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15" w:type="dxa"/>
        <w:tblInd w:w="-1656" w:type="dxa"/>
        <w:tblCellMar>
          <w:top w:w="68" w:type="dxa"/>
          <w:left w:w="68" w:type="dxa"/>
          <w:bottom w:w="68" w:type="dxa"/>
          <w:right w:w="68" w:type="dxa"/>
        </w:tblCellMar>
        <w:tblLook w:val="04A0"/>
      </w:tblPr>
      <w:tblGrid>
        <w:gridCol w:w="10918"/>
        <w:gridCol w:w="183"/>
      </w:tblGrid>
      <w:tr w:rsidR="0048235E" w:rsidRPr="0048235E" w:rsidTr="00AC7122">
        <w:trPr>
          <w:gridAfter w:val="1"/>
          <w:tblCellSpacing w:w="15" w:type="dxa"/>
          <w:jc w:val="center"/>
        </w:trPr>
        <w:tc>
          <w:tcPr>
            <w:tcW w:w="10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28"/>
            </w:tblGrid>
            <w:tr w:rsidR="0048235E" w:rsidRPr="0048235E">
              <w:trPr>
                <w:tblCellSpacing w:w="0" w:type="dxa"/>
                <w:jc w:val="center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МИНИСТЕРСТВО ПО ЖИТЛОВО-КОМУНАЛЬНОГО  ХОЗЯЙСТВА УКРАИНЫ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0" w:name="2"/>
                  <w:bookmarkEnd w:id="0"/>
                  <w:r w:rsidRPr="0048235E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</w:t>
                  </w:r>
                  <w:bookmarkStart w:id="1" w:name="3"/>
                  <w:bookmarkEnd w:id="1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</w:t>
                  </w:r>
                  <w:r w:rsidRPr="0048235E">
                    <w:rPr>
                      <w:rFonts w:ascii="Courier New" w:eastAsia="Times New Roman" w:hAnsi="Courier New" w:cs="Courier New"/>
                      <w:color w:val="004499"/>
                      <w:sz w:val="20"/>
                      <w:szCs w:val="20"/>
                      <w:lang w:eastAsia="ru-RU"/>
                    </w:rPr>
                    <w:t>18.05.2007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N 18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2" w:name="4"/>
                  <w:bookmarkEnd w:id="2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Зарегистрировано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министерстве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                    юстиции Украины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                    25 июля 2007 г.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                    за N 853/14120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3" w:name="5"/>
                  <w:bookmarkEnd w:id="3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Об утверждении Инструкции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по применению </w:t>
                  </w:r>
                  <w:proofErr w:type="spellStart"/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для обеззараживания в системах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   централизованного питьевого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водоснабжения и водоот</w:t>
                  </w:r>
                  <w:r w:rsidR="001F15E8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ведения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4" w:name="6"/>
                  <w:bookmarkEnd w:id="4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Согласно закону Украины "О питьевой воде и питьевом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водоснабжения"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(   </w:t>
                  </w:r>
                  <w:proofErr w:type="gramEnd"/>
                  <w:r w:rsidR="00DA07F0">
                    <w:fldChar w:fldCharType="begin"/>
                  </w:r>
                  <w:r w:rsidR="001C6398">
                    <w:instrText>HYPERLINK "javascript:OpenDoc('2918-14');"</w:instrText>
                  </w:r>
                  <w:r w:rsidR="00DA07F0">
                    <w:fldChar w:fldCharType="separate"/>
                  </w:r>
                  <w:r w:rsidRPr="0048235E">
                    <w:rPr>
                      <w:rFonts w:ascii="Courier New" w:eastAsia="Times New Roman" w:hAnsi="Courier New" w:cs="Courier New"/>
                      <w:color w:val="555555"/>
                      <w:sz w:val="20"/>
                      <w:szCs w:val="20"/>
                      <w:u w:val="single"/>
                      <w:lang w:eastAsia="ru-RU"/>
                    </w:rPr>
                    <w:t>2918-14</w:t>
                  </w:r>
                  <w:r w:rsidR="00DA07F0">
                    <w:fldChar w:fldCharType="end"/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), и Украины "О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Общегосударственную программу "Питьевая вода Украины" на 2006-2020 года"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(  </w:t>
                  </w:r>
                  <w:hyperlink r:id="rId4" w:history="1">
                    <w:r w:rsidRPr="0048235E">
                      <w:rPr>
                        <w:rFonts w:ascii="Courier New" w:eastAsia="Times New Roman" w:hAnsi="Courier New" w:cs="Courier New"/>
                        <w:color w:val="555555"/>
                        <w:sz w:val="20"/>
                        <w:szCs w:val="20"/>
                        <w:u w:val="single"/>
                        <w:lang w:eastAsia="ru-RU"/>
                      </w:rPr>
                      <w:t>2455-15</w:t>
                    </w:r>
                  </w:hyperlink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) и с целью повышения качества обеззараживания питьевой воды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и сточных вод</w:t>
                  </w:r>
                  <w:bookmarkStart w:id="5" w:name="7"/>
                  <w:bookmarkEnd w:id="5"/>
                  <w:r w:rsidR="00AC7122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ПРИКАЗЫВАЮ: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1. Утвердить Инструкцию по применению </w:t>
                  </w:r>
                  <w:proofErr w:type="spellStart"/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для обеззараживания в системах централизованного питьевого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водоснабжения и водоотв</w:t>
                  </w:r>
                  <w:r w:rsidR="00AC7122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едения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(дальше - Инструкция), что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добавляется.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6" w:name="8"/>
                  <w:bookmarkEnd w:id="6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2.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Указанную Инструкцию до</w:t>
                  </w:r>
                  <w:r w:rsidR="00AC7122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вести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к сведению руководителей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Министерства жилищно-коммунального хозяйства Автономной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Республики Крым, структурные подразделения по вопросам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жилищно-коммунального хозяйства областных, Киевской 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Севастопольской городских государственных администраций.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End"/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7" w:name="9"/>
                  <w:bookmarkEnd w:id="7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3. Контроль над выполнением настоящего приказа возложить на Заместителя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Министра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Г.М.Семчука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8" w:name="10"/>
                  <w:bookmarkEnd w:id="8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Министр О.П.Попов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9" w:name="11"/>
                  <w:bookmarkEnd w:id="9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ПОГОДЖЕНО: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0" w:name="12"/>
                  <w:bookmarkEnd w:id="10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Заместитель председателя Государственного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комитета Украины по вопросов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технического регулирования 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потребительской политики С.Т.Черепков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End"/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1" w:name="13"/>
                  <w:bookmarkEnd w:id="11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Первый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замглавы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Министра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охраны здоровья Украины,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Главный государственный санитарный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врач Украины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С.П.Бережнов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2" w:name="14"/>
                  <w:bookmarkEnd w:id="12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Заместитель Министра юстиции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Украины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В.В.Лутковська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3" w:name="15"/>
                  <w:bookmarkEnd w:id="13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УТВЕРЖДЕНЫ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                    Приказ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Мінжитлокомунгоспу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                    Украины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                    </w:t>
                  </w:r>
                  <w:r w:rsidRPr="0048235E">
                    <w:rPr>
                      <w:rFonts w:ascii="Courier New" w:eastAsia="Times New Roman" w:hAnsi="Courier New" w:cs="Courier New"/>
                      <w:color w:val="004499"/>
                      <w:sz w:val="20"/>
                      <w:szCs w:val="20"/>
                      <w:lang w:eastAsia="ru-RU"/>
                    </w:rPr>
                    <w:t>18.05.2007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N 18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4" w:name="16"/>
                  <w:bookmarkEnd w:id="14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Зарегистрировано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министерстве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                    юстиции Украины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                    25 июля 2007 г.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                    за N 853/14120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66639F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5" w:name="17"/>
                  <w:bookmarkEnd w:id="15"/>
                  <w:r w:rsidRPr="0066639F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</w:t>
                  </w:r>
                  <w:r w:rsidR="00F12745" w:rsidRPr="0066639F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Инструкция</w:t>
                  </w:r>
                  <w:r w:rsidRPr="0066639F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по применению </w:t>
                  </w:r>
                  <w:proofErr w:type="spellStart"/>
                  <w:proofErr w:type="gramStart"/>
                  <w:r w:rsidRPr="0066639F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6639F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іпохлориду</w:t>
                  </w:r>
                  <w:proofErr w:type="spellEnd"/>
                  <w:r w:rsidRPr="0066639F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натрия </w:t>
                  </w:r>
                  <w:r w:rsidRPr="0066639F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для обеззараживания в системах централизованного </w:t>
                  </w:r>
                  <w:r w:rsidRPr="0066639F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питьевого водоснабжения и водоотв</w:t>
                  </w:r>
                  <w:r w:rsidR="001F15E8" w:rsidRPr="0066639F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едения</w:t>
                  </w:r>
                  <w:r w:rsidRPr="0066639F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6639F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66639F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6" w:name="18"/>
                  <w:bookmarkEnd w:id="16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1. Общие положения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7" w:name="19"/>
                  <w:bookmarkEnd w:id="17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1.1.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Эта Инструкция устанавливает порядке использования растворов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(дальше - РГН) для обеззараживания питьевой воды на 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системах централизованного питьевого водоснабжения и обеззараживания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сточных вод с в целях соблюдения нормативных требований говорить о качестве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знезараженої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воды и безопасности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обслуговувального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персонала 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окружающей природной среды.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End"/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8" w:name="20"/>
                  <w:bookmarkEnd w:id="18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1.2. Инструкцией устанавливаются состав и последовательности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технологических операций для осуществления обеззараживания питьевой воды,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дезинфекции водопроводных сетей, и сооружений и обеззараживания сточных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вод; предоставляются рекомендации относительно необходимого оборудования, мест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введение РГН в обрабатываемую воду, определения расчетной дозы 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общих расходов РГН, соблюдения техники безопасности и при работе с РГН.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9" w:name="21"/>
                  <w:bookmarkEnd w:id="19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1.3. Инструкция распространяется на руководителей и специалистов:</w:t>
                  </w:r>
                  <w:bookmarkStart w:id="20" w:name="22"/>
                  <w:bookmarkEnd w:id="20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служб предприятий и организаций, осуществляющие работы с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обеззараживания питьевой воды и сточных вод или дезинфекции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водопроводных сетей, и сооружений и проводят производственный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контроль за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качеством питьевой воды;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21" w:name="23"/>
                  <w:bookmarkEnd w:id="21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организаций всех форм собственности (частных предпринимателях), что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выполняют работы по проектированию, строительства и реконструкции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систем централизованного питьевого водоснабжения и водоотвод;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22" w:name="24"/>
                  <w:bookmarkEnd w:id="22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санитарно-эпидемиологических служб,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осуществляющими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государственный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санитарно-эпидемиологический надзор соблюдения санитарного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законодательства.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23" w:name="25"/>
                  <w:bookmarkEnd w:id="23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  2. Характеристика товарных растворов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      </w:t>
                  </w:r>
                  <w:proofErr w:type="spellStart"/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24" w:name="26"/>
                  <w:bookmarkEnd w:id="24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2.1. Для обеззараживания питьевой воды применяют гипохлорит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натрия марки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ГОСТ 11086-76 "Гипохлорит натрия.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Технические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условия" (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Гіпохлорит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натрия.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Технические условия).</w:t>
                  </w:r>
                  <w:proofErr w:type="gramEnd"/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25" w:name="27"/>
                  <w:bookmarkEnd w:id="25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Для обработки бытовых и промышленных сточных вод применяют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гипохлорит марки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и БЫ, производимый на Украине в связи с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ГОСТ 11086-76 или техническим условиям, согласованными от Украины.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26" w:name="28"/>
                  <w:bookmarkEnd w:id="26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Гіпохлорит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зарегистрирован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в Государственном реестре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дезинфекционных средств министерства.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27" w:name="29"/>
                  <w:bookmarkEnd w:id="27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2.2.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Дезінфекційна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действие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NaOCl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основанная на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том, что при растворении воде она же, как и газообразный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хлор, образует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хлорноватисту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кислоту и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гіпохлори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т-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іони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, имеющих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окислювальну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и дезинфекционную действие. Сохраняя все преимущества процесса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хлорирование, метод обеззараживания с помощью РГН позволяет избежать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основных трудностей, связанных с работой с высокотоксичным жидким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хлором.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28" w:name="30"/>
                  <w:bookmarkEnd w:id="28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2.3.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Гіпохлорит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марки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выпускается в виду водного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раствора зеленовато-желтого цвета. За ГОСТ 11086-76 он был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отвечать с такими требованиями: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29" w:name="31"/>
                  <w:bookmarkEnd w:id="29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коэффициент </w:t>
                  </w:r>
                  <w:proofErr w:type="spellStart"/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св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ітлопропускання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, %, только 20;</w:t>
                  </w:r>
                  <w:bookmarkStart w:id="30" w:name="32"/>
                  <w:bookmarkEnd w:id="30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массовая концентрация активного хлора, г/куб.дм, только 190;</w:t>
                  </w:r>
                  <w:bookmarkStart w:id="31" w:name="33"/>
                  <w:bookmarkEnd w:id="31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массовая концентрация щелочи в перечислении</w:t>
                  </w:r>
                  <w:bookmarkStart w:id="32" w:name="34"/>
                  <w:bookmarkEnd w:id="32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на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NaOH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, г/куб.дм 10-20;</w:t>
                  </w:r>
                  <w:bookmarkStart w:id="33" w:name="35"/>
                  <w:bookmarkEnd w:id="33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массовая концентрация железа, г/куб.дм, в пределах 0,02.</w:t>
                  </w:r>
                  <w:bookmarkStart w:id="34" w:name="36"/>
                  <w:bookmarkEnd w:id="34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При хранении РГН наблюдается выпадения осадков в виду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мелких хлопьев. Это обусловлено кристаллизацией водных гидратов.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К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факторов, влияющие на стабильность РГН, принадлежат: его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концентрация и температура, наличие ионов тяжелых металлов,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освещения (при действия света скорость расписания РГН увеличивается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примерно у дважды).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35" w:name="37"/>
                  <w:bookmarkEnd w:id="35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РГН в виду товарного раствора содержит около 19% активного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хлора. Для отдельных потребителей этот раствор разводят к пяти или 10%.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36" w:name="38"/>
                  <w:bookmarkEnd w:id="36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2.4. Правила хранение РГН марки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регламентируются ГОСТ 11086-76.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37" w:name="39"/>
                  <w:bookmarkEnd w:id="37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3. Приемка растворов </w:t>
                  </w:r>
                  <w:proofErr w:type="spellStart"/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38" w:name="40"/>
                  <w:bookmarkEnd w:id="38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3.1. РГН принимают партиями. Партией считают емкость или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несколько емкостей с РГН, имеющих сертификат качества.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39" w:name="41"/>
                  <w:bookmarkEnd w:id="39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3.2.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Для контроля за качеством РГН его перемешивают,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пробовідбірником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с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вініпласту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или полиэтилена отбирают пробы с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верхней, средней и нижней частей емкости и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усереднюють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чистой сухой стеклянной банке с темного стекла с притертою пробкой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емкостью 500 куб.см.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End"/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40" w:name="42"/>
                  <w:bookmarkEnd w:id="40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3.3. В лаборатории набирают пипеткой 10 куб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.с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 РГН с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отбираемой пробы и поют химический анализ наличие активного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хлора за Методикой определения массовой концентрации активного хлора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 растворах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(ГОСТ 11086-76).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41" w:name="43"/>
                  <w:bookmarkEnd w:id="41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3.4. При необходимости могут быть и проведенные анализы на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массовую концентрацию щелочи и железа за ГОСТ 11086-76.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42" w:name="44"/>
                  <w:bookmarkEnd w:id="42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3.5. Результаты анализов сразу записывают в журнал приемки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реагентов.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43" w:name="45"/>
                  <w:bookmarkEnd w:id="43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3.6. Лаборант в начале своего изменения обязательно выполняет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анализ содержимого активного хлора в емкости, раствор из которой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используют для обработки воды, за вышеуказанной методикой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(ГОСТ 11086-76).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44" w:name="46"/>
                  <w:bookmarkEnd w:id="44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4.</w:t>
                  </w:r>
                  <w:r w:rsidR="007F1AED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Обеззараживание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питьевой воды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45" w:name="47"/>
                  <w:bookmarkEnd w:id="45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4.1. С целью обеспечения населения доброкачественной питьевой водой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необходимо строго блюсти требования санитарным нормам при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строительстве и эксплуатации всех сооружений водопровода, в том числе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и установок для обеззараживания воды РГН.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46" w:name="48"/>
                  <w:bookmarkEnd w:id="46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4.2.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Для установление рабочей дозы РГН для обеззараживания воды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необходимо проводить пробное хлорирование в условиях, максимально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приближенных к производственных (в затемненном термостате, в который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подается водопроводная вода; с соблюдением времени контакта с РГН,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что составляет времени пребывания в сооружениях или трубопроводах).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End"/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47" w:name="49"/>
                  <w:bookmarkEnd w:id="47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4.3. Рабочую дозу РГН выбирают согласно требованиям ГОСТ 2874-82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"Вода питьевая.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Гигиенические требования и контроль за качеством"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(Вода питьевая.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Гигиенические требования это и по качеству), а определения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остаточного активного хлора - за ГОСТ 18190-89 "Вода питьевая.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Методы определения содержания окончательного активного хлора" (Вода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питьевая.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Методы определение содержимого остаточного активного хлора).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End"/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48" w:name="50"/>
                  <w:bookmarkEnd w:id="48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4.4. Точки введение РГН определяют в зависимости от технологической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схемы очистных сооружений водопровода, качества воды источники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водоснабжения и другие факторы. При выборе места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введение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увы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РГН необходимо учитывать назначения процесса хлорирование воды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(предварительное окисления примесей воды, обеззараживания воды или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обеспечения соответствующего санитарного состояния системы подачи 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распределения воды и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т.д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).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49" w:name="51"/>
                  <w:bookmarkEnd w:id="49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4.4.1.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Прехлорування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воды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выполняют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необходимы для подготовки воды к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следующего очистки и рост дальнейших процессов очистки воды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(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коагулювання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, отстаивание, фильтрование). В случае РГН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вводятся в смесители или перед насосами первого подъема.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50" w:name="52"/>
                  <w:bookmarkEnd w:id="50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4.4.2.Постхлорування воды есть завершающим этапом очистки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воды, то есть конечным хлорированием, обеспечивающее соответствующий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санитарный состояние системы водоснабжения. Причем РГН вводятся 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линию подачи очищенной в резервуары чистого листа. Это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необходимую концентрацию остаточного хлора в воде и гарантирует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надежный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санитарный состояние системы подачи и распределения воды.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51" w:name="53"/>
                  <w:bookmarkEnd w:id="51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4.5. Выбор места введение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РГН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увы осуществляется техническим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руководителем (технологом) водопроводной станции исходя из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санитарно-химических,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санітарно-бактеріологічних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и технологических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анализов исходной и обработанной воды.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52" w:name="54"/>
                  <w:bookmarkEnd w:id="52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4.6. Расход рабочего РГН зависит от этих факторов: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концентрации активного хлора в РГН, температуры и качества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обрабатываемой воды, величины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хлоропоглинання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данной воды, времени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контакта через воду, загрязнения трубопроводов и резервуаров.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53" w:name="55"/>
                  <w:bookmarkEnd w:id="53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7F1AED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Расход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рабочих РГН определяют за Методикой определения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необходимой затраты раствора </w:t>
                  </w:r>
                  <w:proofErr w:type="spellStart"/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по очистке 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обеззараживания питьевой или сточной воды, приведенной в приложении.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54" w:name="56"/>
                  <w:bookmarkEnd w:id="54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4.7.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Ввод расчетной количества РГН в обрабатываемую воду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выполняют вакуумным (с помощью эжектора и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мірника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или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ротаметра) или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напірним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способом (с помощью насоса-дозатора).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Причем предпочтение стоит давать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мембранним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насосам для агрессивных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сред с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совершенно отделенным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проточным каналом РГН от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подвижных механизмов.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55" w:name="57"/>
                  <w:bookmarkEnd w:id="55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5.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Дезінфекція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артезианских скважин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56" w:name="58"/>
                  <w:bookmarkEnd w:id="56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5.1. Профилактическую промывку и дезинфекцию артезианских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скважин, используемых с целью централизованного питьевого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водоснабжения, необходимо осуществлять при приеме их у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эксплуатацию по окончании строительства и процессе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эксплуатации - не реже 1 раза в год (резервуаров малой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мощности, и водонапорных башен - 2 раза в год) по графику,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согласованным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с органами государственного санитарно-эпидемиологического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надзора.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57" w:name="59"/>
                  <w:bookmarkEnd w:id="57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5.2.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Дезінфекцію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артезианских скважин в три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этапы.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58" w:name="60"/>
                  <w:bookmarkEnd w:id="58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Первый этап - скважину эксплуатируют в течение 24 часов с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откачкой воды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из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интенсивностью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, что существенно превышает обычную на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15-20%. После этого вынимают колонну рабочих труб с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насосним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агрегатом, чистят их и тщательно моют водой. Потом методом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наполнения выполняют дезинфекцию рабочим РГН с концентрацией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100-150 мг/куб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 активного хлора, конце труб должны быть закрытые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во время экспозиции 3-6 часов.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59" w:name="61"/>
                  <w:bookmarkEnd w:id="59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Второй этап - резиновой шаром скважину разделяют в две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части: надводную и подводную. Надводную часть заполняют на 3-6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часов РГН с содержанием 50-100 мг/куб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 активного хлора, после чего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резиновую пулю вынимают (после выпуска из нее воздуха) и РГН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сливается увы скважины. На дно скважины опускают шланг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и РГН с концентрацией активного хлора 100 мг/куб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 с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таким расчетом, чтобы концентрация активного хлора воде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скважины составляла только 50 мг/куб.дм, и выдерживают 3-6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часов. Расчетный объем РГН принимается больше объема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скважины в 2-4 раза.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60" w:name="62"/>
                  <w:bookmarkEnd w:id="60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Третий этап - после окончания выставки периода дезинфекции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устанавливают продезинфицированные рабочие трубы с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насосним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агрегатом 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осуществляют откачки воды в обычном режиме эксплуатации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к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исчезновения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воде запаха хлора, после чего отбирают воду для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проведения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санітарно-бактеріологічних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анализов согласно действующим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по нормативным документам.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61" w:name="63"/>
                  <w:bookmarkEnd w:id="61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Дезінфекція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артезианских скважин может проводиться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без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выниманию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колонны рабочих труб с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насосним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агрегатом. В случае 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скважину подают вода из концентрацией активного хлора 100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мг/куб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 с такой расчетом, что его концентрация после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смешивания через воду скважины составляла только 50 мг/куб.дм, 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выдерживают 3-6 часов. После окончания периода дезинфекции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осуществляют откачки воды в обычном режиме эксплуатации к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исчезновения воде запаха хлора, после чего отбирают воду для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проведения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санітарно-бактеріологічних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анализов согласно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действующим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государственными стандартами.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62" w:name="64"/>
                  <w:bookmarkEnd w:id="62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6.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Дезинфекція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водопроводных сетей, и сооружений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63" w:name="65"/>
                  <w:bookmarkEnd w:id="63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6.1. </w:t>
                  </w:r>
                  <w:proofErr w:type="spellStart"/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Дезінфекція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водопроводных сооружений (резервуаров, напорных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баков, водоочистных сооружений, водопроводной сети) могут быть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профилактической (перед приемом в новых сооружений;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после периодического чистки или после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ремонтно-аварійних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работ), 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также по эпидемическими показателями (случае загрязнения сооружений,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 результате чего создается угроза возникновения вспышек кишечных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инфекций).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End"/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64" w:name="66"/>
                  <w:bookmarkEnd w:id="64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6.2.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Дезінфекцію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водопроводных сооружений выполняют двумя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способами: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65" w:name="67"/>
                  <w:bookmarkEnd w:id="65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- объемным (метод наполнения): сооружения заполняют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дезинфекционным раствором и бросают в таком виде на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расчетную продолжительность контакта;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66" w:name="68"/>
                  <w:bookmarkEnd w:id="66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-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поверхностным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(метод орошения):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дезінфекційний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раствор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наносят на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контактувальну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с питьевой водой поверхность сооружений.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67" w:name="69"/>
                  <w:bookmarkEnd w:id="67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6.3. Перед дезинфекцией водопроводных сооружений обязательно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проводятся их предварительное механическое очищения и промывание.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Водопровідну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сеть, очистить которую так трудно и одновременно, интенсивно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промывают двух часов при возможном скорости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движения воды (только 1,5 м/с).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68" w:name="70"/>
                  <w:bookmarkEnd w:id="68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Дезінфекція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водоводов и водопроводной сети проводится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способом заполнения труб раствором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с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концентрацией 75-100 мг/куб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 активного хлора (в зависимости от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степени загрязнения труб, их износа и санитарно-эпидемических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обстоятельств). Ввод раствора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в трубопроводы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продолжают до тех пор, пока у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точках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, наиболее далеких от этого места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его подачи, содержимое активного хлора составит только 50% от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установленной дозы. С момента РГН перестают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представлять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трубопровод оставляют заполненным этим раствором только нежели 6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часов. После этого хлорированную воду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выпускается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и промывают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трубопроводы чистой водопроводной водой. Условия сброса воды из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трубопроводов определяют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вместо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по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согласованию с органами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санитарно-эпидемиологической службы.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69" w:name="71"/>
                  <w:bookmarkEnd w:id="69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Укінці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промывание (при содержании воде к 1,0 мг/куб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остаточного хлора) с трубопроводов отбирают пробы для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контрольного бактериологического анализа в связи с ГОСТ 18963-73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"Вода питьевая.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Методы санитарно-бактериологического анализа"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(Вода питьевая.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Методы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санітарно-бактеріологічного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анализа).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Дезінфекція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считается законченной при благоприятных результатах двух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анализов, взятых последовательно из одной точки.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70" w:name="72"/>
                  <w:bookmarkEnd w:id="70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Расчетный объем РГН для обеззараживания водоводов и линий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водопроводной сети определяется внутренним диаметром трубы из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увеличением его в 10% (на достоверно потери).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End"/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71" w:name="73"/>
                  <w:bookmarkEnd w:id="71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6.4.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Дезінфекцію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резервуаров большой емкости выполняют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методом орошения. РГН с концентрацией 200-250 мг/куб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 активного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хлора готовят, исходя из расчета 0,3-0,5 куб.дм на 1 кв. м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внутренней поверхности резервуара. Этим раствором покрывают стенки 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дно резервуара методом орошения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с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шланга или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гідропульта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. Через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1-2 часа дезинфицированные поверхности промывают чистой водопроводной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водой, удаляя отработанный раствор через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скидну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трубу. Работа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должна выполняться в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спецодязі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, резиновых сапогах и противогазах;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у входа в резервуар устанавливают бачок с РГН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для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обмывание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сапог.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72" w:name="74"/>
                  <w:bookmarkEnd w:id="72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6.5. Нап</w:t>
                  </w:r>
                  <w:r w:rsidR="007F1AED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орные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баки малой емкости следует дезинфицировать объемным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методом, наполняя их РГН с концентрацией 75-100 мг/куб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активного хлора. После контакта в течение 5-6 часов воду, обработанную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РГН, удаляют через </w:t>
                  </w:r>
                  <w:proofErr w:type="spellStart"/>
                  <w:r w:rsidR="00E8442D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звросную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трубу и промывают бак чистой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водопроводной водой (к получению в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промивній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воде к 1,0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мг/куб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 остаточного хлора). Аналогичным способом проводится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дезинфекция отстойников, смесителей, как и фильтров после их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ремонта и загрузки.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73" w:name="75"/>
                  <w:bookmarkEnd w:id="73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6.6. При сдаче в эксплуатацию построенных водопроводных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сооружений контрольный бактериологический анализ после дезинфекции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сооружений выполняется только двух раз с интервалом, соответствующей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времени полного обмена воды между отбором проб. При благоприятных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результатах анализов сооружения могут быть сданные в эксплуатацию.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74" w:name="76"/>
                  <w:bookmarkEnd w:id="74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6.7.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Промивання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и дезинфекция водопроводных сооружений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выполняется силами и средствами строительной организации (перед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пуском их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у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эксплуатацию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) или персоналом водопровода (после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ремонтно-аварійних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работ) в присутствии представителей государственной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санитарно-эпидемиологической службы. Результаты работ оформляют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актом, в котором указывают дозу активного хлора, продолжительность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хлорирование (контакта) и конечного промывание и данные контрольных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анализов воды. На основе этих материалов местные органы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санитарно-эпидемиологического надзора предоставляют вывод - 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возможности пуска сооружений в эксплуатацию.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75" w:name="77"/>
                  <w:bookmarkEnd w:id="75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7. </w:t>
                  </w:r>
                  <w:r w:rsidR="00E8442D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Обеззараживание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сточных вод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76" w:name="78"/>
                  <w:bookmarkEnd w:id="76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7.1. Перед сбросом очищенных сточных вод в водоемы их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необходимо обеззаразить, зачем могут растворы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марок БЫ и В.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77" w:name="79"/>
                  <w:bookmarkEnd w:id="77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7.2. В ходе предыдущих расчетов дозу активного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хлора для обеззараживания сточных вод РГН принимают: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78" w:name="80"/>
                  <w:bookmarkEnd w:id="78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- после механической ее очистки - 10 мг/куб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м;</w:t>
                  </w:r>
                  <w:bookmarkStart w:id="79" w:name="81"/>
                  <w:bookmarkEnd w:id="79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- после полного искусственного биологического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очистки - 3 мг/куб.дм;</w:t>
                  </w:r>
                  <w:bookmarkStart w:id="80" w:name="82"/>
                  <w:bookmarkEnd w:id="80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- после неполного искусственного биологического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очистки - 5 мг/куб.дм.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F12745" w:rsidRDefault="0048235E" w:rsidP="00F1274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FF0000"/>
                      <w:sz w:val="20"/>
                      <w:szCs w:val="20"/>
                      <w:lang w:eastAsia="ru-RU"/>
                    </w:rPr>
                  </w:pPr>
                  <w:bookmarkStart w:id="81" w:name="83"/>
                  <w:bookmarkEnd w:id="81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7.3. Дозу активного хлора в каждой случайности следует уточнять 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процессе эксплуатации системы очистки сточных вод, исходя из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требований, чтобы участвовать в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знезараженій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сточной воде после пребывания 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контактному резервуаре перед скидом в водоем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колі-індекс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превышал 1000, а индекс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кол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і-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фагу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1000 БУО (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бляшкоутворювальних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одиниць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)/куб.дм (или к черте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граничнодопустимого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сбросу, установленного в разрешении на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F12745">
                    <w:rPr>
                      <w:rFonts w:ascii="Courier New" w:eastAsia="Times New Roman" w:hAnsi="Courier New" w:cs="Courier New"/>
                      <w:color w:val="FF0000"/>
                      <w:sz w:val="20"/>
                      <w:szCs w:val="20"/>
                      <w:lang w:eastAsia="ru-RU"/>
                    </w:rPr>
                    <w:t>спецводо</w:t>
                  </w:r>
                  <w:r w:rsidR="00F12745" w:rsidRPr="00F12745">
                    <w:rPr>
                      <w:rFonts w:ascii="Courier New" w:eastAsia="Times New Roman" w:hAnsi="Courier New" w:cs="Courier New"/>
                      <w:color w:val="FF0000"/>
                      <w:sz w:val="20"/>
                      <w:szCs w:val="20"/>
                      <w:lang w:eastAsia="ru-RU"/>
                    </w:rPr>
                    <w:t>п</w:t>
                  </w:r>
                  <w:r w:rsidRPr="00F12745">
                    <w:rPr>
                      <w:rFonts w:ascii="Courier New" w:eastAsia="Times New Roman" w:hAnsi="Courier New" w:cs="Courier New"/>
                      <w:color w:val="FF0000"/>
                      <w:sz w:val="20"/>
                      <w:szCs w:val="20"/>
                      <w:lang w:eastAsia="ru-RU"/>
                    </w:rPr>
                    <w:t>о</w:t>
                  </w:r>
                  <w:r w:rsidR="00F12745">
                    <w:rPr>
                      <w:rFonts w:ascii="Courier New" w:eastAsia="Times New Roman" w:hAnsi="Courier New" w:cs="Courier New"/>
                      <w:color w:val="FF0000"/>
                      <w:sz w:val="20"/>
                      <w:szCs w:val="20"/>
                      <w:lang w:eastAsia="ru-RU"/>
                    </w:rPr>
                    <w:t>льзование</w:t>
                  </w:r>
                  <w:proofErr w:type="spellEnd"/>
                  <w:r w:rsidRPr="00F12745">
                    <w:rPr>
                      <w:rFonts w:ascii="Courier New" w:eastAsia="Times New Roman" w:hAnsi="Courier New" w:cs="Courier New"/>
                      <w:color w:val="FF0000"/>
                      <w:sz w:val="20"/>
                      <w:szCs w:val="20"/>
                      <w:lang w:eastAsia="ru-RU"/>
                    </w:rPr>
                    <w:t xml:space="preserve">). </w:t>
                  </w:r>
                  <w:r w:rsidRPr="00F12745">
                    <w:rPr>
                      <w:rFonts w:ascii="Courier New" w:eastAsia="Times New Roman" w:hAnsi="Courier New" w:cs="Courier New"/>
                      <w:color w:val="FF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82" w:name="84"/>
                  <w:bookmarkEnd w:id="82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7.4.</w:t>
                  </w:r>
                  <w:r w:rsidR="00E8442D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Ра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РГН для обеззараживания бытовых сточных вод 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системах хозяйственно-бытового водоотвода определяют за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методикой, изложенной в приложении.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83" w:name="85"/>
                  <w:bookmarkEnd w:id="83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7.5.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Для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перемешивание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сточной воды из РГН применяют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смесители, выбор типа которых от затраты сточной жидкости.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Контакт РГН со сточной водой происходит у контактных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резервуарах, объем которых исчисляют в зависимости от затраты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сточных вод и продолжительности контакта РГН со сточной водой, которая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должна помимо меньше 30 минут.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End"/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84" w:name="86"/>
                  <w:bookmarkEnd w:id="84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8. Меры безопасности с использованием растворов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      </w:t>
                  </w:r>
                  <w:proofErr w:type="spellStart"/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85" w:name="87"/>
                  <w:bookmarkEnd w:id="85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8.1. РГН негорючий и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невибухонебезпечний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продукт,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однако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при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контакте с органическими горючими веществами по ходу высыхание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может вызвать их возгорания. РГН не допускается 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помещении вместе с органическими продуктами, горючими материалами 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кислотами. В случае возгорания - гасить водой, песком,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вуглекислотними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огнетушителями. РГН, что разлился, смыть водой.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86" w:name="88"/>
                  <w:bookmarkEnd w:id="86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Производственные помещения должны быть оборудованные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припливно-витяжною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вентиляцией с обеспечением только чем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5-кратного обмена воздуха,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во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час.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Негерметичні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узлы оборудования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имеют обеспечиваться местным вентиляционным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відсмоктуванням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87" w:name="89"/>
                  <w:bookmarkEnd w:id="87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8.2. К выполнению работ по дезинфекции с использованием РГН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могут быть допущены лица, прошедшие медицинской осмотр и достаточно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допуск относительно проведения работ с хлорирование. Работники водопроводных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сооружений,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имеющими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непосредственное отношение к забора и подготовки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воды, обслуживания водопроводных сетей, и те, что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подвержены вредных факторов производства, подлежат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медицинским обследованием при принятии работу и в сроки,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устанавливаемые действующим законодательством.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88" w:name="90"/>
                  <w:bookmarkEnd w:id="88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8.3. При приеме и переливании товарного концентрированного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РГН в производственных условиях нужно блюсти требования безопасности, что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направлены защиту органов дыхания, кожи и слизистой оболочки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глаз (фильтровальный противогаз марки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В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ізолювальні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дыхательные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приборы, защитные очки, защитные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протихімічні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варежки, сапоги,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шлем с нагрудником, защитный костюм).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89" w:name="91"/>
                  <w:bookmarkEnd w:id="89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На рабочем месте сотрудника запрещается употреблять пищу, пить воду,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курить.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90" w:name="92"/>
                  <w:bookmarkEnd w:id="90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8.4. Правила оказания первой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долікарської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помощи при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отравлении РГН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91" w:name="93"/>
                  <w:bookmarkEnd w:id="91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8.4.1. Первая помощь включает ж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е-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и взаимопомощи, которую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осуществляют сами сотрудники, помощь, предоставляющих медицинские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работники. Потерпевшего нужно вывести из зоны, что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содержит РГН, снять средства индивидуального защиты, избавить от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здавлювального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одежды.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92" w:name="94"/>
                  <w:bookmarkEnd w:id="92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8.4.2. РГН, что попал на кожу, смыть струей воды, лучше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 мылом, или снять с помощью ткани или ватного тампона, 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потом промыть кожу достаточным количеством воды.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93" w:name="95"/>
                  <w:bookmarkEnd w:id="93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8.4.3. При поступлении РГН никогда необходимо немедленно хорошо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промыть их достаточным количеством воды.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94" w:name="96"/>
                  <w:bookmarkEnd w:id="94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8.4.4. При поступлении вещества в желудок потерпевшему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необходимо дать выпить несколько стаканов воды и вызвать рвоту.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Процедуру повторить 2-3 раза. (Запрещается вызвать рвоту 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больного, который находится 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у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состоянии или из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судом). После этого потерпевшему дают выпить 0,5-1 стакан воды из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4-5 таблетками карболену или активированного угля (1 столовая ложка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на 0,5 стакана воды). Потом дать только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сольове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слабительное (20-30 г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горькой соли на 0,5 стакана воды).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95" w:name="97"/>
                  <w:bookmarkEnd w:id="95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Потерпевшего необходимо согреть. Если он в состоянии,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грелки должны применяться с большой осторожностью, чтобы избежать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ожогов.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96" w:name="98"/>
                  <w:bookmarkEnd w:id="96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8.4.5. При ослаблении дыхания потерпевшему дают нюхать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нашатырный спирт. В случае остановки дыхания необходимо немедленно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приступить к искусственной вентиляции легких.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97" w:name="99"/>
                  <w:bookmarkEnd w:id="97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8.4.6. При наличии судом необходимо исключить любые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>раздражение, обеспечить больному почти полный покой.</w:t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98" w:name="100"/>
                  <w:bookmarkEnd w:id="98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8.4.7. При кожных кровотечениях прикладывать тампоны, смоченные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перекисью водорода, при носовых кровотечениях - заключить пострадавшего,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поднять и слегка забросить голову, прикладывать холодные компрессы на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переносицы и затылок, в нос - тампоны, увлажненные перекисью водорода.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99" w:name="101"/>
                  <w:bookmarkEnd w:id="99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Начальник Управление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водопроводно-канализационного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хозяйства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Мінжитлокомунгоспу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Украины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В.П.Рудий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00" w:name="102"/>
                  <w:bookmarkEnd w:id="100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Приложение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                    к п. 4.6 Инструкции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01" w:name="103"/>
                  <w:bookmarkEnd w:id="101"/>
                  <w:r w:rsidRPr="0048235E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МЕТОДИКА </w:t>
                  </w:r>
                  <w:r w:rsidRPr="0048235E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определения необходимо</w:t>
                  </w:r>
                  <w:r w:rsidR="008055AD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го расхода</w:t>
                  </w:r>
                  <w:r w:rsidRPr="0048235E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  раствора </w:t>
                  </w:r>
                  <w:proofErr w:type="spellStart"/>
                  <w:proofErr w:type="gramStart"/>
                  <w:r w:rsidRPr="0048235E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натрия </w:t>
                  </w:r>
                  <w:r w:rsidRPr="0048235E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по очистке и обеззараживания питьевой </w:t>
                  </w:r>
                  <w:r w:rsidRPr="0048235E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          или сточной воды </w:t>
                  </w:r>
                  <w:r w:rsidRPr="0048235E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02" w:name="104"/>
                  <w:bookmarkEnd w:id="102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</w:t>
                  </w:r>
                  <w:r w:rsidR="00F12745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Расход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раствора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(</w:t>
                  </w:r>
                  <w:proofErr w:type="spellStart"/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Q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г.н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.) определяют за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формулой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03" w:name="105"/>
                  <w:bookmarkEnd w:id="103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Дг.н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.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Qгод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 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Qг.н.=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--------------- , куб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м/год;</w:t>
                  </w:r>
                  <w:bookmarkStart w:id="104" w:name="106"/>
                  <w:bookmarkEnd w:id="104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Хг.н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05" w:name="107"/>
                  <w:bookmarkEnd w:id="105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где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Дг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.н</w:t>
                  </w:r>
                  <w:proofErr w:type="spellEnd"/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- доза РГН по концентрации активного хлора, г/куб.м;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Qгод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- расход обрабатываемой воды, куб.м/год;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Хг.н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.- содержимое активного хлора в РГН, г/куб.дм.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06" w:name="108"/>
                  <w:bookmarkEnd w:id="106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Пример. Определить расход раствора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натрия, в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котором содержание активного хлора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Хг.н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 составляет 140 г/куб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м, для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подачи его увы при ее расходовании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Qгод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= 400 куб.м/год при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применении дозы РГН за активным хлором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Дг.н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. = 3,6 г/куб.м.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07" w:name="109"/>
                  <w:bookmarkEnd w:id="107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Решение. Расход раствора </w:t>
                  </w:r>
                  <w:proofErr w:type="spellStart"/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іпохлориту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натрия будет равняться: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</w:p>
                <w:p w:rsidR="008055AD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08" w:name="110"/>
                  <w:bookmarkEnd w:id="108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36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400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       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Qг.н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 = ------------ = 10,3 куб</w:t>
                  </w:r>
                  <w:proofErr w:type="gram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.д</w:t>
                  </w:r>
                  <w:proofErr w:type="gram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м/год.</w:t>
                  </w:r>
                  <w:bookmarkStart w:id="109" w:name="111"/>
                  <w:bookmarkEnd w:id="109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140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="008055AD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140</w:t>
                  </w:r>
                </w:p>
                <w:p w:rsidR="008055AD" w:rsidRDefault="008055AD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     </w:t>
                  </w:r>
                </w:p>
                <w:p w:rsidR="008055AD" w:rsidRDefault="008055AD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055AD" w:rsidRDefault="008055AD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055AD" w:rsidRDefault="008055AD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055AD" w:rsidRPr="0048235E" w:rsidRDefault="008055AD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48235E" w:rsidRPr="0048235E" w:rsidRDefault="0048235E" w:rsidP="00482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10" w:name="112"/>
                  <w:bookmarkEnd w:id="110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Начальник Управление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водопроводно-канализационного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хозяйства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Мінжитлокомунгоспу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Украины </w:t>
                  </w:r>
                  <w:proofErr w:type="spellStart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В.П.Рудий</w:t>
                  </w:r>
                  <w:proofErr w:type="spellEnd"/>
                  <w:r w:rsidRPr="0048235E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48235E" w:rsidRPr="0048235E" w:rsidRDefault="0048235E" w:rsidP="004823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8235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Источник:</w:t>
            </w:r>
          </w:p>
        </w:tc>
      </w:tr>
      <w:tr w:rsidR="0048235E" w:rsidRPr="0048235E" w:rsidTr="00AC7122">
        <w:trPr>
          <w:tblCellSpacing w:w="15" w:type="dxa"/>
          <w:jc w:val="center"/>
        </w:trPr>
        <w:tc>
          <w:tcPr>
            <w:tcW w:w="10873" w:type="dxa"/>
            <w:vAlign w:val="center"/>
            <w:hideMark/>
          </w:tcPr>
          <w:p w:rsidR="0048235E" w:rsidRPr="0048235E" w:rsidRDefault="0048235E" w:rsidP="004823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8235E" w:rsidRPr="0048235E" w:rsidRDefault="0048235E" w:rsidP="004823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B0763" w:rsidRDefault="005B0763"/>
    <w:sectPr w:rsidR="005B0763" w:rsidSect="005B0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8235E"/>
    <w:rsid w:val="00081113"/>
    <w:rsid w:val="001C6398"/>
    <w:rsid w:val="001F15E8"/>
    <w:rsid w:val="00314F6A"/>
    <w:rsid w:val="0048235E"/>
    <w:rsid w:val="005B0763"/>
    <w:rsid w:val="0066639F"/>
    <w:rsid w:val="007F1AED"/>
    <w:rsid w:val="008055AD"/>
    <w:rsid w:val="00AC7122"/>
    <w:rsid w:val="00B673A3"/>
    <w:rsid w:val="00CE7348"/>
    <w:rsid w:val="00DA07F0"/>
    <w:rsid w:val="00E8442D"/>
    <w:rsid w:val="00F12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235E"/>
    <w:rPr>
      <w:color w:val="555555"/>
      <w:u w:val="single"/>
    </w:rPr>
  </w:style>
  <w:style w:type="paragraph" w:styleId="HTML">
    <w:name w:val="HTML Preformatted"/>
    <w:basedOn w:val="a"/>
    <w:link w:val="HTML0"/>
    <w:uiPriority w:val="99"/>
    <w:unhideWhenUsed/>
    <w:rsid w:val="004823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235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7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993744">
                  <w:marLeft w:val="-4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7463">
                      <w:marLeft w:val="40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46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5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OpenDoc('2455-15'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3531</Words>
  <Characters>20131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AMAC</Company>
  <LinksUpToDate>false</LinksUpToDate>
  <CharactersWithSpaces>23615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Larionov_user</dc:creator>
  <cp:keywords/>
  <dc:description/>
  <cp:lastModifiedBy>Cutsurubenco_user</cp:lastModifiedBy>
  <cp:revision>7</cp:revision>
  <dcterms:created xsi:type="dcterms:W3CDTF">2012-11-23T08:38:00Z</dcterms:created>
  <dcterms:modified xsi:type="dcterms:W3CDTF">2012-11-23T12:12:00Z</dcterms:modified>
</cp:coreProperties>
</file>