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E8A6" w14:textId="13D50F2C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  <w:bookmarkStart w:id="0" w:name="_Hlk185794773"/>
      <w:r w:rsidRPr="00AC6D0E">
        <w:rPr>
          <w:rFonts w:eastAsia="Times New Roman" w:cs="Times New Roman"/>
          <w:lang w:val="ru-RU" w:eastAsia="en-US"/>
        </w:rPr>
        <w:t>Приложение 2</w:t>
      </w:r>
    </w:p>
    <w:p w14:paraId="22B5F688" w14:textId="77777777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</w:p>
    <w:bookmarkEnd w:id="0"/>
    <w:p w14:paraId="0A828B2D" w14:textId="77777777" w:rsidR="00F80E31" w:rsidRDefault="00F80E31" w:rsidP="00AC6D0E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</w:p>
    <w:p w14:paraId="39BF8B29" w14:textId="723C3322" w:rsidR="00AC6D0E" w:rsidRPr="00AC6D0E" w:rsidRDefault="00AC6D0E" w:rsidP="00AC6D0E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Требования к содержанию радиоактивных веществ</w:t>
      </w:r>
    </w:p>
    <w:p w14:paraId="66EBC9C4" w14:textId="77777777" w:rsidR="00F80E31" w:rsidRDefault="00AC6D0E" w:rsidP="00F80E31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в питьевой воде</w:t>
      </w:r>
    </w:p>
    <w:p w14:paraId="29702FF7" w14:textId="77777777" w:rsidR="00F80E31" w:rsidRDefault="00F80E31" w:rsidP="00F80E31">
      <w:pPr>
        <w:spacing w:after="0" w:line="240" w:lineRule="auto"/>
        <w:ind w:left="567" w:right="-2"/>
        <w:jc w:val="both"/>
        <w:rPr>
          <w:rFonts w:eastAsia="Times New Roman" w:cs="Times New Roman"/>
          <w:b/>
          <w:bCs/>
          <w:lang w:val="ru-RU" w:eastAsia="en-US"/>
        </w:rPr>
      </w:pPr>
    </w:p>
    <w:p w14:paraId="4B5AF650" w14:textId="77777777" w:rsidR="00F80E31" w:rsidRDefault="00F80E31" w:rsidP="00F80E31">
      <w:pPr>
        <w:spacing w:after="0" w:line="240" w:lineRule="auto"/>
        <w:ind w:left="567" w:right="-2"/>
        <w:jc w:val="both"/>
        <w:rPr>
          <w:rFonts w:eastAsia="Times New Roman" w:cs="Times New Roman"/>
          <w:b/>
          <w:bCs/>
          <w:lang w:val="ru-RU" w:eastAsia="en-US"/>
        </w:rPr>
      </w:pPr>
    </w:p>
    <w:p w14:paraId="315C752D" w14:textId="4FECD2AC" w:rsidR="00F80E31" w:rsidRDefault="00AC6D0E" w:rsidP="00F80E31">
      <w:pPr>
        <w:spacing w:after="0" w:line="240" w:lineRule="auto"/>
        <w:ind w:left="567" w:right="-2"/>
        <w:jc w:val="both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1.</w:t>
      </w:r>
      <w:r>
        <w:rPr>
          <w:rFonts w:eastAsia="Times New Roman" w:cs="Times New Roman"/>
          <w:lang w:val="ru-RU" w:eastAsia="en-US"/>
        </w:rPr>
        <w:t xml:space="preserve"> </w:t>
      </w:r>
      <w:r w:rsidRPr="00AC6D0E">
        <w:rPr>
          <w:rFonts w:eastAsia="Times New Roman" w:cs="Times New Roman"/>
          <w:lang w:val="ru-RU" w:eastAsia="en-US"/>
        </w:rPr>
        <w:t>Величины параметров</w:t>
      </w:r>
    </w:p>
    <w:p w14:paraId="2DAA9AC3" w14:textId="1C0CC7DF" w:rsidR="00AC6D0E" w:rsidRPr="00AC6D0E" w:rsidRDefault="00AC6D0E" w:rsidP="00F80E31">
      <w:pPr>
        <w:spacing w:after="0" w:line="240" w:lineRule="auto"/>
        <w:ind w:left="567" w:right="-2"/>
        <w:jc w:val="both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Величины параметров для контроля радиоактивных веществ в питьевой воде приведены в таблице 1.</w:t>
      </w:r>
    </w:p>
    <w:p w14:paraId="04FFF5FF" w14:textId="77777777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</w:p>
    <w:p w14:paraId="6A8CF23A" w14:textId="77777777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Таблица 1</w:t>
      </w:r>
    </w:p>
    <w:p w14:paraId="3C359CEC" w14:textId="77777777" w:rsidR="00AC6D0E" w:rsidRPr="00AC6D0E" w:rsidRDefault="00AC6D0E" w:rsidP="00AC6D0E">
      <w:pPr>
        <w:spacing w:after="0" w:line="240" w:lineRule="auto"/>
        <w:ind w:left="567" w:right="1985"/>
        <w:jc w:val="center"/>
        <w:rPr>
          <w:rFonts w:eastAsia="Times New Roman" w:cs="Times New Roman"/>
          <w:b/>
          <w:bCs/>
          <w:lang w:val="ru-RU" w:eastAsia="en-US"/>
        </w:rPr>
      </w:pPr>
      <w:bookmarkStart w:id="1" w:name="_Hlk185794881"/>
    </w:p>
    <w:p w14:paraId="6FD1DB41" w14:textId="77777777" w:rsidR="00AC6D0E" w:rsidRPr="00AC6D0E" w:rsidRDefault="00AC6D0E" w:rsidP="00F80E31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 xml:space="preserve">Величины параметров для контроля </w:t>
      </w:r>
    </w:p>
    <w:p w14:paraId="60D53E6D" w14:textId="77777777" w:rsidR="00AC6D0E" w:rsidRPr="00AC6D0E" w:rsidRDefault="00AC6D0E" w:rsidP="00F80E31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радиоактивных веществ в питьевой воде</w:t>
      </w:r>
    </w:p>
    <w:p w14:paraId="6FC8D880" w14:textId="77777777" w:rsidR="00AC6D0E" w:rsidRPr="00AC6D0E" w:rsidRDefault="00AC6D0E" w:rsidP="00AC6D0E">
      <w:pPr>
        <w:spacing w:after="0" w:line="240" w:lineRule="auto"/>
        <w:ind w:firstLine="720"/>
        <w:jc w:val="center"/>
        <w:rPr>
          <w:rFonts w:eastAsia="Times New Roman" w:cs="Times New Roman"/>
          <w:b/>
          <w:bCs/>
          <w:lang w:val="ru-RU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1484"/>
        <w:gridCol w:w="1482"/>
        <w:gridCol w:w="3709"/>
      </w:tblGrid>
      <w:tr w:rsidR="00AC6D0E" w:rsidRPr="00AC6D0E" w14:paraId="6D71E5D2" w14:textId="77777777" w:rsidTr="00C56236">
        <w:trPr>
          <w:trHeight w:val="20"/>
          <w:jc w:val="center"/>
        </w:trPr>
        <w:tc>
          <w:tcPr>
            <w:tcW w:w="2689" w:type="dxa"/>
          </w:tcPr>
          <w:bookmarkEnd w:id="1"/>
          <w:p w14:paraId="07269ED7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Параметр</w:t>
            </w:r>
          </w:p>
        </w:tc>
        <w:tc>
          <w:tcPr>
            <w:tcW w:w="1403" w:type="dxa"/>
          </w:tcPr>
          <w:p w14:paraId="6FA846CA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Величина</w:t>
            </w:r>
          </w:p>
          <w:p w14:paraId="25B0A56D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параметра</w:t>
            </w:r>
          </w:p>
        </w:tc>
        <w:tc>
          <w:tcPr>
            <w:tcW w:w="1482" w:type="dxa"/>
          </w:tcPr>
          <w:p w14:paraId="04C70BC3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Единица</w:t>
            </w:r>
          </w:p>
          <w:p w14:paraId="631ADE0D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измерения</w:t>
            </w:r>
          </w:p>
        </w:tc>
        <w:tc>
          <w:tcPr>
            <w:tcW w:w="3770" w:type="dxa"/>
          </w:tcPr>
          <w:p w14:paraId="18C58AFE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Примечания</w:t>
            </w:r>
          </w:p>
        </w:tc>
      </w:tr>
      <w:tr w:rsidR="00AC6D0E" w:rsidRPr="00AC6D0E" w14:paraId="08BEFA9C" w14:textId="77777777" w:rsidTr="00C56236">
        <w:trPr>
          <w:trHeight w:val="20"/>
          <w:jc w:val="center"/>
        </w:trPr>
        <w:tc>
          <w:tcPr>
            <w:tcW w:w="2689" w:type="dxa"/>
          </w:tcPr>
          <w:p w14:paraId="458AA84B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bCs/>
                <w:lang w:val="ru-RU" w:eastAsia="en-US"/>
              </w:rPr>
            </w:pPr>
            <w:bookmarkStart w:id="2" w:name="_Hlk175053999"/>
            <w:r w:rsidRPr="00AC6D0E">
              <w:rPr>
                <w:rFonts w:eastAsia="Times New Roman" w:cs="Times New Roman"/>
                <w:bCs/>
                <w:lang w:val="ru-RU" w:eastAsia="en-US"/>
              </w:rPr>
              <w:t xml:space="preserve">Радон </w:t>
            </w:r>
          </w:p>
        </w:tc>
        <w:tc>
          <w:tcPr>
            <w:tcW w:w="1403" w:type="dxa"/>
          </w:tcPr>
          <w:p w14:paraId="73671A96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100</w:t>
            </w:r>
          </w:p>
        </w:tc>
        <w:tc>
          <w:tcPr>
            <w:tcW w:w="1482" w:type="dxa"/>
          </w:tcPr>
          <w:p w14:paraId="5573E86C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Бк/л</w:t>
            </w:r>
          </w:p>
        </w:tc>
        <w:tc>
          <w:tcPr>
            <w:tcW w:w="3770" w:type="dxa"/>
          </w:tcPr>
          <w:p w14:paraId="5AA861DB" w14:textId="77777777" w:rsidR="00AC6D0E" w:rsidRPr="00AC6D0E" w:rsidRDefault="00AC6D0E" w:rsidP="00F80E31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Корректирующие действия считаются оправданными по соображениям радиационной защиты без необходимости проведения дополнительного анализа, если концентрация радона превышает 1000 Бк/л</w:t>
            </w:r>
          </w:p>
        </w:tc>
      </w:tr>
      <w:tr w:rsidR="00AC6D0E" w:rsidRPr="00AC6D0E" w14:paraId="3D2985B3" w14:textId="77777777" w:rsidTr="00C56236">
        <w:trPr>
          <w:trHeight w:val="20"/>
          <w:jc w:val="center"/>
        </w:trPr>
        <w:tc>
          <w:tcPr>
            <w:tcW w:w="2689" w:type="dxa"/>
          </w:tcPr>
          <w:p w14:paraId="21A0E34D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Cs/>
                <w:lang w:val="ru-RU" w:eastAsia="en-US"/>
              </w:rPr>
              <w:t>Тритий</w:t>
            </w:r>
          </w:p>
        </w:tc>
        <w:tc>
          <w:tcPr>
            <w:tcW w:w="1403" w:type="dxa"/>
          </w:tcPr>
          <w:p w14:paraId="343CD664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100</w:t>
            </w:r>
          </w:p>
        </w:tc>
        <w:tc>
          <w:tcPr>
            <w:tcW w:w="1482" w:type="dxa"/>
          </w:tcPr>
          <w:p w14:paraId="1CF996DE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Бк/л</w:t>
            </w:r>
          </w:p>
        </w:tc>
        <w:tc>
          <w:tcPr>
            <w:tcW w:w="3770" w:type="dxa"/>
          </w:tcPr>
          <w:p w14:paraId="2E1D82A3" w14:textId="77777777" w:rsidR="00AC6D0E" w:rsidRPr="00AC6D0E" w:rsidRDefault="00AC6D0E" w:rsidP="00F80E31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Высокие уровни трития могут указывать на присутствие других искусственных радионуклидов. В случае если концентрация трития превышает величину параметра, необходимо провести анализ на наличие других искусственных радионуклидов</w:t>
            </w:r>
          </w:p>
        </w:tc>
      </w:tr>
      <w:tr w:rsidR="00AC6D0E" w:rsidRPr="00AC6D0E" w14:paraId="341D550E" w14:textId="77777777" w:rsidTr="00C56236">
        <w:trPr>
          <w:trHeight w:val="20"/>
          <w:jc w:val="center"/>
        </w:trPr>
        <w:tc>
          <w:tcPr>
            <w:tcW w:w="2689" w:type="dxa"/>
            <w:vAlign w:val="bottom"/>
          </w:tcPr>
          <w:p w14:paraId="7CFAFFBC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Уран</w:t>
            </w:r>
          </w:p>
        </w:tc>
        <w:tc>
          <w:tcPr>
            <w:tcW w:w="1403" w:type="dxa"/>
            <w:vAlign w:val="bottom"/>
          </w:tcPr>
          <w:p w14:paraId="4431DC16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30</w:t>
            </w:r>
          </w:p>
        </w:tc>
        <w:tc>
          <w:tcPr>
            <w:tcW w:w="1482" w:type="dxa"/>
            <w:vAlign w:val="bottom"/>
          </w:tcPr>
          <w:p w14:paraId="47D51D85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мкг/л</w:t>
            </w:r>
          </w:p>
        </w:tc>
        <w:tc>
          <w:tcPr>
            <w:tcW w:w="3770" w:type="dxa"/>
          </w:tcPr>
          <w:p w14:paraId="55DA55E0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Arial Unicode MS" w:cs="Times New Roman"/>
                <w:lang w:val="ru-RU" w:eastAsia="en-US"/>
              </w:rPr>
            </w:pPr>
          </w:p>
        </w:tc>
      </w:tr>
      <w:tr w:rsidR="00AC6D0E" w:rsidRPr="00AC6D0E" w14:paraId="43F8BEE2" w14:textId="77777777" w:rsidTr="00C56236">
        <w:trPr>
          <w:trHeight w:val="20"/>
          <w:jc w:val="center"/>
        </w:trPr>
        <w:tc>
          <w:tcPr>
            <w:tcW w:w="2689" w:type="dxa"/>
          </w:tcPr>
          <w:p w14:paraId="6454DC64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bCs/>
                <w:lang w:val="ru-RU" w:eastAsia="en-US"/>
              </w:rPr>
              <w:t xml:space="preserve">Ориентировочная доза </w:t>
            </w:r>
          </w:p>
        </w:tc>
        <w:tc>
          <w:tcPr>
            <w:tcW w:w="1403" w:type="dxa"/>
          </w:tcPr>
          <w:p w14:paraId="2697CE28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0,10</w:t>
            </w:r>
          </w:p>
        </w:tc>
        <w:tc>
          <w:tcPr>
            <w:tcW w:w="1482" w:type="dxa"/>
          </w:tcPr>
          <w:p w14:paraId="28CCA89A" w14:textId="77777777" w:rsidR="00AC6D0E" w:rsidRPr="00AC6D0E" w:rsidRDefault="00AC6D0E" w:rsidP="00AC6D0E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lang w:val="ru-RU" w:eastAsia="en-US"/>
              </w:rPr>
            </w:pPr>
            <w:proofErr w:type="spellStart"/>
            <w:r w:rsidRPr="00AC6D0E">
              <w:rPr>
                <w:rFonts w:eastAsia="Times New Roman" w:cs="Times New Roman"/>
                <w:lang w:val="ru-RU" w:eastAsia="en-US"/>
              </w:rPr>
              <w:t>мЗв</w:t>
            </w:r>
            <w:proofErr w:type="spellEnd"/>
          </w:p>
        </w:tc>
        <w:tc>
          <w:tcPr>
            <w:tcW w:w="3770" w:type="dxa"/>
          </w:tcPr>
          <w:p w14:paraId="4E6CEE24" w14:textId="77777777" w:rsidR="00AC6D0E" w:rsidRPr="00AC6D0E" w:rsidRDefault="00AC6D0E" w:rsidP="00AC6D0E">
            <w:pPr>
              <w:spacing w:after="0" w:line="240" w:lineRule="auto"/>
              <w:ind w:left="57" w:right="57"/>
              <w:jc w:val="both"/>
              <w:rPr>
                <w:rFonts w:eastAsia="Arial Unicode MS" w:cs="Times New Roman"/>
                <w:lang w:val="ru-RU" w:eastAsia="en-US"/>
              </w:rPr>
            </w:pPr>
          </w:p>
        </w:tc>
      </w:tr>
    </w:tbl>
    <w:bookmarkEnd w:id="2"/>
    <w:p w14:paraId="024DCC9C" w14:textId="77777777" w:rsidR="00C56236" w:rsidRDefault="00AC6D0E" w:rsidP="00C56236">
      <w:pPr>
        <w:spacing w:after="0" w:line="240" w:lineRule="auto"/>
        <w:jc w:val="both"/>
        <w:rPr>
          <w:rFonts w:eastAsia="Times New Roman" w:cs="Times New Roman"/>
          <w:b/>
          <w:bCs/>
          <w:lang w:val="ru-RU" w:eastAsia="ru-RU"/>
        </w:rPr>
      </w:pPr>
      <w:r w:rsidRPr="00AC6D0E">
        <w:rPr>
          <w:rFonts w:eastAsia="Times New Roman" w:cs="Times New Roman"/>
          <w:b/>
          <w:bCs/>
          <w:lang w:val="ru-RU" w:eastAsia="ru-RU"/>
        </w:rPr>
        <w:tab/>
      </w:r>
    </w:p>
    <w:p w14:paraId="2E961BD8" w14:textId="70121F75" w:rsidR="00AC6D0E" w:rsidRPr="00AC6D0E" w:rsidRDefault="00F80E31" w:rsidP="00C56236">
      <w:pPr>
        <w:spacing w:after="0" w:line="240" w:lineRule="auto"/>
        <w:ind w:firstLine="680"/>
        <w:jc w:val="both"/>
        <w:rPr>
          <w:rFonts w:eastAsia="Times New Roman" w:cs="Times New Roman"/>
          <w:b/>
          <w:bCs/>
          <w:lang w:val="ru-RU" w:eastAsia="ru-RU"/>
        </w:rPr>
      </w:pPr>
      <w:r w:rsidRPr="00C56236">
        <w:rPr>
          <w:rFonts w:eastAsia="Times New Roman" w:cs="Times New Roman"/>
          <w:b/>
          <w:bCs/>
          <w:lang w:val="ru-RU" w:eastAsia="ru-RU"/>
        </w:rPr>
        <w:t>2.</w:t>
      </w:r>
      <w:r>
        <w:rPr>
          <w:rFonts w:eastAsia="Times New Roman" w:cs="Times New Roman"/>
          <w:lang w:val="ru-RU" w:eastAsia="ru-RU"/>
        </w:rPr>
        <w:t xml:space="preserve"> </w:t>
      </w:r>
      <w:r w:rsidR="00AC6D0E" w:rsidRPr="00AC6D0E">
        <w:rPr>
          <w:rFonts w:eastAsia="Times New Roman" w:cs="Times New Roman"/>
          <w:lang w:val="ru-RU" w:eastAsia="ru-RU"/>
        </w:rPr>
        <w:t>Контроль радиоактивных веществ</w:t>
      </w:r>
    </w:p>
    <w:p w14:paraId="4FB70728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2.1. Радон</w:t>
      </w:r>
    </w:p>
    <w:p w14:paraId="3B9A73A1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Для определения степени и характера возможного воздействия радона на питьевую воду из разных типов источников подземных вод и артезианских скважин в различных геологических зонах проводятся репрезентативные исследования. Исследования планируются таким образом, чтобы основные параметры, в частности геология и гидрология зоны, радиоактивность пород и почвы, а также тип артезианских скважин могли определяться и использоваться для направления дальнейших действий в зоны с высокой вероятностью воздействия. Контроль концентраций радона осуществляется в случаях, когда на основании результатов репрезентативных исследований или другой достоверной информации имеются основания подозревать, что величина параметра, приведенная в таблице 1 настоящего приложения, может быть превышена.</w:t>
      </w:r>
    </w:p>
    <w:p w14:paraId="2F52C91F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2.2. Тритий</w:t>
      </w:r>
    </w:p>
    <w:p w14:paraId="15FA77BE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Контроль за содержанием трития в питьевой воде осуществляется в случае, если в зоне гидрологического бассейна присутствует антропогенный источник трития или другого </w:t>
      </w:r>
      <w:r w:rsidRPr="00AC6D0E">
        <w:rPr>
          <w:rFonts w:eastAsia="Times New Roman" w:cs="Times New Roman"/>
          <w:lang w:val="ru-RU" w:eastAsia="ru-RU"/>
        </w:rPr>
        <w:lastRenderedPageBreak/>
        <w:t>искусственного радионуклида и на основании других программ наблюдения или исследований не может быть доказано, что уровень трития ниже величины параметра, приведенной в таблице 1 настоящего приложения. В случае если требуется контроль за содержанием трития, таковой осуществляется с частотой, указанной в таблице 2 настоящего приложения. Если концентрация трития превышает величину параметра, необходимо провести исследование на наличие других искусственных радионуклидов.</w:t>
      </w:r>
    </w:p>
    <w:p w14:paraId="44D06075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2.3. Уран</w:t>
      </w:r>
    </w:p>
    <w:p w14:paraId="09113755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Контроль концентраций урана в питьевой воде осуществляется в случае, если по результатам репрезентативных исследований или другой достоверной информации имеются разумные основания подозревать, что величина параметра, приведенная в таблице 1 настоящего приложения, может быть превышена. При необходимости контроля за содержанием урана таковой осуществляется в соответствии с частотой, указанной в таблице 2 настоящего приложения. Если концентрация урана превышает величину параметра, необходимо провести дополнительную оценку воздействия на здоровье населения, включая анализ других естественных или искусственных радионуклидов, присутствующих в источнике воды.</w:t>
      </w:r>
    </w:p>
    <w:p w14:paraId="74846EA6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2.4. </w:t>
      </w:r>
      <w:bookmarkStart w:id="3" w:name="_Hlk192237943"/>
      <w:r w:rsidRPr="00AC6D0E">
        <w:rPr>
          <w:rFonts w:eastAsia="Times New Roman" w:cs="Times New Roman"/>
          <w:lang w:val="ru-RU" w:eastAsia="ru-RU"/>
        </w:rPr>
        <w:t>Ориентировочная доза</w:t>
      </w:r>
      <w:bookmarkEnd w:id="3"/>
      <w:r w:rsidRPr="00AC6D0E">
        <w:rPr>
          <w:rFonts w:eastAsia="Times New Roman" w:cs="Times New Roman"/>
          <w:lang w:val="ru-RU" w:eastAsia="ru-RU"/>
        </w:rPr>
        <w:t xml:space="preserve"> (ОД) </w:t>
      </w:r>
    </w:p>
    <w:p w14:paraId="1795CE0B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Контроль питьевой воды в отношении ОД осуществляется в случаях, когда присутствует источник высокой искусственной или естественной радиоактивности и на основе других репрезентативных программ мониторинга или других исследований нельзя доказать, что уровень ОД ниже величины параметра, приведенного в таблице 1 настоящего приложения. При необходимости контроля уровней искусственных радионуклидов таковой осуществляется с частотой, указанной в таблице 2 настоящего приложения. При необходимости контроля уровней естественных радионуклидов Национальное агентство общественного здоровья определяет частоту контроля либо для общей альфа-активности, либо для общей бета-активности, либо для конкретных естественных радионуклидов. В случае если требуется только однократная проверка на естественную радиоактивность, осуществляется по меньшей мере одна повторная проверка при любом изменении в отношении запаса воды, которое может повлиять на концентрацию радионуклидов в питьевой воде.</w:t>
      </w:r>
    </w:p>
    <w:p w14:paraId="690E39A9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2.5. Очистка воды</w:t>
      </w:r>
    </w:p>
    <w:p w14:paraId="61C6F50A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В случаях применения очистки для снижения уровня радионуклидов в питьевой воде контроль осуществляется с периодичностью, указанной в таблице 2 настоящего приложения, для обеспечения постоянной эффективности такой очистки.</w:t>
      </w:r>
    </w:p>
    <w:p w14:paraId="28B36902" w14:textId="77777777" w:rsidR="00AC6D0E" w:rsidRPr="00AC6D0E" w:rsidRDefault="00AC6D0E" w:rsidP="00AC6D0E">
      <w:pPr>
        <w:spacing w:after="0" w:line="240" w:lineRule="auto"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AC6D0E">
        <w:rPr>
          <w:rFonts w:eastAsia="Times New Roman" w:cs="Times New Roman"/>
          <w:bCs/>
          <w:lang w:val="ru-RU" w:eastAsia="ru-RU"/>
        </w:rPr>
        <w:t xml:space="preserve">2.6. Минимальная частота отбора и анализа проб </w:t>
      </w:r>
    </w:p>
    <w:p w14:paraId="05D04C8B" w14:textId="77777777" w:rsidR="00AC6D0E" w:rsidRPr="00AC6D0E" w:rsidRDefault="00AC6D0E" w:rsidP="00AC6D0E">
      <w:pPr>
        <w:spacing w:after="0" w:line="240" w:lineRule="auto"/>
        <w:ind w:firstLine="709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bCs/>
          <w:lang w:val="ru-RU" w:eastAsia="ru-RU"/>
        </w:rPr>
        <w:t>Минимальная частота отбора и анализа проб для контроля питьевой воды, подаваемой из распределительной сети или из цистерны, либо используемой на предприятиях по производству пищевых продуктов, устанавливается в соответствии с таблицей 2.</w:t>
      </w:r>
    </w:p>
    <w:p w14:paraId="481F78A5" w14:textId="77777777" w:rsidR="00C56236" w:rsidRDefault="00C56236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</w:p>
    <w:p w14:paraId="231529AB" w14:textId="757FEFCD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Таблица 2</w:t>
      </w:r>
    </w:p>
    <w:p w14:paraId="7DEC4F4C" w14:textId="77777777" w:rsidR="00AC6D0E" w:rsidRPr="00AC6D0E" w:rsidRDefault="00AC6D0E" w:rsidP="00AC6D0E">
      <w:pPr>
        <w:spacing w:after="0" w:line="240" w:lineRule="auto"/>
        <w:ind w:firstLine="720"/>
        <w:jc w:val="center"/>
        <w:rPr>
          <w:rFonts w:eastAsia="Times New Roman" w:cs="Times New Roman"/>
          <w:b/>
          <w:bCs/>
          <w:lang w:val="ru-RU" w:eastAsia="en-US"/>
        </w:rPr>
      </w:pPr>
      <w:bookmarkStart w:id="4" w:name="_Hlk185794898"/>
    </w:p>
    <w:p w14:paraId="6DAB1011" w14:textId="77777777" w:rsidR="00AC6D0E" w:rsidRPr="00AC6D0E" w:rsidRDefault="00AC6D0E" w:rsidP="00C56236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Минимальная частота отбора и анализа проб</w:t>
      </w:r>
    </w:p>
    <w:p w14:paraId="569446F3" w14:textId="77777777" w:rsidR="00AC6D0E" w:rsidRPr="00AC6D0E" w:rsidRDefault="00AC6D0E" w:rsidP="00AC6D0E">
      <w:pPr>
        <w:spacing w:after="0" w:line="240" w:lineRule="auto"/>
        <w:ind w:firstLine="720"/>
        <w:jc w:val="center"/>
        <w:rPr>
          <w:rFonts w:eastAsia="Times New Roman" w:cs="Times New Roman"/>
          <w:b/>
          <w:bCs/>
          <w:lang w:val="ru-RU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4866"/>
      </w:tblGrid>
      <w:tr w:rsidR="00AC6D0E" w:rsidRPr="00AC6D0E" w14:paraId="70DA75A2" w14:textId="77777777" w:rsidTr="00C56236">
        <w:trPr>
          <w:trHeight w:val="20"/>
          <w:jc w:val="center"/>
        </w:trPr>
        <w:tc>
          <w:tcPr>
            <w:tcW w:w="4531" w:type="dxa"/>
            <w:vAlign w:val="center"/>
          </w:tcPr>
          <w:bookmarkEnd w:id="4"/>
          <w:p w14:paraId="1172ABFA" w14:textId="77777777" w:rsidR="00AC6D0E" w:rsidRPr="00AC6D0E" w:rsidRDefault="00AC6D0E" w:rsidP="00C56236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Объем воды, распределяемый или производимый ежедневно в зоне</w:t>
            </w:r>
          </w:p>
          <w:p w14:paraId="773C452C" w14:textId="77777777" w:rsidR="00AC6D0E" w:rsidRPr="00AC6D0E" w:rsidRDefault="00AC6D0E" w:rsidP="00C56236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распределения (примечание), м</w:t>
            </w:r>
            <w:r w:rsidRPr="00AC6D0E">
              <w:rPr>
                <w:rFonts w:eastAsia="Times New Roman" w:cs="Times New Roman"/>
                <w:b/>
                <w:vertAlign w:val="superscript"/>
                <w:lang w:val="ru-RU" w:eastAsia="en-US"/>
              </w:rPr>
              <w:t>3</w:t>
            </w:r>
          </w:p>
        </w:tc>
        <w:tc>
          <w:tcPr>
            <w:tcW w:w="4933" w:type="dxa"/>
            <w:vAlign w:val="center"/>
          </w:tcPr>
          <w:p w14:paraId="5E36A165" w14:textId="77777777" w:rsidR="00AC6D0E" w:rsidRPr="00AC6D0E" w:rsidRDefault="00AC6D0E" w:rsidP="00C56236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lang w:val="ru-RU" w:eastAsia="en-US"/>
              </w:rPr>
              <w:t>Количество отборов в год</w:t>
            </w:r>
          </w:p>
        </w:tc>
      </w:tr>
      <w:tr w:rsidR="00AC6D0E" w:rsidRPr="00AC6D0E" w14:paraId="19015075" w14:textId="77777777" w:rsidTr="00C56236">
        <w:trPr>
          <w:trHeight w:val="20"/>
          <w:jc w:val="center"/>
        </w:trPr>
        <w:tc>
          <w:tcPr>
            <w:tcW w:w="4531" w:type="dxa"/>
          </w:tcPr>
          <w:p w14:paraId="07DFAECF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Объем ≤ 1 000</w:t>
            </w:r>
          </w:p>
        </w:tc>
        <w:tc>
          <w:tcPr>
            <w:tcW w:w="4933" w:type="dxa"/>
          </w:tcPr>
          <w:p w14:paraId="2B41DE7E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 раз в два года</w:t>
            </w:r>
          </w:p>
        </w:tc>
      </w:tr>
      <w:tr w:rsidR="00AC6D0E" w:rsidRPr="00AC6D0E" w14:paraId="449A0D3C" w14:textId="77777777" w:rsidTr="00C56236">
        <w:trPr>
          <w:trHeight w:val="20"/>
          <w:jc w:val="center"/>
        </w:trPr>
        <w:tc>
          <w:tcPr>
            <w:tcW w:w="4531" w:type="dxa"/>
          </w:tcPr>
          <w:p w14:paraId="62785352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1 000  &lt; объем ≤ 10 000 </w:t>
            </w:r>
          </w:p>
        </w:tc>
        <w:tc>
          <w:tcPr>
            <w:tcW w:w="4933" w:type="dxa"/>
          </w:tcPr>
          <w:p w14:paraId="3D21612F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1+1 для каждой части в объеме 3 300 м</w:t>
            </w:r>
            <w:r w:rsidRPr="00AC6D0E">
              <w:rPr>
                <w:rFonts w:eastAsia="Times New Roman" w:cs="Times New Roman"/>
                <w:vertAlign w:val="superscript"/>
                <w:lang w:val="ru-RU" w:eastAsia="en-US"/>
              </w:rPr>
              <w:t>3</w:t>
            </w:r>
            <w:r w:rsidRPr="00AC6D0E">
              <w:rPr>
                <w:rFonts w:eastAsia="Times New Roman" w:cs="Times New Roman"/>
                <w:lang w:val="ru-RU" w:eastAsia="en-US"/>
              </w:rPr>
              <w:t xml:space="preserve">/сутки от общего объема </w:t>
            </w:r>
          </w:p>
        </w:tc>
      </w:tr>
      <w:tr w:rsidR="00AC6D0E" w:rsidRPr="00AC6D0E" w14:paraId="75463D34" w14:textId="77777777" w:rsidTr="00C56236">
        <w:trPr>
          <w:trHeight w:val="20"/>
          <w:jc w:val="center"/>
        </w:trPr>
        <w:tc>
          <w:tcPr>
            <w:tcW w:w="4531" w:type="dxa"/>
          </w:tcPr>
          <w:p w14:paraId="64FA835F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10 000 &lt; объем ≤ 100 000</w:t>
            </w:r>
          </w:p>
        </w:tc>
        <w:tc>
          <w:tcPr>
            <w:tcW w:w="4933" w:type="dxa"/>
          </w:tcPr>
          <w:p w14:paraId="798EC5C6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3+1 для каждой части в объеме 10 000 м</w:t>
            </w:r>
            <w:r w:rsidRPr="00AC6D0E">
              <w:rPr>
                <w:rFonts w:eastAsia="Times New Roman" w:cs="Times New Roman"/>
                <w:vertAlign w:val="superscript"/>
                <w:lang w:val="ru-RU" w:eastAsia="en-US"/>
              </w:rPr>
              <w:t>3</w:t>
            </w:r>
            <w:r w:rsidRPr="00AC6D0E">
              <w:rPr>
                <w:rFonts w:eastAsia="Times New Roman" w:cs="Times New Roman"/>
                <w:lang w:val="ru-RU" w:eastAsia="en-US"/>
              </w:rPr>
              <w:t>/сутки от общего объема</w:t>
            </w:r>
          </w:p>
        </w:tc>
      </w:tr>
      <w:tr w:rsidR="00AC6D0E" w:rsidRPr="00AC6D0E" w14:paraId="7EA42D56" w14:textId="77777777" w:rsidTr="00C56236">
        <w:trPr>
          <w:trHeight w:val="20"/>
          <w:jc w:val="center"/>
        </w:trPr>
        <w:tc>
          <w:tcPr>
            <w:tcW w:w="4531" w:type="dxa"/>
          </w:tcPr>
          <w:p w14:paraId="22A6F2E5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lastRenderedPageBreak/>
              <w:t xml:space="preserve">объем&gt; 100 000 </w:t>
            </w:r>
          </w:p>
        </w:tc>
        <w:tc>
          <w:tcPr>
            <w:tcW w:w="4933" w:type="dxa"/>
          </w:tcPr>
          <w:p w14:paraId="79C11088" w14:textId="77777777" w:rsidR="00AC6D0E" w:rsidRPr="00AC6D0E" w:rsidRDefault="00AC6D0E" w:rsidP="00C56236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10+1 для каждой части в объеме 25 000 м</w:t>
            </w:r>
            <w:r w:rsidRPr="00AC6D0E">
              <w:rPr>
                <w:rFonts w:eastAsia="Times New Roman" w:cs="Times New Roman"/>
                <w:vertAlign w:val="superscript"/>
                <w:lang w:val="ru-RU" w:eastAsia="en-US"/>
              </w:rPr>
              <w:t>3</w:t>
            </w:r>
            <w:r w:rsidRPr="00AC6D0E">
              <w:rPr>
                <w:rFonts w:eastAsia="Times New Roman" w:cs="Times New Roman"/>
                <w:lang w:val="ru-RU" w:eastAsia="en-US"/>
              </w:rPr>
              <w:t>/сутки от общего объема</w:t>
            </w:r>
          </w:p>
        </w:tc>
      </w:tr>
    </w:tbl>
    <w:p w14:paraId="7B6C26DD" w14:textId="77777777" w:rsidR="00AC6D0E" w:rsidRPr="00AC6D0E" w:rsidRDefault="00AC6D0E" w:rsidP="00AC6D0E">
      <w:pPr>
        <w:spacing w:after="0" w:line="240" w:lineRule="auto"/>
        <w:ind w:firstLine="720"/>
        <w:jc w:val="both"/>
        <w:rPr>
          <w:rFonts w:eastAsia="Times New Roman" w:cs="Times New Roman"/>
          <w:lang w:val="ru-RU" w:eastAsia="ru-RU"/>
        </w:rPr>
      </w:pPr>
    </w:p>
    <w:p w14:paraId="7F1BD867" w14:textId="77777777" w:rsidR="00AC6D0E" w:rsidRPr="00AC6D0E" w:rsidRDefault="00AC6D0E" w:rsidP="00AC6D0E">
      <w:pPr>
        <w:spacing w:after="0" w:line="240" w:lineRule="auto"/>
        <w:ind w:firstLine="709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b/>
          <w:bCs/>
          <w:i/>
          <w:iCs/>
          <w:lang w:val="ru-RU" w:eastAsia="ru-RU"/>
        </w:rPr>
        <w:t>Примечание:</w:t>
      </w:r>
      <w:r w:rsidRPr="00AC6D0E">
        <w:rPr>
          <w:rFonts w:eastAsia="Times New Roman" w:cs="Times New Roman"/>
          <w:lang w:val="ru-RU" w:eastAsia="ru-RU"/>
        </w:rPr>
        <w:t xml:space="preserve"> Объемы рассчитываются как средние значения за календарный год. При определении минимальной частоты отбора и анализа проб вместо объема воды учитывается количество жителей в зоне распределения, исходя из предположения, что потребление воды составляет 200 литров в день на человека. </w:t>
      </w:r>
    </w:p>
    <w:p w14:paraId="6A49EBD0" w14:textId="77777777" w:rsidR="00AC6D0E" w:rsidRPr="00AC6D0E" w:rsidRDefault="00AC6D0E" w:rsidP="00AC6D0E">
      <w:pPr>
        <w:spacing w:after="0" w:line="240" w:lineRule="auto"/>
        <w:jc w:val="both"/>
        <w:rPr>
          <w:rFonts w:eastAsia="Times New Roman" w:cs="Times New Roman"/>
          <w:lang w:val="ru-RU" w:eastAsia="ru-RU"/>
        </w:rPr>
      </w:pPr>
    </w:p>
    <w:p w14:paraId="30E88944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2.7. Определение средних значений </w:t>
      </w:r>
    </w:p>
    <w:p w14:paraId="2997EEF4" w14:textId="299048A2" w:rsidR="00AC6D0E" w:rsidRPr="00AC6D0E" w:rsidRDefault="00AC6D0E" w:rsidP="00697DB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Если конкретный отбор проб показывает превышение величины параметра, определяется необходимость дополнительного отбора проб для обеспечения того, чтобы измеренные значения отражали среднюю концентрацию активности в течение всего года.</w:t>
      </w:r>
    </w:p>
    <w:p w14:paraId="44B6CD5F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709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b/>
          <w:bCs/>
          <w:lang w:val="ru-RU" w:eastAsia="ru-RU"/>
        </w:rPr>
        <w:t>3.</w:t>
      </w:r>
      <w:r w:rsidRPr="00AC6D0E">
        <w:rPr>
          <w:rFonts w:eastAsia="Times New Roman" w:cs="Times New Roman"/>
          <w:lang w:val="ru-RU" w:eastAsia="ru-RU"/>
        </w:rPr>
        <w:t> Для контроля соблюдения ОД и присутствия радиоактивности в питьевой воде могут применяться:</w:t>
      </w:r>
    </w:p>
    <w:p w14:paraId="33F1A156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3.1. тесты на обнаружение отдельных радионуклидов, общей альфа-активности или общей бета-активности;</w:t>
      </w:r>
    </w:p>
    <w:p w14:paraId="57C72254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3.2. тесты на обнаружение отдельных радионуклидов. </w:t>
      </w:r>
    </w:p>
    <w:p w14:paraId="0D7CD24D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В случае если одна из концентраций активности</w:t>
      </w:r>
      <w:r w:rsidRPr="00AC6D0E">
        <w:rPr>
          <w:rFonts w:eastAsia="Times New Roman" w:cs="Times New Roman"/>
          <w:b/>
          <w:bCs/>
          <w:lang w:val="ru-RU" w:eastAsia="ru-RU"/>
        </w:rPr>
        <w:t xml:space="preserve"> </w:t>
      </w:r>
      <w:r w:rsidRPr="00AC6D0E">
        <w:rPr>
          <w:rFonts w:eastAsia="Times New Roman" w:cs="Times New Roman"/>
          <w:lang w:val="ru-RU" w:eastAsia="ru-RU"/>
        </w:rPr>
        <w:t xml:space="preserve">превышает 20 процентов соответствующего производного значения или если концентрация трития превышает свою величину параметра, указанную в настоящем приложении, требуется проведение анализа дополнительных радионуклидов. Радионуклиды, подлежащие измерению, определяются с учетом всей соответствующей информации о возможных источниках радиоактивности: </w:t>
      </w:r>
    </w:p>
    <w:p w14:paraId="089C8907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3.3. стратегии обнаружения глобальной альфа-активности и глобальной бета-активности, а именно: </w:t>
      </w:r>
    </w:p>
    <w:p w14:paraId="784175BB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3.3.1. стратегии обнаружения глобальной альфа-активности и глобальной бета-активности должны использоваться для контроля величины индикаторного параметра для ОД. Для этого устанавливаются уровни обнаружения глобальной альфа-активности или глобальной бета-активности. Рекомендуемый уровень для обнаружения глобальной альфа-активности составляет 0,1 Бк/л, а рекомендуемый уровень для обнаружения глобальной бета-активности – 1,0 Бк/л;</w:t>
      </w:r>
    </w:p>
    <w:p w14:paraId="024E7CE0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3.3.2. если глобальная альфа-активность и глобальная бета-активность составляют менее 0,1 Бк/л и 1,0 Бк/л соответственно, считается, что ОД меньше величины параметра 0,1 </w:t>
      </w:r>
      <w:proofErr w:type="spellStart"/>
      <w:r w:rsidRPr="00AC6D0E">
        <w:rPr>
          <w:rFonts w:eastAsia="Times New Roman" w:cs="Times New Roman"/>
          <w:lang w:val="ru-RU" w:eastAsia="ru-RU"/>
        </w:rPr>
        <w:t>мЗв</w:t>
      </w:r>
      <w:proofErr w:type="spellEnd"/>
      <w:r w:rsidRPr="00AC6D0E">
        <w:rPr>
          <w:rFonts w:eastAsia="Times New Roman" w:cs="Times New Roman"/>
          <w:lang w:val="ru-RU" w:eastAsia="ru-RU"/>
        </w:rPr>
        <w:t xml:space="preserve"> и радиологические исследования не требуются, за исключением случая, когда из других источников информации известно, что в воде присутствуют специфические радионуклиды, которые могут привести к ОД, превышающему 0,1 </w:t>
      </w:r>
      <w:proofErr w:type="spellStart"/>
      <w:r w:rsidRPr="00AC6D0E">
        <w:rPr>
          <w:rFonts w:eastAsia="Times New Roman" w:cs="Times New Roman"/>
          <w:lang w:val="ru-RU" w:eastAsia="ru-RU"/>
        </w:rPr>
        <w:t>мЗв</w:t>
      </w:r>
      <w:proofErr w:type="spellEnd"/>
      <w:r w:rsidRPr="00AC6D0E">
        <w:rPr>
          <w:rFonts w:eastAsia="Times New Roman" w:cs="Times New Roman"/>
          <w:lang w:val="ru-RU" w:eastAsia="ru-RU"/>
        </w:rPr>
        <w:t xml:space="preserve">; </w:t>
      </w:r>
    </w:p>
    <w:p w14:paraId="18194D42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3.3.3. если глобальная альфа-активность превышает 0,1 Бк/л или глобальная бета-активность превышает 1,0 Бк/л, требуется проведение анализа на присутствие в воде радионуклидов; </w:t>
      </w:r>
    </w:p>
    <w:p w14:paraId="59D8364A" w14:textId="1F3F434C" w:rsidR="00AC6D0E" w:rsidRPr="00AC6D0E" w:rsidRDefault="00AC6D0E" w:rsidP="00697DB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3.3.4. альтернативные уровни обнаружения для общей альфа-активности и общей бета-активности устанавливаются в случаях, когда можно продемонстрировать, что эти альтернативные уровни соответствуют ОД, равной 0,1 </w:t>
      </w:r>
      <w:proofErr w:type="spellStart"/>
      <w:r w:rsidRPr="00AC6D0E">
        <w:rPr>
          <w:rFonts w:eastAsia="Times New Roman" w:cs="Times New Roman"/>
          <w:lang w:val="ru-RU" w:eastAsia="ru-RU"/>
        </w:rPr>
        <w:t>мЗв</w:t>
      </w:r>
      <w:proofErr w:type="spellEnd"/>
      <w:r w:rsidRPr="00AC6D0E">
        <w:rPr>
          <w:rFonts w:eastAsia="Times New Roman" w:cs="Times New Roman"/>
          <w:lang w:val="ru-RU" w:eastAsia="ru-RU"/>
        </w:rPr>
        <w:t xml:space="preserve">. </w:t>
      </w:r>
    </w:p>
    <w:p w14:paraId="750FA165" w14:textId="59058948" w:rsidR="00AC6D0E" w:rsidRPr="00AC6D0E" w:rsidRDefault="00AC6D0E" w:rsidP="00697DB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b/>
          <w:bCs/>
          <w:lang w:val="ru-RU" w:eastAsia="ru-RU"/>
        </w:rPr>
        <w:t>4.</w:t>
      </w:r>
      <w:r w:rsidRPr="00AC6D0E">
        <w:rPr>
          <w:rFonts w:eastAsia="Times New Roman" w:cs="Times New Roman"/>
          <w:lang w:val="ru-RU" w:eastAsia="ru-RU"/>
        </w:rPr>
        <w:t> Радионуклиды, подлежащие измерению, определяются с учетом всей релевантной информации о возможных источниках радиоактивности. Поскольку высокие уровни трития могут указывать на присутствие других искусственных радионуклидов, в одной и той же пробе измеряются как тритий, так и глобальная альфа-активность и глобальная бета-активность.</w:t>
      </w:r>
    </w:p>
    <w:p w14:paraId="73AF8990" w14:textId="77777777" w:rsidR="00AC6D0E" w:rsidRPr="00AC6D0E" w:rsidRDefault="00AC6D0E" w:rsidP="00AC6D0E">
      <w:pPr>
        <w:tabs>
          <w:tab w:val="left" w:pos="1276"/>
        </w:tabs>
        <w:spacing w:after="0" w:line="240" w:lineRule="auto"/>
        <w:ind w:firstLine="851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b/>
          <w:bCs/>
          <w:lang w:val="ru-RU" w:eastAsia="ru-RU"/>
        </w:rPr>
        <w:t>5.</w:t>
      </w:r>
      <w:r w:rsidRPr="00AC6D0E">
        <w:rPr>
          <w:rFonts w:eastAsia="Times New Roman" w:cs="Times New Roman"/>
          <w:lang w:val="ru-RU" w:eastAsia="ru-RU"/>
        </w:rPr>
        <w:t> Расчет ОД</w:t>
      </w:r>
    </w:p>
    <w:p w14:paraId="303D4C7B" w14:textId="77777777" w:rsidR="00AC6D0E" w:rsidRPr="00AC6D0E" w:rsidRDefault="00AC6D0E" w:rsidP="00AC6D0E">
      <w:pPr>
        <w:spacing w:after="0" w:line="240" w:lineRule="auto"/>
        <w:ind w:firstLine="851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ОД рассчитывается на основе измеренных концентраций радионуклидов и самых последних данных, признанных Национальным агентством по регулированию ядерной и радиологической деятельности и Национальным агентством общественного здоровья, исходя из годового потребления воды (730 л для одного взрослого человека). Считается, </w:t>
      </w:r>
      <w:r w:rsidRPr="00AC6D0E">
        <w:rPr>
          <w:rFonts w:eastAsia="Times New Roman" w:cs="Times New Roman"/>
          <w:lang w:val="ru-RU" w:eastAsia="ru-RU"/>
        </w:rPr>
        <w:lastRenderedPageBreak/>
        <w:t>что ОД меньше величины параметра 0,1 </w:t>
      </w:r>
      <w:proofErr w:type="spellStart"/>
      <w:r w:rsidRPr="00AC6D0E">
        <w:rPr>
          <w:rFonts w:eastAsia="Times New Roman" w:cs="Times New Roman"/>
          <w:lang w:val="ru-RU" w:eastAsia="ru-RU"/>
        </w:rPr>
        <w:t>мЗв</w:t>
      </w:r>
      <w:proofErr w:type="spellEnd"/>
      <w:r w:rsidRPr="00AC6D0E">
        <w:rPr>
          <w:rFonts w:eastAsia="Times New Roman" w:cs="Times New Roman"/>
          <w:lang w:val="ru-RU" w:eastAsia="ru-RU"/>
        </w:rPr>
        <w:t xml:space="preserve"> и не требуется дополнительный анализ при соблюдении следующей формулы:</w:t>
      </w:r>
    </w:p>
    <w:p w14:paraId="3AABC534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left="709" w:firstLine="851"/>
        <w:contextualSpacing/>
        <w:jc w:val="both"/>
        <w:rPr>
          <w:rFonts w:eastAsia="Times New Roman" w:cs="Times New Roman"/>
          <w:lang w:val="ru-RU" w:eastAsia="en-US"/>
        </w:rPr>
      </w:pPr>
    </w:p>
    <w:p w14:paraId="6AB93068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left="720" w:firstLine="720"/>
        <w:contextualSpacing/>
        <w:jc w:val="center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noProof/>
          <w:lang w:val="ru-RU" w:eastAsia="ru-RU"/>
        </w:rPr>
        <w:drawing>
          <wp:inline distT="0" distB="0" distL="0" distR="0" wp14:anchorId="1C0EF4D3" wp14:editId="04D30591">
            <wp:extent cx="1085850" cy="485775"/>
            <wp:effectExtent l="0" t="0" r="0" b="0"/>
            <wp:docPr id="1" name="Picture 1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u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301C9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где:</w:t>
      </w:r>
    </w:p>
    <w:p w14:paraId="05E86D77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eastAsia="Times New Roman" w:cs="Times New Roman"/>
          <w:lang w:val="ru-RU" w:eastAsia="en-US"/>
        </w:rPr>
      </w:pPr>
      <w:proofErr w:type="spellStart"/>
      <w:r w:rsidRPr="00AC6D0E">
        <w:rPr>
          <w:rFonts w:eastAsia="Times New Roman" w:cs="Times New Roman"/>
          <w:lang w:val="ru-RU" w:eastAsia="en-US"/>
        </w:rPr>
        <w:t>C</w:t>
      </w:r>
      <w:r w:rsidRPr="00AC6D0E">
        <w:rPr>
          <w:rFonts w:eastAsia="Times New Roman" w:cs="Times New Roman"/>
          <w:vertAlign w:val="subscript"/>
          <w:lang w:val="ru-RU" w:eastAsia="en-US"/>
        </w:rPr>
        <w:t>i</w:t>
      </w:r>
      <w:proofErr w:type="spellEnd"/>
      <w:r w:rsidRPr="00AC6D0E">
        <w:rPr>
          <w:rFonts w:eastAsia="Times New Roman" w:cs="Times New Roman"/>
          <w:lang w:val="ru-RU" w:eastAsia="en-US"/>
        </w:rPr>
        <w:t> (</w:t>
      </w:r>
      <w:proofErr w:type="spellStart"/>
      <w:r w:rsidRPr="00AC6D0E">
        <w:rPr>
          <w:rFonts w:eastAsia="Times New Roman" w:cs="Times New Roman"/>
          <w:lang w:val="ru-RU" w:eastAsia="en-US"/>
        </w:rPr>
        <w:t>obs</w:t>
      </w:r>
      <w:proofErr w:type="spellEnd"/>
      <w:r w:rsidRPr="00AC6D0E">
        <w:rPr>
          <w:rFonts w:eastAsia="Times New Roman" w:cs="Times New Roman"/>
          <w:lang w:val="ru-RU" w:eastAsia="en-US"/>
        </w:rPr>
        <w:t xml:space="preserve">) – наблюдаемая концентрация радионуклида </w:t>
      </w:r>
      <w:r w:rsidRPr="00AC6D0E">
        <w:rPr>
          <w:rFonts w:eastAsia="Times New Roman" w:cs="Times New Roman"/>
          <w:i/>
          <w:iCs/>
          <w:lang w:val="ru-RU" w:eastAsia="en-US"/>
        </w:rPr>
        <w:t>i</w:t>
      </w:r>
      <w:r w:rsidRPr="00AC6D0E">
        <w:rPr>
          <w:rFonts w:eastAsia="Times New Roman" w:cs="Times New Roman"/>
          <w:lang w:val="ru-RU" w:eastAsia="en-US"/>
        </w:rPr>
        <w:t>;</w:t>
      </w:r>
    </w:p>
    <w:p w14:paraId="40BC21DB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eastAsia="Times New Roman" w:cs="Times New Roman"/>
          <w:lang w:val="ru-RU" w:eastAsia="en-US"/>
        </w:rPr>
      </w:pPr>
      <w:proofErr w:type="spellStart"/>
      <w:r w:rsidRPr="00AC6D0E">
        <w:rPr>
          <w:rFonts w:eastAsia="Times New Roman" w:cs="Times New Roman"/>
          <w:lang w:val="ru-RU" w:eastAsia="en-US"/>
        </w:rPr>
        <w:t>C</w:t>
      </w:r>
      <w:r w:rsidRPr="00AC6D0E">
        <w:rPr>
          <w:rFonts w:eastAsia="Times New Roman" w:cs="Times New Roman"/>
          <w:vertAlign w:val="subscript"/>
          <w:lang w:val="ru-RU" w:eastAsia="en-US"/>
        </w:rPr>
        <w:t>i</w:t>
      </w:r>
      <w:proofErr w:type="spellEnd"/>
      <w:r w:rsidRPr="00AC6D0E">
        <w:rPr>
          <w:rFonts w:eastAsia="Times New Roman" w:cs="Times New Roman"/>
          <w:lang w:val="ru-RU" w:eastAsia="en-US"/>
        </w:rPr>
        <w:t> (</w:t>
      </w:r>
      <w:proofErr w:type="spellStart"/>
      <w:r w:rsidRPr="00AC6D0E">
        <w:rPr>
          <w:rFonts w:eastAsia="Times New Roman" w:cs="Times New Roman"/>
          <w:lang w:val="ru-RU" w:eastAsia="en-US"/>
        </w:rPr>
        <w:t>der</w:t>
      </w:r>
      <w:proofErr w:type="spellEnd"/>
      <w:r w:rsidRPr="00AC6D0E">
        <w:rPr>
          <w:rFonts w:eastAsia="Times New Roman" w:cs="Times New Roman"/>
          <w:lang w:val="ru-RU" w:eastAsia="en-US"/>
        </w:rPr>
        <w:t xml:space="preserve"> ) – производная концентрация радионуклида </w:t>
      </w:r>
      <w:r w:rsidRPr="00AC6D0E">
        <w:rPr>
          <w:rFonts w:eastAsia="Times New Roman" w:cs="Times New Roman"/>
          <w:i/>
          <w:iCs/>
          <w:lang w:val="ru-RU" w:eastAsia="en-US"/>
        </w:rPr>
        <w:t>i</w:t>
      </w:r>
      <w:r w:rsidRPr="00AC6D0E">
        <w:rPr>
          <w:rFonts w:eastAsia="Times New Roman" w:cs="Times New Roman"/>
          <w:lang w:val="ru-RU" w:eastAsia="en-US"/>
        </w:rPr>
        <w:t>;</w:t>
      </w:r>
    </w:p>
    <w:p w14:paraId="0C6BAE2C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n – количество обнаруженных радионуклидов.</w:t>
      </w:r>
    </w:p>
    <w:p w14:paraId="1A0578C5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720"/>
        <w:contextualSpacing/>
        <w:jc w:val="right"/>
        <w:rPr>
          <w:rFonts w:eastAsia="Times New Roman" w:cs="Times New Roman"/>
          <w:lang w:val="ru-RU" w:eastAsia="en-US"/>
        </w:rPr>
      </w:pPr>
    </w:p>
    <w:p w14:paraId="5EF6EC8A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firstLine="720"/>
        <w:contextualSpacing/>
        <w:jc w:val="right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Таблица 3</w:t>
      </w:r>
    </w:p>
    <w:p w14:paraId="41DD5535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left="567" w:right="1985"/>
        <w:contextualSpacing/>
        <w:jc w:val="center"/>
        <w:rPr>
          <w:rFonts w:eastAsia="Times New Roman" w:cs="Times New Roman"/>
          <w:b/>
          <w:bCs/>
          <w:lang w:val="ru-RU" w:eastAsia="en-US"/>
        </w:rPr>
      </w:pPr>
    </w:p>
    <w:p w14:paraId="7329FB3F" w14:textId="77777777" w:rsidR="00EB48DF" w:rsidRDefault="00AC6D0E" w:rsidP="00EB48DF">
      <w:pPr>
        <w:tabs>
          <w:tab w:val="left" w:pos="1134"/>
          <w:tab w:val="left" w:pos="6946"/>
        </w:tabs>
        <w:spacing w:after="0" w:line="240" w:lineRule="auto"/>
        <w:ind w:left="567" w:right="-2"/>
        <w:contextualSpacing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 xml:space="preserve">Производные концентрации радиоактивности </w:t>
      </w:r>
      <w:r w:rsidR="00697DBE">
        <w:rPr>
          <w:rFonts w:eastAsia="Times New Roman" w:cs="Times New Roman"/>
          <w:b/>
          <w:bCs/>
          <w:lang w:val="ru-RU" w:eastAsia="en-US"/>
        </w:rPr>
        <w:t xml:space="preserve"> </w:t>
      </w:r>
    </w:p>
    <w:p w14:paraId="0EC7E33C" w14:textId="4A2471AE" w:rsidR="00AC6D0E" w:rsidRPr="00AC6D0E" w:rsidRDefault="00AC6D0E" w:rsidP="00EB48DF">
      <w:pPr>
        <w:tabs>
          <w:tab w:val="left" w:pos="1134"/>
          <w:tab w:val="left" w:pos="6946"/>
        </w:tabs>
        <w:spacing w:after="0" w:line="240" w:lineRule="auto"/>
        <w:ind w:left="567" w:right="-2"/>
        <w:contextualSpacing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bCs/>
          <w:lang w:val="ru-RU" w:eastAsia="en-US"/>
        </w:rPr>
        <w:t>в питьевой</w:t>
      </w:r>
      <w:r w:rsidR="00697DBE">
        <w:rPr>
          <w:rFonts w:eastAsia="Times New Roman" w:cs="Times New Roman"/>
          <w:b/>
          <w:bCs/>
          <w:lang w:val="ru-RU" w:eastAsia="en-US"/>
        </w:rPr>
        <w:t xml:space="preserve"> </w:t>
      </w:r>
      <w:r w:rsidRPr="00AC6D0E">
        <w:rPr>
          <w:rFonts w:eastAsia="Times New Roman" w:cs="Times New Roman"/>
          <w:b/>
          <w:bCs/>
          <w:lang w:val="ru-RU" w:eastAsia="en-US"/>
        </w:rPr>
        <w:t>воде</w:t>
      </w:r>
    </w:p>
    <w:p w14:paraId="2565261A" w14:textId="77777777" w:rsidR="00AC6D0E" w:rsidRPr="00AC6D0E" w:rsidRDefault="00AC6D0E" w:rsidP="00AC6D0E">
      <w:pPr>
        <w:tabs>
          <w:tab w:val="left" w:pos="1134"/>
        </w:tabs>
        <w:spacing w:after="0" w:line="240" w:lineRule="auto"/>
        <w:ind w:left="567" w:right="1985"/>
        <w:contextualSpacing/>
        <w:jc w:val="center"/>
        <w:rPr>
          <w:rFonts w:eastAsia="Times New Roman" w:cs="Times New Roman"/>
          <w:b/>
          <w:bCs/>
          <w:lang w:val="ru-RU" w:eastAsia="en-US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2782"/>
        <w:gridCol w:w="4138"/>
      </w:tblGrid>
      <w:tr w:rsidR="00AC6D0E" w:rsidRPr="00AC6D0E" w14:paraId="56A5F425" w14:textId="77777777" w:rsidTr="00EB48DF">
        <w:trPr>
          <w:trHeight w:val="20"/>
          <w:jc w:val="center"/>
        </w:trPr>
        <w:tc>
          <w:tcPr>
            <w:tcW w:w="24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737ADA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bookmarkStart w:id="5" w:name="_Hlk188434368"/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Происхождение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3CDB01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Нуклид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AA9F17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Производная концентрация</w:t>
            </w:r>
          </w:p>
        </w:tc>
      </w:tr>
      <w:tr w:rsidR="00AC6D0E" w:rsidRPr="00AC6D0E" w14:paraId="04742051" w14:textId="77777777" w:rsidTr="00EB48DF">
        <w:trPr>
          <w:trHeight w:val="20"/>
          <w:jc w:val="center"/>
        </w:trPr>
        <w:tc>
          <w:tcPr>
            <w:tcW w:w="240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941186" w14:textId="77777777" w:rsidR="00AC6D0E" w:rsidRPr="00AC6D0E" w:rsidRDefault="00AC6D0E" w:rsidP="00AC6D0E">
            <w:pPr>
              <w:spacing w:before="60" w:after="6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Естественное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1129A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U-238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E37E60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3,0 Бк/л</w:t>
            </w:r>
          </w:p>
        </w:tc>
      </w:tr>
      <w:tr w:rsidR="00AC6D0E" w:rsidRPr="00AC6D0E" w14:paraId="0B4CD601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086537" w14:textId="77777777" w:rsidR="00AC6D0E" w:rsidRPr="00AC6D0E" w:rsidRDefault="00AC6D0E" w:rsidP="00AC6D0E">
            <w:pPr>
              <w:spacing w:before="150" w:after="30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1FEC1D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U-234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1D533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2,8 Бк/л</w:t>
            </w:r>
          </w:p>
        </w:tc>
      </w:tr>
      <w:tr w:rsidR="00AC6D0E" w:rsidRPr="00AC6D0E" w14:paraId="762C5350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BA9AFD" w14:textId="77777777" w:rsidR="00AC6D0E" w:rsidRPr="00AC6D0E" w:rsidRDefault="00AC6D0E" w:rsidP="00AC6D0E">
            <w:pPr>
              <w:spacing w:before="150" w:after="30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D89F59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Ra-226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65DF18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0,5 Бк/л</w:t>
            </w:r>
          </w:p>
        </w:tc>
      </w:tr>
      <w:tr w:rsidR="00AC6D0E" w:rsidRPr="00AC6D0E" w14:paraId="7872C3B3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851BBA" w14:textId="77777777" w:rsidR="00AC6D0E" w:rsidRPr="00AC6D0E" w:rsidRDefault="00AC6D0E" w:rsidP="00AC6D0E">
            <w:pPr>
              <w:spacing w:before="150" w:after="30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56532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Ra-228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7F29A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0,2 Бк/л</w:t>
            </w:r>
          </w:p>
        </w:tc>
      </w:tr>
      <w:tr w:rsidR="00AC6D0E" w:rsidRPr="00AC6D0E" w14:paraId="4CB3B5AF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CAAE59" w14:textId="77777777" w:rsidR="00AC6D0E" w:rsidRPr="00AC6D0E" w:rsidRDefault="00AC6D0E" w:rsidP="00AC6D0E">
            <w:pPr>
              <w:spacing w:before="150" w:after="30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8F8425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Pb-210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CD43ED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0,2 Бк/л</w:t>
            </w:r>
          </w:p>
        </w:tc>
      </w:tr>
      <w:tr w:rsidR="00AC6D0E" w:rsidRPr="00AC6D0E" w14:paraId="65200053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4DEB91" w14:textId="77777777" w:rsidR="00AC6D0E" w:rsidRPr="00AC6D0E" w:rsidRDefault="00AC6D0E" w:rsidP="00AC6D0E">
            <w:pPr>
              <w:spacing w:before="150" w:after="30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2F038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Po-210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D66651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0,1 Бк/л</w:t>
            </w:r>
          </w:p>
        </w:tc>
      </w:tr>
      <w:tr w:rsidR="00AC6D0E" w:rsidRPr="00AC6D0E" w14:paraId="36CB0957" w14:textId="77777777" w:rsidTr="00EB48DF">
        <w:trPr>
          <w:trHeight w:val="20"/>
          <w:jc w:val="center"/>
        </w:trPr>
        <w:tc>
          <w:tcPr>
            <w:tcW w:w="240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B95442" w14:textId="77777777" w:rsidR="00AC6D0E" w:rsidRPr="00AC6D0E" w:rsidRDefault="00AC6D0E" w:rsidP="00AC6D0E">
            <w:pPr>
              <w:spacing w:before="60" w:after="60" w:line="240" w:lineRule="auto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Искусственное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E2353A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C-14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20D652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240 Бк/л</w:t>
            </w:r>
          </w:p>
        </w:tc>
      </w:tr>
      <w:tr w:rsidR="00AC6D0E" w:rsidRPr="00AC6D0E" w14:paraId="55A87BFC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322AB2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CAB34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Sr-90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60E11A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4,9 Бк/л</w:t>
            </w:r>
          </w:p>
        </w:tc>
      </w:tr>
      <w:tr w:rsidR="00AC6D0E" w:rsidRPr="00AC6D0E" w14:paraId="43FFC7D2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A94EB6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3D5FA0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Pu-239/Pu-240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8A7036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0,6 Бк/л</w:t>
            </w:r>
          </w:p>
        </w:tc>
      </w:tr>
      <w:tr w:rsidR="00AC6D0E" w:rsidRPr="00AC6D0E" w14:paraId="24183F59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A19509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DF5AA1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Am-241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49C97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0,7 Бк/л</w:t>
            </w:r>
          </w:p>
        </w:tc>
      </w:tr>
      <w:tr w:rsidR="00AC6D0E" w:rsidRPr="00AC6D0E" w14:paraId="33924C6B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4301C9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A86EAA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Co-60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AA1FC9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40 Бк/л</w:t>
            </w:r>
          </w:p>
        </w:tc>
      </w:tr>
      <w:tr w:rsidR="00AC6D0E" w:rsidRPr="00AC6D0E" w14:paraId="53269DEE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8A7C04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C46271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Cs-134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0183B6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7,2 Бк/л</w:t>
            </w:r>
          </w:p>
        </w:tc>
      </w:tr>
      <w:tr w:rsidR="00AC6D0E" w:rsidRPr="00AC6D0E" w14:paraId="41D34279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8591E0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39ECC2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Cs-137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3C92AA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11 Бк/л</w:t>
            </w:r>
          </w:p>
        </w:tc>
      </w:tr>
      <w:tr w:rsidR="00AC6D0E" w:rsidRPr="00AC6D0E" w14:paraId="60BBBC2E" w14:textId="77777777" w:rsidTr="00EB48DF">
        <w:trPr>
          <w:trHeight w:val="20"/>
          <w:jc w:val="center"/>
        </w:trPr>
        <w:tc>
          <w:tcPr>
            <w:tcW w:w="240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A9F711" w14:textId="77777777" w:rsidR="00AC6D0E" w:rsidRPr="00AC6D0E" w:rsidRDefault="00AC6D0E" w:rsidP="00AC6D0E">
            <w:pPr>
              <w:spacing w:before="150" w:after="300" w:line="240" w:lineRule="auto"/>
              <w:ind w:firstLine="720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784294" w14:textId="77777777" w:rsidR="00AC6D0E" w:rsidRPr="00AC6D0E" w:rsidRDefault="00AC6D0E" w:rsidP="00AC6D0E">
            <w:pPr>
              <w:spacing w:before="60" w:after="60" w:line="240" w:lineRule="auto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I-131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F2E2F" w14:textId="77777777" w:rsidR="00AC6D0E" w:rsidRPr="00AC6D0E" w:rsidRDefault="00AC6D0E" w:rsidP="00AC6D0E">
            <w:pPr>
              <w:spacing w:before="60" w:after="60" w:line="240" w:lineRule="auto"/>
              <w:ind w:right="195"/>
              <w:jc w:val="center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6,2 Бк/л</w:t>
            </w:r>
          </w:p>
        </w:tc>
      </w:tr>
      <w:bookmarkEnd w:id="5"/>
    </w:tbl>
    <w:p w14:paraId="35C82CF3" w14:textId="77777777" w:rsidR="00EB48DF" w:rsidRDefault="00EB48DF" w:rsidP="00EB48DF">
      <w:pPr>
        <w:spacing w:after="0" w:line="240" w:lineRule="auto"/>
        <w:contextualSpacing/>
        <w:jc w:val="both"/>
        <w:rPr>
          <w:rFonts w:eastAsia="Times New Roman" w:cs="Times New Roman"/>
          <w:shd w:val="clear" w:color="auto" w:fill="FFFFFF"/>
          <w:lang w:val="ru-RU" w:eastAsia="en-US"/>
        </w:rPr>
      </w:pPr>
    </w:p>
    <w:p w14:paraId="2A172C33" w14:textId="5280E46E" w:rsidR="00AC6D0E" w:rsidRPr="00AC6D0E" w:rsidRDefault="00EB48DF" w:rsidP="00EB48DF">
      <w:pPr>
        <w:spacing w:after="0" w:line="240" w:lineRule="auto"/>
        <w:ind w:firstLine="680"/>
        <w:contextualSpacing/>
        <w:jc w:val="both"/>
        <w:rPr>
          <w:rFonts w:eastAsia="Times New Roman" w:cs="Times New Roman"/>
          <w:shd w:val="clear" w:color="auto" w:fill="FFFFFF"/>
          <w:lang w:val="ru-RU" w:eastAsia="en-US"/>
        </w:rPr>
      </w:pPr>
      <w:r w:rsidRPr="00EB48DF">
        <w:rPr>
          <w:rFonts w:eastAsia="Times New Roman" w:cs="Times New Roman"/>
          <w:b/>
          <w:bCs/>
          <w:shd w:val="clear" w:color="auto" w:fill="FFFFFF"/>
          <w:lang w:val="ru-RU" w:eastAsia="en-US"/>
        </w:rPr>
        <w:lastRenderedPageBreak/>
        <w:t>6.</w:t>
      </w:r>
      <w:r>
        <w:rPr>
          <w:rFonts w:eastAsia="Times New Roman" w:cs="Times New Roman"/>
          <w:shd w:val="clear" w:color="auto" w:fill="FFFFFF"/>
          <w:lang w:val="ru-RU" w:eastAsia="en-US"/>
        </w:rPr>
        <w:t xml:space="preserve"> </w:t>
      </w:r>
      <w:r w:rsidR="00AC6D0E" w:rsidRPr="00AC6D0E">
        <w:rPr>
          <w:rFonts w:eastAsia="Times New Roman" w:cs="Times New Roman"/>
          <w:shd w:val="clear" w:color="auto" w:fill="FFFFFF"/>
          <w:lang w:val="ru-RU" w:eastAsia="en-US"/>
        </w:rPr>
        <w:t>Функциональные характеристики и методы анализа</w:t>
      </w:r>
    </w:p>
    <w:p w14:paraId="56077592" w14:textId="77777777" w:rsidR="00AC6D0E" w:rsidRPr="00AC6D0E" w:rsidRDefault="00AC6D0E" w:rsidP="00AC6D0E">
      <w:pPr>
        <w:spacing w:after="0" w:line="240" w:lineRule="auto"/>
        <w:ind w:firstLine="720"/>
        <w:contextualSpacing/>
        <w:jc w:val="both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shd w:val="clear" w:color="auto" w:fill="FFFFFF"/>
          <w:lang w:val="ru-RU" w:eastAsia="en-US"/>
        </w:rPr>
        <w:t>Для параметров и радионуклидов, указанных в таблице 4, используемый метод анализа должен обеспечивать по меньшей мере измерение концентраций активности с пределом обнаружения, предусмотренным в данной таблице</w:t>
      </w:r>
      <w:r w:rsidRPr="00AC6D0E">
        <w:rPr>
          <w:rFonts w:eastAsia="Times New Roman" w:cs="Times New Roman"/>
          <w:lang w:val="ru-RU" w:eastAsia="en-US"/>
        </w:rPr>
        <w:t>.</w:t>
      </w:r>
    </w:p>
    <w:p w14:paraId="77364218" w14:textId="77777777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</w:p>
    <w:p w14:paraId="77928DAC" w14:textId="77777777" w:rsidR="00AC6D0E" w:rsidRPr="00AC6D0E" w:rsidRDefault="00AC6D0E" w:rsidP="00AC6D0E">
      <w:pPr>
        <w:spacing w:after="0" w:line="240" w:lineRule="auto"/>
        <w:ind w:firstLine="720"/>
        <w:jc w:val="right"/>
        <w:rPr>
          <w:rFonts w:eastAsia="Times New Roman" w:cs="Times New Roman"/>
          <w:lang w:val="ru-RU" w:eastAsia="en-US"/>
        </w:rPr>
      </w:pPr>
      <w:r w:rsidRPr="00AC6D0E">
        <w:rPr>
          <w:rFonts w:eastAsia="Times New Roman" w:cs="Times New Roman"/>
          <w:lang w:val="ru-RU" w:eastAsia="en-US"/>
        </w:rPr>
        <w:t>Таблица 4</w:t>
      </w:r>
    </w:p>
    <w:p w14:paraId="4C520289" w14:textId="77777777" w:rsidR="00AC6D0E" w:rsidRPr="00AC6D0E" w:rsidRDefault="00AC6D0E" w:rsidP="00AC6D0E">
      <w:pPr>
        <w:spacing w:after="0" w:line="240" w:lineRule="auto"/>
        <w:ind w:firstLine="720"/>
        <w:jc w:val="center"/>
        <w:rPr>
          <w:rFonts w:eastAsia="Times New Roman" w:cs="Times New Roman"/>
          <w:b/>
          <w:shd w:val="clear" w:color="auto" w:fill="FFFFFF"/>
          <w:lang w:val="ru-RU" w:eastAsia="en-US"/>
        </w:rPr>
      </w:pPr>
      <w:bookmarkStart w:id="6" w:name="_Hlk185794913"/>
    </w:p>
    <w:p w14:paraId="01380FC6" w14:textId="77777777" w:rsidR="00AC6D0E" w:rsidRPr="00AC6D0E" w:rsidRDefault="00AC6D0E" w:rsidP="00B314F7">
      <w:pPr>
        <w:spacing w:after="0" w:line="240" w:lineRule="auto"/>
        <w:ind w:left="567" w:right="-2"/>
        <w:jc w:val="center"/>
        <w:rPr>
          <w:rFonts w:eastAsia="Times New Roman" w:cs="Times New Roman"/>
          <w:b/>
          <w:bCs/>
          <w:lang w:val="ru-RU" w:eastAsia="en-US"/>
        </w:rPr>
      </w:pPr>
      <w:r w:rsidRPr="00AC6D0E">
        <w:rPr>
          <w:rFonts w:eastAsia="Times New Roman" w:cs="Times New Roman"/>
          <w:b/>
          <w:shd w:val="clear" w:color="auto" w:fill="FFFFFF"/>
          <w:lang w:val="ru-RU" w:eastAsia="en-US"/>
        </w:rPr>
        <w:t>Функциональные</w:t>
      </w:r>
      <w:r w:rsidRPr="00AC6D0E">
        <w:rPr>
          <w:rFonts w:eastAsia="Times New Roman" w:cs="Times New Roman"/>
          <w:shd w:val="clear" w:color="auto" w:fill="FFFFFF"/>
          <w:lang w:val="ru-RU" w:eastAsia="en-US"/>
        </w:rPr>
        <w:t xml:space="preserve"> </w:t>
      </w:r>
      <w:r w:rsidRPr="00AC6D0E">
        <w:rPr>
          <w:rFonts w:eastAsia="Times New Roman" w:cs="Times New Roman"/>
          <w:b/>
          <w:bCs/>
          <w:lang w:val="ru-RU" w:eastAsia="en-US"/>
        </w:rPr>
        <w:t>характеристики и методы анализа</w:t>
      </w:r>
    </w:p>
    <w:p w14:paraId="5EC1D5C7" w14:textId="77777777" w:rsidR="00AC6D0E" w:rsidRPr="00AC6D0E" w:rsidRDefault="00AC6D0E" w:rsidP="00AC6D0E">
      <w:pPr>
        <w:spacing w:after="0" w:line="240" w:lineRule="auto"/>
        <w:ind w:left="567" w:right="1985"/>
        <w:jc w:val="center"/>
        <w:rPr>
          <w:rFonts w:eastAsia="Times New Roman" w:cs="Times New Roman"/>
          <w:b/>
          <w:bCs/>
          <w:lang w:val="ru-RU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3402"/>
        <w:gridCol w:w="2120"/>
      </w:tblGrid>
      <w:tr w:rsidR="00AC6D0E" w:rsidRPr="00AC6D0E" w14:paraId="308672AE" w14:textId="77777777" w:rsidTr="00B314F7">
        <w:trPr>
          <w:trHeight w:val="20"/>
          <w:jc w:val="center"/>
        </w:trPr>
        <w:tc>
          <w:tcPr>
            <w:tcW w:w="3823" w:type="dxa"/>
            <w:vAlign w:val="center"/>
          </w:tcPr>
          <w:bookmarkEnd w:id="6"/>
          <w:p w14:paraId="4D330BA2" w14:textId="77777777" w:rsidR="00AC6D0E" w:rsidRPr="00AC6D0E" w:rsidRDefault="00AC6D0E" w:rsidP="00B314F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Параметры</w:t>
            </w:r>
          </w:p>
          <w:p w14:paraId="3A523113" w14:textId="77777777" w:rsidR="00AC6D0E" w:rsidRPr="00AC6D0E" w:rsidRDefault="00AC6D0E" w:rsidP="00B314F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 xml:space="preserve"> и радионуклиды</w:t>
            </w:r>
          </w:p>
        </w:tc>
        <w:tc>
          <w:tcPr>
            <w:tcW w:w="3402" w:type="dxa"/>
            <w:vAlign w:val="center"/>
          </w:tcPr>
          <w:p w14:paraId="7E317CF7" w14:textId="77777777" w:rsidR="00AC6D0E" w:rsidRPr="00AC6D0E" w:rsidRDefault="00AC6D0E" w:rsidP="00B314F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 xml:space="preserve">Предел обнаружения </w:t>
            </w:r>
          </w:p>
          <w:p w14:paraId="4B94127B" w14:textId="77777777" w:rsidR="00AC6D0E" w:rsidRPr="00AC6D0E" w:rsidRDefault="00AC6D0E" w:rsidP="00B314F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(примечания 1 и 2)</w:t>
            </w:r>
          </w:p>
        </w:tc>
        <w:tc>
          <w:tcPr>
            <w:tcW w:w="2120" w:type="dxa"/>
            <w:vAlign w:val="center"/>
          </w:tcPr>
          <w:p w14:paraId="0A95D12D" w14:textId="77777777" w:rsidR="00AC6D0E" w:rsidRPr="00AC6D0E" w:rsidRDefault="00AC6D0E" w:rsidP="00B314F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lang w:val="ru-RU" w:eastAsia="en-US"/>
              </w:rPr>
            </w:pPr>
            <w:r w:rsidRPr="00AC6D0E">
              <w:rPr>
                <w:rFonts w:eastAsia="Times New Roman" w:cs="Times New Roman"/>
                <w:b/>
                <w:bCs/>
                <w:lang w:val="ru-RU" w:eastAsia="en-US"/>
              </w:rPr>
              <w:t>Примечания</w:t>
            </w:r>
          </w:p>
        </w:tc>
      </w:tr>
      <w:tr w:rsidR="00AC6D0E" w:rsidRPr="00AC6D0E" w14:paraId="368D8EBF" w14:textId="77777777" w:rsidTr="00B314F7">
        <w:trPr>
          <w:trHeight w:val="20"/>
          <w:jc w:val="center"/>
        </w:trPr>
        <w:tc>
          <w:tcPr>
            <w:tcW w:w="3823" w:type="dxa"/>
          </w:tcPr>
          <w:p w14:paraId="30EA540E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Тритий </w:t>
            </w:r>
          </w:p>
        </w:tc>
        <w:tc>
          <w:tcPr>
            <w:tcW w:w="3402" w:type="dxa"/>
          </w:tcPr>
          <w:p w14:paraId="28A76492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 Бк/л</w:t>
            </w:r>
          </w:p>
        </w:tc>
        <w:tc>
          <w:tcPr>
            <w:tcW w:w="2120" w:type="dxa"/>
          </w:tcPr>
          <w:p w14:paraId="38C9F375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Примечание 3 </w:t>
            </w:r>
          </w:p>
        </w:tc>
      </w:tr>
      <w:tr w:rsidR="00AC6D0E" w:rsidRPr="00AC6D0E" w14:paraId="0F190F4B" w14:textId="77777777" w:rsidTr="00B314F7">
        <w:trPr>
          <w:trHeight w:val="20"/>
          <w:jc w:val="center"/>
        </w:trPr>
        <w:tc>
          <w:tcPr>
            <w:tcW w:w="3823" w:type="dxa"/>
          </w:tcPr>
          <w:p w14:paraId="6FA9F48C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Радон</w:t>
            </w:r>
          </w:p>
        </w:tc>
        <w:tc>
          <w:tcPr>
            <w:tcW w:w="3402" w:type="dxa"/>
          </w:tcPr>
          <w:p w14:paraId="6617A3C8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10 Бк/л</w:t>
            </w:r>
          </w:p>
        </w:tc>
        <w:tc>
          <w:tcPr>
            <w:tcW w:w="2120" w:type="dxa"/>
          </w:tcPr>
          <w:p w14:paraId="33F3127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Примечание 3 </w:t>
            </w:r>
          </w:p>
        </w:tc>
      </w:tr>
      <w:tr w:rsidR="00AC6D0E" w:rsidRPr="00AC6D0E" w14:paraId="1396605B" w14:textId="77777777" w:rsidTr="00B314F7">
        <w:trPr>
          <w:trHeight w:val="20"/>
          <w:jc w:val="center"/>
        </w:trPr>
        <w:tc>
          <w:tcPr>
            <w:tcW w:w="3823" w:type="dxa"/>
          </w:tcPr>
          <w:p w14:paraId="4F6C6778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Глобальная альфа-активность </w:t>
            </w:r>
          </w:p>
        </w:tc>
        <w:tc>
          <w:tcPr>
            <w:tcW w:w="3402" w:type="dxa"/>
          </w:tcPr>
          <w:p w14:paraId="0CCA3B6B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0,04 Бк/л </w:t>
            </w:r>
          </w:p>
        </w:tc>
        <w:tc>
          <w:tcPr>
            <w:tcW w:w="2120" w:type="dxa"/>
          </w:tcPr>
          <w:p w14:paraId="45561CA9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Примечание 4</w:t>
            </w:r>
          </w:p>
        </w:tc>
      </w:tr>
      <w:tr w:rsidR="00AC6D0E" w:rsidRPr="00AC6D0E" w14:paraId="772A38BC" w14:textId="77777777" w:rsidTr="00B314F7">
        <w:trPr>
          <w:trHeight w:val="20"/>
          <w:jc w:val="center"/>
        </w:trPr>
        <w:tc>
          <w:tcPr>
            <w:tcW w:w="3823" w:type="dxa"/>
          </w:tcPr>
          <w:p w14:paraId="0AFB3830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Глобальная бета-активность</w:t>
            </w:r>
          </w:p>
        </w:tc>
        <w:tc>
          <w:tcPr>
            <w:tcW w:w="3402" w:type="dxa"/>
          </w:tcPr>
          <w:p w14:paraId="62A73498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0,4 Бк/л</w:t>
            </w:r>
          </w:p>
        </w:tc>
        <w:tc>
          <w:tcPr>
            <w:tcW w:w="2120" w:type="dxa"/>
          </w:tcPr>
          <w:p w14:paraId="43999D09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Примечание 4 </w:t>
            </w:r>
          </w:p>
        </w:tc>
      </w:tr>
      <w:tr w:rsidR="00AC6D0E" w:rsidRPr="00AC6D0E" w14:paraId="5D7F33D7" w14:textId="77777777" w:rsidTr="00B314F7">
        <w:trPr>
          <w:trHeight w:val="20"/>
          <w:jc w:val="center"/>
        </w:trPr>
        <w:tc>
          <w:tcPr>
            <w:tcW w:w="3823" w:type="dxa"/>
          </w:tcPr>
          <w:p w14:paraId="29CF75AA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U-238 </w:t>
            </w:r>
          </w:p>
        </w:tc>
        <w:tc>
          <w:tcPr>
            <w:tcW w:w="3402" w:type="dxa"/>
          </w:tcPr>
          <w:p w14:paraId="16E1CDDB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0,02 Бк/л</w:t>
            </w:r>
          </w:p>
        </w:tc>
        <w:tc>
          <w:tcPr>
            <w:tcW w:w="2120" w:type="dxa"/>
          </w:tcPr>
          <w:p w14:paraId="6FA30EE4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02209D3C" w14:textId="77777777" w:rsidTr="00B314F7">
        <w:trPr>
          <w:trHeight w:val="20"/>
          <w:jc w:val="center"/>
        </w:trPr>
        <w:tc>
          <w:tcPr>
            <w:tcW w:w="3823" w:type="dxa"/>
          </w:tcPr>
          <w:p w14:paraId="73F4B869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U-234 </w:t>
            </w:r>
          </w:p>
        </w:tc>
        <w:tc>
          <w:tcPr>
            <w:tcW w:w="3402" w:type="dxa"/>
          </w:tcPr>
          <w:p w14:paraId="0E539746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0,02 Бк/л</w:t>
            </w:r>
          </w:p>
        </w:tc>
        <w:tc>
          <w:tcPr>
            <w:tcW w:w="2120" w:type="dxa"/>
          </w:tcPr>
          <w:p w14:paraId="37DF071C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4D2A1912" w14:textId="77777777" w:rsidTr="00B314F7">
        <w:trPr>
          <w:trHeight w:val="20"/>
          <w:jc w:val="center"/>
        </w:trPr>
        <w:tc>
          <w:tcPr>
            <w:tcW w:w="3823" w:type="dxa"/>
          </w:tcPr>
          <w:p w14:paraId="383CB507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Ra-226 </w:t>
            </w:r>
          </w:p>
        </w:tc>
        <w:tc>
          <w:tcPr>
            <w:tcW w:w="3402" w:type="dxa"/>
          </w:tcPr>
          <w:p w14:paraId="0BF9AA29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0,04 Бк/л</w:t>
            </w:r>
          </w:p>
        </w:tc>
        <w:tc>
          <w:tcPr>
            <w:tcW w:w="2120" w:type="dxa"/>
          </w:tcPr>
          <w:p w14:paraId="04019E7F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59C002CF" w14:textId="77777777" w:rsidTr="00B314F7">
        <w:trPr>
          <w:trHeight w:val="20"/>
          <w:jc w:val="center"/>
        </w:trPr>
        <w:tc>
          <w:tcPr>
            <w:tcW w:w="3823" w:type="dxa"/>
          </w:tcPr>
          <w:p w14:paraId="6310A473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Ra-228 </w:t>
            </w:r>
          </w:p>
        </w:tc>
        <w:tc>
          <w:tcPr>
            <w:tcW w:w="3402" w:type="dxa"/>
          </w:tcPr>
          <w:p w14:paraId="1081B29C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0,02 Бк/л</w:t>
            </w:r>
          </w:p>
        </w:tc>
        <w:tc>
          <w:tcPr>
            <w:tcW w:w="2120" w:type="dxa"/>
          </w:tcPr>
          <w:p w14:paraId="5AADD48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Примечание 5 </w:t>
            </w:r>
          </w:p>
        </w:tc>
      </w:tr>
      <w:tr w:rsidR="00AC6D0E" w:rsidRPr="00AC6D0E" w14:paraId="5B1D0B35" w14:textId="77777777" w:rsidTr="00B314F7">
        <w:trPr>
          <w:trHeight w:val="20"/>
          <w:jc w:val="center"/>
        </w:trPr>
        <w:tc>
          <w:tcPr>
            <w:tcW w:w="3823" w:type="dxa"/>
          </w:tcPr>
          <w:p w14:paraId="36389405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Pb-210 </w:t>
            </w:r>
          </w:p>
        </w:tc>
        <w:tc>
          <w:tcPr>
            <w:tcW w:w="3402" w:type="dxa"/>
          </w:tcPr>
          <w:p w14:paraId="33934EF8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0,02 Бк/л</w:t>
            </w:r>
          </w:p>
        </w:tc>
        <w:tc>
          <w:tcPr>
            <w:tcW w:w="2120" w:type="dxa"/>
          </w:tcPr>
          <w:p w14:paraId="3549610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3DB48F61" w14:textId="77777777" w:rsidTr="00B314F7">
        <w:trPr>
          <w:trHeight w:val="20"/>
          <w:jc w:val="center"/>
        </w:trPr>
        <w:tc>
          <w:tcPr>
            <w:tcW w:w="3823" w:type="dxa"/>
          </w:tcPr>
          <w:p w14:paraId="0443E825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Po-210 </w:t>
            </w:r>
          </w:p>
        </w:tc>
        <w:tc>
          <w:tcPr>
            <w:tcW w:w="3402" w:type="dxa"/>
          </w:tcPr>
          <w:p w14:paraId="3C2D7888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0,01 Бк/л</w:t>
            </w:r>
          </w:p>
        </w:tc>
        <w:tc>
          <w:tcPr>
            <w:tcW w:w="2120" w:type="dxa"/>
          </w:tcPr>
          <w:p w14:paraId="3775CFE0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166B07B1" w14:textId="77777777" w:rsidTr="00B314F7">
        <w:trPr>
          <w:trHeight w:val="20"/>
          <w:jc w:val="center"/>
        </w:trPr>
        <w:tc>
          <w:tcPr>
            <w:tcW w:w="3823" w:type="dxa"/>
          </w:tcPr>
          <w:p w14:paraId="52ED4F42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C-14 </w:t>
            </w:r>
          </w:p>
        </w:tc>
        <w:tc>
          <w:tcPr>
            <w:tcW w:w="3402" w:type="dxa"/>
          </w:tcPr>
          <w:p w14:paraId="75067AB4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20 Бк/л</w:t>
            </w:r>
          </w:p>
        </w:tc>
        <w:tc>
          <w:tcPr>
            <w:tcW w:w="2120" w:type="dxa"/>
          </w:tcPr>
          <w:p w14:paraId="149E4288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01A79FC9" w14:textId="77777777" w:rsidTr="00B314F7">
        <w:trPr>
          <w:trHeight w:val="20"/>
          <w:jc w:val="center"/>
        </w:trPr>
        <w:tc>
          <w:tcPr>
            <w:tcW w:w="3823" w:type="dxa"/>
          </w:tcPr>
          <w:p w14:paraId="2312D231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Sr-90</w:t>
            </w:r>
          </w:p>
        </w:tc>
        <w:tc>
          <w:tcPr>
            <w:tcW w:w="3402" w:type="dxa"/>
          </w:tcPr>
          <w:p w14:paraId="241660D1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0,4 Бк/л</w:t>
            </w:r>
          </w:p>
        </w:tc>
        <w:tc>
          <w:tcPr>
            <w:tcW w:w="2120" w:type="dxa"/>
          </w:tcPr>
          <w:p w14:paraId="098D028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4562E01D" w14:textId="77777777" w:rsidTr="00B314F7">
        <w:trPr>
          <w:trHeight w:val="20"/>
          <w:jc w:val="center"/>
        </w:trPr>
        <w:tc>
          <w:tcPr>
            <w:tcW w:w="3823" w:type="dxa"/>
          </w:tcPr>
          <w:p w14:paraId="16A99D37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Pu-239/Pu-240 </w:t>
            </w:r>
          </w:p>
        </w:tc>
        <w:tc>
          <w:tcPr>
            <w:tcW w:w="3402" w:type="dxa"/>
          </w:tcPr>
          <w:p w14:paraId="04010D7E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0,04 Бк/л</w:t>
            </w:r>
          </w:p>
        </w:tc>
        <w:tc>
          <w:tcPr>
            <w:tcW w:w="2120" w:type="dxa"/>
          </w:tcPr>
          <w:p w14:paraId="376F56D4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7FC45B03" w14:textId="77777777" w:rsidTr="00B314F7">
        <w:trPr>
          <w:trHeight w:val="20"/>
          <w:jc w:val="center"/>
        </w:trPr>
        <w:tc>
          <w:tcPr>
            <w:tcW w:w="3823" w:type="dxa"/>
          </w:tcPr>
          <w:p w14:paraId="7D3C99A4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 xml:space="preserve">Am-241 </w:t>
            </w:r>
          </w:p>
        </w:tc>
        <w:tc>
          <w:tcPr>
            <w:tcW w:w="3402" w:type="dxa"/>
          </w:tcPr>
          <w:p w14:paraId="18DF1201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0,06 Бк/л</w:t>
            </w:r>
          </w:p>
        </w:tc>
        <w:tc>
          <w:tcPr>
            <w:tcW w:w="2120" w:type="dxa"/>
          </w:tcPr>
          <w:p w14:paraId="40C279B8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08B1019F" w14:textId="77777777" w:rsidTr="00B314F7">
        <w:trPr>
          <w:trHeight w:val="20"/>
          <w:jc w:val="center"/>
        </w:trPr>
        <w:tc>
          <w:tcPr>
            <w:tcW w:w="3823" w:type="dxa"/>
          </w:tcPr>
          <w:p w14:paraId="2AE473C2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Co-60</w:t>
            </w:r>
          </w:p>
        </w:tc>
        <w:tc>
          <w:tcPr>
            <w:tcW w:w="3402" w:type="dxa"/>
          </w:tcPr>
          <w:p w14:paraId="1939A216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0,5 Бк/л</w:t>
            </w:r>
          </w:p>
        </w:tc>
        <w:tc>
          <w:tcPr>
            <w:tcW w:w="2120" w:type="dxa"/>
          </w:tcPr>
          <w:p w14:paraId="530BD9D7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2497B7A2" w14:textId="77777777" w:rsidTr="00B314F7">
        <w:trPr>
          <w:trHeight w:val="20"/>
          <w:jc w:val="center"/>
        </w:trPr>
        <w:tc>
          <w:tcPr>
            <w:tcW w:w="3823" w:type="dxa"/>
          </w:tcPr>
          <w:p w14:paraId="0997F58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Cs-134</w:t>
            </w:r>
          </w:p>
        </w:tc>
        <w:tc>
          <w:tcPr>
            <w:tcW w:w="3402" w:type="dxa"/>
          </w:tcPr>
          <w:p w14:paraId="25B3CBF6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0,5 Бк/л</w:t>
            </w:r>
          </w:p>
        </w:tc>
        <w:tc>
          <w:tcPr>
            <w:tcW w:w="2120" w:type="dxa"/>
          </w:tcPr>
          <w:p w14:paraId="7DA45682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24CBD298" w14:textId="77777777" w:rsidTr="00B314F7">
        <w:trPr>
          <w:trHeight w:val="20"/>
          <w:jc w:val="center"/>
        </w:trPr>
        <w:tc>
          <w:tcPr>
            <w:tcW w:w="3823" w:type="dxa"/>
          </w:tcPr>
          <w:p w14:paraId="6B6C85CF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Cs-137</w:t>
            </w:r>
          </w:p>
        </w:tc>
        <w:tc>
          <w:tcPr>
            <w:tcW w:w="3402" w:type="dxa"/>
          </w:tcPr>
          <w:p w14:paraId="3D564CBC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0,5 Бк/л</w:t>
            </w:r>
          </w:p>
        </w:tc>
        <w:tc>
          <w:tcPr>
            <w:tcW w:w="2120" w:type="dxa"/>
          </w:tcPr>
          <w:p w14:paraId="32CAAFE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  <w:tr w:rsidR="00AC6D0E" w:rsidRPr="00AC6D0E" w14:paraId="524FDA31" w14:textId="77777777" w:rsidTr="00B314F7">
        <w:trPr>
          <w:trHeight w:val="20"/>
          <w:jc w:val="center"/>
        </w:trPr>
        <w:tc>
          <w:tcPr>
            <w:tcW w:w="3823" w:type="dxa"/>
          </w:tcPr>
          <w:p w14:paraId="3A5ACD3D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I-131</w:t>
            </w:r>
          </w:p>
        </w:tc>
        <w:tc>
          <w:tcPr>
            <w:tcW w:w="3402" w:type="dxa"/>
          </w:tcPr>
          <w:p w14:paraId="48806398" w14:textId="77777777" w:rsidR="00AC6D0E" w:rsidRPr="00AC6D0E" w:rsidRDefault="00AC6D0E" w:rsidP="00B314F7">
            <w:pPr>
              <w:spacing w:after="0" w:line="240" w:lineRule="auto"/>
              <w:ind w:left="57" w:right="57"/>
              <w:rPr>
                <w:rFonts w:eastAsia="Times New Roman" w:cs="Times New Roman"/>
                <w:lang w:val="ru-RU" w:eastAsia="en-US"/>
              </w:rPr>
            </w:pPr>
            <w:r w:rsidRPr="00AC6D0E">
              <w:rPr>
                <w:rFonts w:eastAsia="Times New Roman" w:cs="Times New Roman"/>
                <w:lang w:val="ru-RU" w:eastAsia="en-US"/>
              </w:rPr>
              <w:t>0,5 Бк/л</w:t>
            </w:r>
          </w:p>
        </w:tc>
        <w:tc>
          <w:tcPr>
            <w:tcW w:w="2120" w:type="dxa"/>
          </w:tcPr>
          <w:p w14:paraId="00798E2C" w14:textId="77777777" w:rsidR="00AC6D0E" w:rsidRPr="00AC6D0E" w:rsidRDefault="00AC6D0E" w:rsidP="00B314F7">
            <w:pPr>
              <w:spacing w:after="0" w:line="240" w:lineRule="auto"/>
              <w:ind w:left="57" w:right="57"/>
              <w:jc w:val="both"/>
              <w:rPr>
                <w:rFonts w:eastAsia="Times New Roman" w:cs="Times New Roman"/>
                <w:lang w:val="ru-RU" w:eastAsia="en-US"/>
              </w:rPr>
            </w:pPr>
          </w:p>
        </w:tc>
      </w:tr>
    </w:tbl>
    <w:p w14:paraId="5C726A15" w14:textId="77777777" w:rsidR="00AC6D0E" w:rsidRPr="00AC6D0E" w:rsidRDefault="00AC6D0E" w:rsidP="00AC6D0E">
      <w:pPr>
        <w:spacing w:after="0" w:line="240" w:lineRule="auto"/>
        <w:jc w:val="both"/>
        <w:rPr>
          <w:rFonts w:eastAsia="Times New Roman" w:cs="Times New Roman"/>
          <w:lang w:val="ru-RU" w:eastAsia="ru-RU"/>
        </w:rPr>
      </w:pPr>
    </w:p>
    <w:p w14:paraId="2C5C9C98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b/>
          <w:bCs/>
          <w:i/>
          <w:iCs/>
          <w:lang w:val="ru-RU" w:eastAsia="ru-RU"/>
        </w:rPr>
      </w:pPr>
      <w:r w:rsidRPr="00AC6D0E">
        <w:rPr>
          <w:rFonts w:eastAsia="Times New Roman" w:cs="Times New Roman"/>
          <w:b/>
          <w:bCs/>
          <w:i/>
          <w:iCs/>
          <w:lang w:val="ru-RU" w:eastAsia="ru-RU"/>
        </w:rPr>
        <w:t xml:space="preserve">Примечания: </w:t>
      </w:r>
    </w:p>
    <w:p w14:paraId="77F03B72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1. Предел обнаружения рассчитывается в соответствии со стандартом SM EN ISO 11929-4:2023. Определение характерных пределов (пороги принятия решения, пределы обнаружения и пределы расширенного диапазона) для измерения ионизирующего излучения – основные принципы и применение, с вероятностью ошибок первого и второго рода 0,05 для каждого. </w:t>
      </w:r>
    </w:p>
    <w:p w14:paraId="56258883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2. Неопределенности измерений рассчитываются и представляются как полные стандартные неопределенности или как расширенные стандартные неопределенности с коэффициентом расширения 1,96 в соответствии со стандартом SM ISO/IEC Руководство 98-3:2017: Руководство по выражению неопределенности измерений. </w:t>
      </w:r>
    </w:p>
    <w:p w14:paraId="78F2EC6B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 xml:space="preserve">3. Предел обнаружения для трития и радона составляет 10 процентов их величины параметра 100 Бк/л. </w:t>
      </w:r>
    </w:p>
    <w:p w14:paraId="1A64B51E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4. Предел обнаружения глобальной альфа-активности и глобальной бета-активности составляет 40 процентов величин обнаружения 0,1 Бк/л и 1,0 Бк/л соответственно.</w:t>
      </w:r>
    </w:p>
    <w:p w14:paraId="2484F746" w14:textId="77777777" w:rsidR="00AC6D0E" w:rsidRPr="00AC6D0E" w:rsidRDefault="00AC6D0E" w:rsidP="00AC6D0E">
      <w:pPr>
        <w:spacing w:after="0" w:line="240" w:lineRule="auto"/>
        <w:ind w:firstLine="708"/>
        <w:jc w:val="both"/>
        <w:rPr>
          <w:rFonts w:eastAsia="Times New Roman" w:cs="Times New Roman"/>
          <w:lang w:val="ru-RU" w:eastAsia="ru-RU"/>
        </w:rPr>
      </w:pPr>
      <w:r w:rsidRPr="00AC6D0E">
        <w:rPr>
          <w:rFonts w:eastAsia="Times New Roman" w:cs="Times New Roman"/>
          <w:lang w:val="ru-RU" w:eastAsia="ru-RU"/>
        </w:rPr>
        <w:t>5. Данный предел обнаружения применяется только для первоначального определения ОД в новом источнике воды, если первоначальная проверка показывает маловероятность того, что Ra-228 превысит 20 процентов производной концентрации, предел обнаружения может быть увеличен до 0,08 Бк/л для обычных измерений, специфичных для нуклида Ra-228, пока не возникнет необходимость в последующей перепроверке.</w:t>
      </w:r>
    </w:p>
    <w:p w14:paraId="3144A16C" w14:textId="77777777" w:rsidR="00F12C76" w:rsidRPr="00AC6D0E" w:rsidRDefault="00F12C76" w:rsidP="006C0B77">
      <w:pPr>
        <w:rPr>
          <w:rFonts w:cs="Times New Roman"/>
          <w:lang w:val="ru-RU"/>
        </w:rPr>
      </w:pPr>
    </w:p>
    <w:sectPr w:rsidR="00F12C76" w:rsidRPr="00AC6D0E" w:rsidSect="00D616C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№ЩЕБ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Yu Gothic"/>
    <w:charset w:val="80"/>
    <w:family w:val="auto"/>
    <w:pitch w:val="variable"/>
    <w:sig w:usb0="00000203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KIKOO+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agmatica CR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YMHCV+MinionPro-Regular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452"/>
        </w:tabs>
        <w:ind w:left="452" w:hanging="360"/>
      </w:pPr>
      <w:rPr>
        <w:rFonts w:ascii="Symbol" w:hAnsi="Symbol" w:hint="default"/>
      </w:rPr>
    </w:lvl>
  </w:abstractNum>
  <w:abstractNum w:abstractNumId="1" w15:restartNumberingAfterBreak="0">
    <w:nsid w:val="23D72E43"/>
    <w:multiLevelType w:val="hybridMultilevel"/>
    <w:tmpl w:val="FFFFFFFF"/>
    <w:styleLink w:val="Stilimportat1"/>
    <w:lvl w:ilvl="0" w:tplc="04DE3B80">
      <w:start w:val="1"/>
      <w:numFmt w:val="upperLetter"/>
      <w:lvlText w:val="%1.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BC90CA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206D1D8">
      <w:start w:val="1"/>
      <w:numFmt w:val="lowerRoman"/>
      <w:lvlText w:val="%3."/>
      <w:lvlJc w:val="left"/>
      <w:pPr>
        <w:ind w:left="208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C466F32E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F30449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92EAD36">
      <w:start w:val="1"/>
      <w:numFmt w:val="lowerRoman"/>
      <w:lvlText w:val="%6."/>
      <w:lvlJc w:val="left"/>
      <w:pPr>
        <w:ind w:left="424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310492E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098E568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DFC92A8">
      <w:start w:val="1"/>
      <w:numFmt w:val="lowerRoman"/>
      <w:lvlText w:val="%9."/>
      <w:lvlJc w:val="left"/>
      <w:pPr>
        <w:ind w:left="6404" w:hanging="28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25DE5E1B"/>
    <w:multiLevelType w:val="multilevel"/>
    <w:tmpl w:val="FFFFFFFF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cs="Times New Roman" w:hint="default"/>
      </w:rPr>
    </w:lvl>
  </w:abstractNum>
  <w:abstractNum w:abstractNumId="3" w15:restartNumberingAfterBreak="0">
    <w:nsid w:val="39D2648C"/>
    <w:multiLevelType w:val="hybridMultilevel"/>
    <w:tmpl w:val="FFFFFFFF"/>
    <w:lvl w:ilvl="0" w:tplc="6568A280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8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A5846BC"/>
    <w:multiLevelType w:val="multilevel"/>
    <w:tmpl w:val="FFFFFFFF"/>
    <w:styleLink w:val="Stilimportat3"/>
    <w:lvl w:ilvl="0">
      <w:start w:val="1"/>
      <w:numFmt w:val="decimal"/>
      <w:lvlText w:val="%1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720" w:hanging="436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" w15:restartNumberingAfterBreak="0">
    <w:nsid w:val="61F666E2"/>
    <w:multiLevelType w:val="hybridMultilevel"/>
    <w:tmpl w:val="FFFFFFFF"/>
    <w:styleLink w:val="Stilimportat2"/>
    <w:lvl w:ilvl="0" w:tplc="1664610C">
      <w:start w:val="1"/>
      <w:numFmt w:val="decimal"/>
      <w:lvlText w:val="(%1)"/>
      <w:lvlJc w:val="left"/>
      <w:pPr>
        <w:ind w:left="64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9766DA2">
      <w:start w:val="1"/>
      <w:numFmt w:val="lowerLetter"/>
      <w:lvlText w:val="%2."/>
      <w:lvlJc w:val="left"/>
      <w:pPr>
        <w:ind w:left="13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FC496FC">
      <w:start w:val="1"/>
      <w:numFmt w:val="lowerRoman"/>
      <w:lvlText w:val="%3."/>
      <w:lvlJc w:val="left"/>
      <w:pPr>
        <w:ind w:left="208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92044EC">
      <w:start w:val="1"/>
      <w:numFmt w:val="decimal"/>
      <w:lvlText w:val="%4."/>
      <w:lvlJc w:val="left"/>
      <w:pPr>
        <w:ind w:left="280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F5E03BE">
      <w:start w:val="1"/>
      <w:numFmt w:val="lowerLetter"/>
      <w:lvlText w:val="%5."/>
      <w:lvlJc w:val="left"/>
      <w:pPr>
        <w:ind w:left="352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B2E1E94">
      <w:start w:val="1"/>
      <w:numFmt w:val="lowerRoman"/>
      <w:lvlText w:val="%6."/>
      <w:lvlJc w:val="left"/>
      <w:pPr>
        <w:ind w:left="424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7C46E6">
      <w:start w:val="1"/>
      <w:numFmt w:val="decimal"/>
      <w:lvlText w:val="%7."/>
      <w:lvlJc w:val="left"/>
      <w:pPr>
        <w:ind w:left="496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BCC60A2">
      <w:start w:val="1"/>
      <w:numFmt w:val="lowerLetter"/>
      <w:lvlText w:val="%8."/>
      <w:lvlJc w:val="left"/>
      <w:pPr>
        <w:ind w:left="5684" w:hanging="360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4A485BC">
      <w:start w:val="1"/>
      <w:numFmt w:val="lowerRoman"/>
      <w:lvlText w:val="%9."/>
      <w:lvlJc w:val="left"/>
      <w:pPr>
        <w:ind w:left="6404" w:hanging="289"/>
      </w:pPr>
      <w:rPr>
        <w:rFonts w:hAnsi="Arial Unicode MS" w:cs="Times New Roman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num w:numId="1" w16cid:durableId="194276759">
    <w:abstractNumId w:val="1"/>
  </w:num>
  <w:num w:numId="2" w16cid:durableId="2070035723">
    <w:abstractNumId w:val="4"/>
  </w:num>
  <w:num w:numId="3" w16cid:durableId="533924114">
    <w:abstractNumId w:val="5"/>
  </w:num>
  <w:num w:numId="4" w16cid:durableId="1072434538">
    <w:abstractNumId w:val="0"/>
  </w:num>
  <w:num w:numId="5" w16cid:durableId="1352684401">
    <w:abstractNumId w:val="0"/>
  </w:num>
  <w:num w:numId="6" w16cid:durableId="1601792445">
    <w:abstractNumId w:val="1"/>
  </w:num>
  <w:num w:numId="7" w16cid:durableId="1163282911">
    <w:abstractNumId w:val="4"/>
  </w:num>
  <w:num w:numId="8" w16cid:durableId="638001332">
    <w:abstractNumId w:val="5"/>
  </w:num>
  <w:num w:numId="9" w16cid:durableId="1890221508">
    <w:abstractNumId w:val="2"/>
  </w:num>
  <w:num w:numId="10" w16cid:durableId="445852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D0E"/>
    <w:rsid w:val="00331AEC"/>
    <w:rsid w:val="00412A79"/>
    <w:rsid w:val="00496983"/>
    <w:rsid w:val="00697DBE"/>
    <w:rsid w:val="006C0B77"/>
    <w:rsid w:val="008242FF"/>
    <w:rsid w:val="00870751"/>
    <w:rsid w:val="00922C48"/>
    <w:rsid w:val="00A21C33"/>
    <w:rsid w:val="00A21DB4"/>
    <w:rsid w:val="00AC6D0E"/>
    <w:rsid w:val="00B314F7"/>
    <w:rsid w:val="00B915B7"/>
    <w:rsid w:val="00BA5275"/>
    <w:rsid w:val="00C56236"/>
    <w:rsid w:val="00D356E9"/>
    <w:rsid w:val="00D616C0"/>
    <w:rsid w:val="00E57F3D"/>
    <w:rsid w:val="00EA59DF"/>
    <w:rsid w:val="00EB48DF"/>
    <w:rsid w:val="00EE4070"/>
    <w:rsid w:val="00F12C76"/>
    <w:rsid w:val="00F80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AD556"/>
  <w15:chartTrackingRefBased/>
  <w15:docId w15:val="{E0D79AF0-B035-4824-814A-B0F219DE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A5275"/>
    <w:pPr>
      <w:keepNext/>
      <w:spacing w:before="240" w:after="60"/>
      <w:ind w:firstLine="720"/>
      <w:jc w:val="both"/>
      <w:outlineLvl w:val="0"/>
    </w:pPr>
    <w:rPr>
      <w:rFonts w:ascii="Arial" w:eastAsiaTheme="majorEastAsia" w:hAnsi="Arial" w:cstheme="majorBidi"/>
      <w:b/>
      <w:kern w:val="28"/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iPriority w:val="9"/>
    <w:qFormat/>
    <w:rsid w:val="00BA5275"/>
    <w:pPr>
      <w:keepNext/>
      <w:ind w:firstLine="720"/>
      <w:jc w:val="center"/>
      <w:outlineLvl w:val="1"/>
    </w:pPr>
    <w:rPr>
      <w:rFonts w:ascii="$ Benguiat_Bold" w:eastAsiaTheme="majorEastAsia" w:hAnsi="$ Benguiat_Bold" w:cstheme="majorBidi"/>
      <w:b/>
      <w:sz w:val="132"/>
      <w:szCs w:val="20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rsid w:val="00BA5275"/>
    <w:pPr>
      <w:keepNext/>
      <w:ind w:firstLine="720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rsid w:val="00BA5275"/>
    <w:pPr>
      <w:keepNext/>
      <w:ind w:firstLine="720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x-none"/>
    </w:rPr>
  </w:style>
  <w:style w:type="paragraph" w:styleId="Titlu5">
    <w:name w:val="heading 5"/>
    <w:basedOn w:val="Normal"/>
    <w:next w:val="Normal"/>
    <w:link w:val="Titlu5Caracter"/>
    <w:uiPriority w:val="9"/>
    <w:qFormat/>
    <w:rsid w:val="00BA5275"/>
    <w:pPr>
      <w:keepNext/>
      <w:ind w:firstLine="720"/>
      <w:jc w:val="center"/>
      <w:outlineLvl w:val="4"/>
    </w:pPr>
    <w:rPr>
      <w:rFonts w:ascii="$Caslon" w:eastAsia="Times New Roman" w:hAnsi="$Caslon" w:cs="Times New Roman"/>
      <w:szCs w:val="20"/>
      <w:lang w:val="x-none"/>
    </w:rPr>
  </w:style>
  <w:style w:type="paragraph" w:styleId="Titlu6">
    <w:name w:val="heading 6"/>
    <w:basedOn w:val="Normal"/>
    <w:next w:val="Normal"/>
    <w:link w:val="Titlu6Caracter"/>
    <w:uiPriority w:val="9"/>
    <w:qFormat/>
    <w:rsid w:val="00BA5275"/>
    <w:pPr>
      <w:keepNext/>
      <w:ind w:firstLine="720"/>
      <w:jc w:val="center"/>
      <w:outlineLvl w:val="5"/>
    </w:pPr>
    <w:rPr>
      <w:rFonts w:ascii="$Caslon" w:eastAsia="Times New Roman" w:hAnsi="$Caslon" w:cs="Times New Roman"/>
      <w:b/>
      <w:szCs w:val="20"/>
      <w:lang w:val="x-none"/>
    </w:rPr>
  </w:style>
  <w:style w:type="paragraph" w:styleId="Titlu7">
    <w:name w:val="heading 7"/>
    <w:basedOn w:val="Normal"/>
    <w:next w:val="Normal"/>
    <w:link w:val="Titlu7Caracter"/>
    <w:uiPriority w:val="9"/>
    <w:qFormat/>
    <w:rsid w:val="00BA5275"/>
    <w:pPr>
      <w:keepNext/>
      <w:ind w:firstLine="720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Titlu8">
    <w:name w:val="heading 8"/>
    <w:basedOn w:val="Normal"/>
    <w:next w:val="Normal"/>
    <w:link w:val="Titlu8Caracter"/>
    <w:uiPriority w:val="9"/>
    <w:qFormat/>
    <w:rsid w:val="00BA5275"/>
    <w:pPr>
      <w:keepNext/>
      <w:ind w:firstLine="720"/>
      <w:jc w:val="center"/>
      <w:outlineLvl w:val="7"/>
    </w:pPr>
    <w:rPr>
      <w:rFonts w:ascii="$Caslon" w:eastAsiaTheme="majorEastAsia" w:hAnsi="$Caslon" w:cstheme="majorBidi"/>
      <w:b/>
      <w:szCs w:val="20"/>
      <w:lang w:val="en-US"/>
    </w:rPr>
  </w:style>
  <w:style w:type="paragraph" w:styleId="Titlu9">
    <w:name w:val="heading 9"/>
    <w:basedOn w:val="Normal"/>
    <w:next w:val="Normal"/>
    <w:link w:val="Titlu9Caracter"/>
    <w:uiPriority w:val="9"/>
    <w:qFormat/>
    <w:rsid w:val="00BA5275"/>
    <w:pPr>
      <w:tabs>
        <w:tab w:val="num" w:pos="0"/>
        <w:tab w:val="left" w:pos="3528"/>
      </w:tabs>
      <w:suppressAutoHyphens/>
      <w:spacing w:before="240" w:after="60"/>
      <w:ind w:left="1764" w:hanging="1584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3">
    <w:name w:val="Grilă Tabel3"/>
    <w:basedOn w:val="TabelNormal"/>
    <w:next w:val="Tabelgril"/>
    <w:uiPriority w:val="39"/>
    <w:rsid w:val="00BA5275"/>
    <w:pPr>
      <w:widowControl w:val="0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BA5275"/>
    <w:rPr>
      <w:lang w:val="ru-M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harChar">
    <w:name w:val="Знак Знак Char Char Знак"/>
    <w:basedOn w:val="Normal"/>
    <w:rsid w:val="00BA5275"/>
    <w:pPr>
      <w:spacing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n">
    <w:name w:val="cn"/>
    <w:basedOn w:val="Normal"/>
    <w:qFormat/>
    <w:rsid w:val="00BA5275"/>
    <w:pPr>
      <w:jc w:val="center"/>
    </w:pPr>
    <w:rPr>
      <w:rFonts w:eastAsia="Times New Roman" w:cs="Times New Roman"/>
      <w:lang w:eastAsia="ru-RU"/>
    </w:rPr>
  </w:style>
  <w:style w:type="paragraph" w:customStyle="1" w:styleId="cb">
    <w:name w:val="cb"/>
    <w:basedOn w:val="Normal"/>
    <w:uiPriority w:val="99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news">
    <w:name w:val="news"/>
    <w:basedOn w:val="Normal"/>
    <w:rsid w:val="00BA52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ps">
    <w:name w:val="hps"/>
    <w:basedOn w:val="Fontdeparagrafimplicit"/>
    <w:qFormat/>
    <w:rsid w:val="00BA5275"/>
  </w:style>
  <w:style w:type="paragraph" w:customStyle="1" w:styleId="tt">
    <w:name w:val="tt"/>
    <w:basedOn w:val="Normal"/>
    <w:qFormat/>
    <w:rsid w:val="00BA5275"/>
    <w:pPr>
      <w:jc w:val="center"/>
    </w:pPr>
    <w:rPr>
      <w:rFonts w:eastAsia="Times New Roman" w:cs="Times New Roman"/>
      <w:b/>
      <w:bCs/>
      <w:lang w:eastAsia="ru-RU"/>
    </w:rPr>
  </w:style>
  <w:style w:type="paragraph" w:customStyle="1" w:styleId="RC">
    <w:name w:val="RC"/>
    <w:rsid w:val="00BA5275"/>
    <w:pPr>
      <w:ind w:firstLine="709"/>
    </w:pPr>
    <w:rPr>
      <w:rFonts w:ascii="Times New Roman" w:eastAsia="Times New Roman" w:hAnsi="Times New Roman" w:cs="Times New Roman"/>
      <w:sz w:val="28"/>
      <w:szCs w:val="28"/>
      <w:lang w:val="ru-RU" w:eastAsia="ru-RU"/>
      <w14:ligatures w14:val="none"/>
    </w:rPr>
  </w:style>
  <w:style w:type="character" w:customStyle="1" w:styleId="WW8Num1z0">
    <w:name w:val="WW8Num1z0"/>
    <w:rsid w:val="00BA5275"/>
    <w:rPr>
      <w:rFonts w:ascii="Wingdings 2" w:hAnsi="Wingdings 2"/>
    </w:rPr>
  </w:style>
  <w:style w:type="character" w:customStyle="1" w:styleId="WW8Num6z0">
    <w:name w:val="WW8Num6z0"/>
    <w:rsid w:val="00BA5275"/>
    <w:rPr>
      <w:rFonts w:ascii="Wingdings" w:hAnsi="Wingdings"/>
      <w:sz w:val="16"/>
    </w:rPr>
  </w:style>
  <w:style w:type="character" w:customStyle="1" w:styleId="WW8Num6z1">
    <w:name w:val="WW8Num6z1"/>
    <w:rsid w:val="00BA5275"/>
    <w:rPr>
      <w:rFonts w:ascii="Courier New" w:hAnsi="Courier New"/>
    </w:rPr>
  </w:style>
  <w:style w:type="character" w:customStyle="1" w:styleId="WW8Num6z2">
    <w:name w:val="WW8Num6z2"/>
    <w:rsid w:val="00BA5275"/>
    <w:rPr>
      <w:rFonts w:ascii="Wingdings" w:hAnsi="Wingdings"/>
    </w:rPr>
  </w:style>
  <w:style w:type="character" w:customStyle="1" w:styleId="WW8Num6z3">
    <w:name w:val="WW8Num6z3"/>
    <w:rsid w:val="00BA5275"/>
    <w:rPr>
      <w:rFonts w:ascii="Symbol" w:hAnsi="Symbol"/>
    </w:rPr>
  </w:style>
  <w:style w:type="character" w:customStyle="1" w:styleId="WW8Num7z0">
    <w:name w:val="WW8Num7z0"/>
    <w:rsid w:val="00BA5275"/>
    <w:rPr>
      <w:rFonts w:ascii="Symbol" w:hAnsi="Symbol"/>
    </w:rPr>
  </w:style>
  <w:style w:type="character" w:customStyle="1" w:styleId="WW8Num10z0">
    <w:name w:val="WW8Num10z0"/>
    <w:rsid w:val="00BA5275"/>
    <w:rPr>
      <w:rFonts w:ascii="Symbol" w:hAnsi="Symbol"/>
    </w:rPr>
  </w:style>
  <w:style w:type="character" w:customStyle="1" w:styleId="WW8Num10z1">
    <w:name w:val="WW8Num10z1"/>
    <w:rsid w:val="00BA5275"/>
    <w:rPr>
      <w:rFonts w:ascii="Courier New" w:hAnsi="Courier New"/>
    </w:rPr>
  </w:style>
  <w:style w:type="character" w:customStyle="1" w:styleId="WW8Num10z2">
    <w:name w:val="WW8Num10z2"/>
    <w:rsid w:val="00BA5275"/>
    <w:rPr>
      <w:rFonts w:ascii="Wingdings" w:hAnsi="Wingdings"/>
    </w:rPr>
  </w:style>
  <w:style w:type="character" w:customStyle="1" w:styleId="WW8Num11z0">
    <w:name w:val="WW8Num11z0"/>
    <w:rsid w:val="00BA5275"/>
    <w:rPr>
      <w:rFonts w:ascii="Symbol" w:hAnsi="Symbol"/>
    </w:rPr>
  </w:style>
  <w:style w:type="character" w:customStyle="1" w:styleId="WW8Num11z1">
    <w:name w:val="WW8Num11z1"/>
    <w:rsid w:val="00BA5275"/>
    <w:rPr>
      <w:rFonts w:ascii="Courier New" w:hAnsi="Courier New"/>
    </w:rPr>
  </w:style>
  <w:style w:type="character" w:customStyle="1" w:styleId="WW8Num11z2">
    <w:name w:val="WW8Num11z2"/>
    <w:rsid w:val="00BA5275"/>
    <w:rPr>
      <w:rFonts w:ascii="Wingdings" w:hAnsi="Wingdings"/>
    </w:rPr>
  </w:style>
  <w:style w:type="character" w:customStyle="1" w:styleId="WW8Num12z0">
    <w:name w:val="WW8Num12z0"/>
    <w:rsid w:val="00BA5275"/>
    <w:rPr>
      <w:rFonts w:ascii="Symbol" w:hAnsi="Symbol"/>
    </w:rPr>
  </w:style>
  <w:style w:type="character" w:customStyle="1" w:styleId="WW8Num12z1">
    <w:name w:val="WW8Num12z1"/>
    <w:rsid w:val="00BA5275"/>
    <w:rPr>
      <w:rFonts w:ascii="Courier New" w:hAnsi="Courier New"/>
    </w:rPr>
  </w:style>
  <w:style w:type="character" w:customStyle="1" w:styleId="WW8Num12z2">
    <w:name w:val="WW8Num12z2"/>
    <w:rsid w:val="00BA5275"/>
    <w:rPr>
      <w:rFonts w:ascii="Wingdings" w:hAnsi="Wingdings"/>
    </w:rPr>
  </w:style>
  <w:style w:type="character" w:customStyle="1" w:styleId="WW8Num13z0">
    <w:name w:val="WW8Num13z0"/>
    <w:rsid w:val="00BA5275"/>
    <w:rPr>
      <w:rFonts w:ascii="Wingdings" w:hAnsi="Wingdings"/>
      <w:sz w:val="16"/>
    </w:rPr>
  </w:style>
  <w:style w:type="character" w:customStyle="1" w:styleId="WW8Num13z1">
    <w:name w:val="WW8Num13z1"/>
    <w:rsid w:val="00BA5275"/>
    <w:rPr>
      <w:rFonts w:ascii="Courier New" w:hAnsi="Courier New"/>
    </w:rPr>
  </w:style>
  <w:style w:type="character" w:customStyle="1" w:styleId="WW8Num13z2">
    <w:name w:val="WW8Num13z2"/>
    <w:rsid w:val="00BA5275"/>
    <w:rPr>
      <w:rFonts w:ascii="Wingdings" w:hAnsi="Wingdings"/>
    </w:rPr>
  </w:style>
  <w:style w:type="character" w:customStyle="1" w:styleId="WW8Num13z3">
    <w:name w:val="WW8Num13z3"/>
    <w:rsid w:val="00BA5275"/>
    <w:rPr>
      <w:rFonts w:ascii="Symbol" w:hAnsi="Symbol"/>
    </w:rPr>
  </w:style>
  <w:style w:type="character" w:customStyle="1" w:styleId="WW8Num15z0">
    <w:name w:val="WW8Num15z0"/>
    <w:rsid w:val="00BA5275"/>
    <w:rPr>
      <w:rFonts w:ascii="Times New Roman" w:hAnsi="Times New Roman"/>
    </w:rPr>
  </w:style>
  <w:style w:type="character" w:customStyle="1" w:styleId="WW8Num16z0">
    <w:name w:val="WW8Num16z0"/>
    <w:rsid w:val="00BA5275"/>
    <w:rPr>
      <w:rFonts w:ascii="Symbol" w:hAnsi="Symbol"/>
      <w:sz w:val="16"/>
    </w:rPr>
  </w:style>
  <w:style w:type="character" w:customStyle="1" w:styleId="WW8Num17z0">
    <w:name w:val="WW8Num17z0"/>
    <w:rsid w:val="00BA5275"/>
    <w:rPr>
      <w:rFonts w:ascii="Times New Roman" w:hAnsi="Times New Roman"/>
    </w:rPr>
  </w:style>
  <w:style w:type="character" w:customStyle="1" w:styleId="WW8Num17z1">
    <w:name w:val="WW8Num17z1"/>
    <w:rsid w:val="00BA5275"/>
    <w:rPr>
      <w:rFonts w:ascii="Courier New" w:hAnsi="Courier New"/>
    </w:rPr>
  </w:style>
  <w:style w:type="character" w:customStyle="1" w:styleId="WW8Num17z2">
    <w:name w:val="WW8Num17z2"/>
    <w:rsid w:val="00BA5275"/>
    <w:rPr>
      <w:rFonts w:ascii="Wingdings" w:hAnsi="Wingdings"/>
    </w:rPr>
  </w:style>
  <w:style w:type="character" w:customStyle="1" w:styleId="WW8Num17z3">
    <w:name w:val="WW8Num17z3"/>
    <w:rsid w:val="00BA5275"/>
    <w:rPr>
      <w:rFonts w:ascii="Symbol" w:hAnsi="Symbol"/>
    </w:rPr>
  </w:style>
  <w:style w:type="character" w:customStyle="1" w:styleId="WW8Num21z0">
    <w:name w:val="WW8Num21z0"/>
    <w:rsid w:val="00BA5275"/>
    <w:rPr>
      <w:rFonts w:ascii="Symbol" w:hAnsi="Symbol"/>
    </w:rPr>
  </w:style>
  <w:style w:type="character" w:customStyle="1" w:styleId="WW8Num22z0">
    <w:name w:val="WW8Num22z0"/>
    <w:rsid w:val="00BA5275"/>
    <w:rPr>
      <w:rFonts w:ascii="Symbol" w:hAnsi="Symbol"/>
    </w:rPr>
  </w:style>
  <w:style w:type="character" w:customStyle="1" w:styleId="WW8Num24z0">
    <w:name w:val="WW8Num24z0"/>
    <w:rsid w:val="00BA5275"/>
    <w:rPr>
      <w:rFonts w:ascii="Symbol" w:hAnsi="Symbol"/>
    </w:rPr>
  </w:style>
  <w:style w:type="character" w:customStyle="1" w:styleId="WW8Num26z1">
    <w:name w:val="WW8Num26z1"/>
    <w:rsid w:val="00BA5275"/>
    <w:rPr>
      <w:rFonts w:ascii="Courier New" w:hAnsi="Courier New"/>
    </w:rPr>
  </w:style>
  <w:style w:type="character" w:customStyle="1" w:styleId="WW8Num26z2">
    <w:name w:val="WW8Num26z2"/>
    <w:rsid w:val="00BA5275"/>
    <w:rPr>
      <w:rFonts w:ascii="Wingdings" w:hAnsi="Wingdings"/>
    </w:rPr>
  </w:style>
  <w:style w:type="character" w:customStyle="1" w:styleId="WW8Num26z3">
    <w:name w:val="WW8Num26z3"/>
    <w:rsid w:val="00BA5275"/>
    <w:rPr>
      <w:rFonts w:ascii="Symbol" w:hAnsi="Symbol"/>
    </w:rPr>
  </w:style>
  <w:style w:type="character" w:customStyle="1" w:styleId="DefaultParagraphFont1">
    <w:name w:val="Default Paragraph Font1"/>
    <w:rsid w:val="00BA5275"/>
  </w:style>
  <w:style w:type="character" w:customStyle="1" w:styleId="FootnoteCharacters">
    <w:name w:val="Footnote Characters"/>
    <w:rsid w:val="00BA5275"/>
    <w:rPr>
      <w:vertAlign w:val="superscript"/>
    </w:rPr>
  </w:style>
  <w:style w:type="character" w:customStyle="1" w:styleId="Heading3CharCharCharChar">
    <w:name w:val="Heading 3 Char Char Char Char"/>
    <w:rsid w:val="00BA5275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BA5275"/>
    <w:rPr>
      <w:rFonts w:cs="Times New Roman"/>
    </w:rPr>
  </w:style>
  <w:style w:type="character" w:customStyle="1" w:styleId="primfunc12">
    <w:name w:val="prim_func12"/>
    <w:rsid w:val="00BA5275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BA5275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BA5275"/>
    <w:rPr>
      <w:vertAlign w:val="superscript"/>
    </w:rPr>
  </w:style>
  <w:style w:type="character" w:customStyle="1" w:styleId="Foootnote">
    <w:name w:val="Foootnote"/>
    <w:rsid w:val="00BA5275"/>
    <w:rPr>
      <w:color w:val="000000"/>
      <w:vertAlign w:val="superscript"/>
    </w:rPr>
  </w:style>
  <w:style w:type="character" w:customStyle="1" w:styleId="NormalWebChar">
    <w:name w:val="Normal (Web) Char"/>
    <w:rsid w:val="00BA5275"/>
    <w:rPr>
      <w:sz w:val="24"/>
      <w:lang w:val="en-US" w:eastAsia="x-none"/>
    </w:rPr>
  </w:style>
  <w:style w:type="character" w:customStyle="1" w:styleId="BodyTextIndent3Char">
    <w:name w:val="Body Text Indent 3 Char"/>
    <w:rsid w:val="00BA5275"/>
    <w:rPr>
      <w:sz w:val="16"/>
      <w:lang w:val="en-AU" w:eastAsia="x-none"/>
    </w:rPr>
  </w:style>
  <w:style w:type="character" w:customStyle="1" w:styleId="BodyTextChar">
    <w:name w:val="Body Text Char"/>
    <w:rsid w:val="00BA5275"/>
    <w:rPr>
      <w:sz w:val="24"/>
      <w:lang w:val="en-US" w:eastAsia="x-none"/>
    </w:rPr>
  </w:style>
  <w:style w:type="character" w:customStyle="1" w:styleId="EndnoteCharacters">
    <w:name w:val="Endnote Characters"/>
    <w:rsid w:val="00BA5275"/>
  </w:style>
  <w:style w:type="paragraph" w:customStyle="1" w:styleId="Heading">
    <w:name w:val="Heading"/>
    <w:basedOn w:val="Normal"/>
    <w:next w:val="Corptext"/>
    <w:rsid w:val="00BA5275"/>
    <w:pPr>
      <w:keepNext/>
      <w:suppressAutoHyphens/>
      <w:spacing w:before="240" w:after="120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Corptext">
    <w:name w:val="Body Text"/>
    <w:basedOn w:val="Normal"/>
    <w:link w:val="CorptextCaracter"/>
    <w:uiPriority w:val="99"/>
    <w:qFormat/>
    <w:rsid w:val="00BA5275"/>
    <w:pPr>
      <w:suppressAutoHyphens/>
      <w:spacing w:before="120"/>
    </w:pPr>
    <w:rPr>
      <w:rFonts w:ascii="Cambria" w:hAnsi="Cambria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99"/>
    <w:qFormat/>
    <w:rsid w:val="00BA5275"/>
    <w:rPr>
      <w:rFonts w:ascii="Cambria" w:hAnsi="Cambria"/>
      <w:sz w:val="24"/>
      <w:szCs w:val="24"/>
      <w:lang w:eastAsia="ar-SA"/>
      <w14:ligatures w14:val="none"/>
    </w:rPr>
  </w:style>
  <w:style w:type="paragraph" w:customStyle="1" w:styleId="Index">
    <w:name w:val="Index"/>
    <w:basedOn w:val="Normal"/>
    <w:rsid w:val="00BA5275"/>
    <w:pPr>
      <w:suppressLineNumbers/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PlandocumentCaracter1">
    <w:name w:val="Plan document Caracter1"/>
    <w:basedOn w:val="Fontdeparagrafimplicit"/>
    <w:semiHidden/>
    <w:rsid w:val="00BA5275"/>
    <w:rPr>
      <w:rFonts w:ascii="Segoe UI" w:hAnsi="Segoe UI" w:cs="Segoe UI"/>
      <w:sz w:val="16"/>
      <w:szCs w:val="16"/>
      <w:lang w:val="ru-RU"/>
    </w:rPr>
  </w:style>
  <w:style w:type="character" w:customStyle="1" w:styleId="1">
    <w:name w:val="Схема документа Знак1"/>
    <w:basedOn w:val="Fontdeparagrafimplicit"/>
    <w:semiHidden/>
    <w:rsid w:val="00BA5275"/>
    <w:rPr>
      <w:rFonts w:ascii="Segoe UI" w:hAnsi="Segoe UI" w:cs="Segoe UI"/>
      <w:sz w:val="16"/>
      <w:szCs w:val="16"/>
      <w:lang w:val="en-US" w:eastAsia="en-US"/>
    </w:rPr>
  </w:style>
  <w:style w:type="character" w:customStyle="1" w:styleId="TextcomentariuCaracter1">
    <w:name w:val="Text comentariu Caracter1"/>
    <w:basedOn w:val="Fontdeparagrafimplicit"/>
    <w:uiPriority w:val="99"/>
    <w:rsid w:val="00BA5275"/>
    <w:rPr>
      <w:sz w:val="20"/>
      <w:szCs w:val="20"/>
      <w:lang w:val="ru-RU"/>
    </w:rPr>
  </w:style>
  <w:style w:type="character" w:customStyle="1" w:styleId="10">
    <w:name w:val="Текст примечания Знак1"/>
    <w:basedOn w:val="Fontdeparagrafimplicit"/>
    <w:semiHidden/>
    <w:rsid w:val="00BA5275"/>
    <w:rPr>
      <w:lang w:val="en-US" w:eastAsia="en-US"/>
    </w:rPr>
  </w:style>
  <w:style w:type="character" w:customStyle="1" w:styleId="SubiectComentariuCaracter1">
    <w:name w:val="Subiect Comentariu Caracter1"/>
    <w:basedOn w:val="TextcomentariuCaracter1"/>
    <w:uiPriority w:val="99"/>
    <w:rsid w:val="00BA5275"/>
    <w:rPr>
      <w:b/>
      <w:bCs/>
      <w:sz w:val="20"/>
      <w:szCs w:val="20"/>
      <w:lang w:val="ru-RU"/>
    </w:rPr>
  </w:style>
  <w:style w:type="character" w:customStyle="1" w:styleId="11">
    <w:name w:val="Тема примечания Знак1"/>
    <w:basedOn w:val="10"/>
    <w:semiHidden/>
    <w:rsid w:val="00BA5275"/>
    <w:rPr>
      <w:b/>
      <w:bCs/>
      <w:lang w:val="en-US" w:eastAsia="en-US"/>
    </w:rPr>
  </w:style>
  <w:style w:type="paragraph" w:customStyle="1" w:styleId="WW-Default">
    <w:name w:val="WW-Default"/>
    <w:rsid w:val="00BA5275"/>
    <w:pPr>
      <w:suppressAutoHyphens/>
      <w:autoSpaceDE w:val="0"/>
    </w:pPr>
    <w:rPr>
      <w:rFonts w:ascii="BKIKOO+TimesNewRoman" w:eastAsia="Times New Roman" w:hAnsi="BKIKOO+TimesNewRoman" w:cs="BKIKOO+TimesNewRoman"/>
      <w:color w:val="000000"/>
      <w:sz w:val="24"/>
      <w:szCs w:val="24"/>
      <w:lang w:val="ru-RU" w:eastAsia="ar-SA"/>
      <w14:ligatures w14:val="none"/>
    </w:rPr>
  </w:style>
  <w:style w:type="paragraph" w:customStyle="1" w:styleId="Normal2">
    <w:name w:val="Normal2"/>
    <w:rsid w:val="00BA5275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ar-SA"/>
      <w14:ligatures w14:val="none"/>
    </w:rPr>
  </w:style>
  <w:style w:type="paragraph" w:customStyle="1" w:styleId="51">
    <w:name w:val="Заголовок 51"/>
    <w:basedOn w:val="Normal2"/>
    <w:next w:val="Normal2"/>
    <w:rsid w:val="00BA5275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BA5275"/>
    <w:rPr>
      <w:rFonts w:cs="Times New Roman"/>
      <w:color w:val="auto"/>
    </w:rPr>
  </w:style>
  <w:style w:type="paragraph" w:customStyle="1" w:styleId="CharCharCharCharCharCharCharCharCharChar">
    <w:name w:val="Char Char Char Char Char Char Char Char Char Char"/>
    <w:basedOn w:val="Normal"/>
    <w:rsid w:val="00BA5275"/>
    <w:pPr>
      <w:widowControl w:val="0"/>
      <w:suppressAutoHyphens/>
      <w:spacing w:line="240" w:lineRule="exact"/>
      <w:jc w:val="both"/>
      <w:textAlignment w:val="baseline"/>
    </w:pPr>
    <w:rPr>
      <w:rFonts w:ascii="Verdana" w:eastAsia="Times New Roman" w:hAnsi="Verdana" w:cs="Times New Roman"/>
      <w:lang w:val="en-US" w:eastAsia="ar-SA"/>
    </w:rPr>
  </w:style>
  <w:style w:type="paragraph" w:customStyle="1" w:styleId="Paragraphofthereport">
    <w:name w:val="Paragraph of the report"/>
    <w:basedOn w:val="Normal"/>
    <w:rsid w:val="00BA5275"/>
    <w:pPr>
      <w:tabs>
        <w:tab w:val="num" w:pos="720"/>
      </w:tabs>
      <w:suppressAutoHyphens/>
      <w:spacing w:before="120" w:after="12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21">
    <w:name w:val="Цитата 21"/>
    <w:basedOn w:val="Normal"/>
    <w:rsid w:val="00BA5275"/>
    <w:pPr>
      <w:suppressAutoHyphens/>
      <w:ind w:left="1440" w:right="1440"/>
      <w:jc w:val="both"/>
    </w:pPr>
    <w:rPr>
      <w:rFonts w:ascii="Cambria Math" w:eastAsia="Times New Roman" w:hAnsi="Cambria Math" w:cs="Times New Roman"/>
      <w:lang w:val="en-US" w:eastAsia="ar-SA"/>
    </w:rPr>
  </w:style>
  <w:style w:type="paragraph" w:customStyle="1" w:styleId="TableContents">
    <w:name w:val="Table Contents"/>
    <w:basedOn w:val="Normal"/>
    <w:rsid w:val="00BA5275"/>
    <w:pPr>
      <w:widowControl w:val="0"/>
      <w:suppressLineNumbers/>
      <w:suppressAutoHyphens/>
    </w:pPr>
    <w:rPr>
      <w:rFonts w:ascii="Cambria Math" w:eastAsia="Times New Roman" w:hAnsi="Cambria Math" w:cs="Times New Roman"/>
      <w:kern w:val="1"/>
      <w:lang w:eastAsia="ar-SA"/>
    </w:rPr>
  </w:style>
  <w:style w:type="paragraph" w:customStyle="1" w:styleId="ConceptTitle">
    <w:name w:val="ConceptTitle"/>
    <w:basedOn w:val="Normal"/>
    <w:rsid w:val="00BA5275"/>
    <w:pPr>
      <w:suppressAutoHyphens/>
      <w:spacing w:line="360" w:lineRule="auto"/>
      <w:ind w:firstLine="709"/>
      <w:jc w:val="center"/>
    </w:pPr>
    <w:rPr>
      <w:rFonts w:ascii="Arial" w:eastAsia="Times New Roman" w:hAnsi="Arial" w:cs="Times New Roman"/>
      <w:b/>
      <w:bCs/>
      <w:color w:val="000080"/>
      <w:sz w:val="32"/>
      <w:lang w:eastAsia="ar-SA"/>
    </w:rPr>
  </w:style>
  <w:style w:type="paragraph" w:customStyle="1" w:styleId="NoSpacing1">
    <w:name w:val="No Spacing1"/>
    <w:rsid w:val="00BA5275"/>
    <w:pPr>
      <w:suppressAutoHyphens/>
      <w:spacing w:before="120" w:after="120"/>
    </w:pPr>
    <w:rPr>
      <w:rFonts w:ascii="Calibri" w:eastAsia="Times New Roman" w:hAnsi="Calibri" w:cs="Times New Roman"/>
      <w:lang w:eastAsia="ar-SA"/>
      <w14:ligatures w14:val="none"/>
    </w:rPr>
  </w:style>
  <w:style w:type="paragraph" w:customStyle="1" w:styleId="ListParagraph1">
    <w:name w:val="List Paragraph1"/>
    <w:basedOn w:val="Normal"/>
    <w:rsid w:val="00BA5275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Normal1">
    <w:name w:val="Normal+1"/>
    <w:basedOn w:val="Normal"/>
    <w:next w:val="Normal"/>
    <w:rsid w:val="00BA5275"/>
    <w:pPr>
      <w:suppressAutoHyphens/>
      <w:autoSpaceDE w:val="0"/>
    </w:pPr>
    <w:rPr>
      <w:rFonts w:ascii="Verdana" w:eastAsia="Times New Roman" w:hAnsi="Verdana" w:cs="Times New Roman"/>
      <w:lang w:eastAsia="ar-SA"/>
    </w:rPr>
  </w:style>
  <w:style w:type="paragraph" w:customStyle="1" w:styleId="Framecontents">
    <w:name w:val="Frame contents"/>
    <w:basedOn w:val="Corptext"/>
    <w:rsid w:val="00BA5275"/>
    <w:rPr>
      <w:rFonts w:eastAsia="Times New Roman" w:cs="Times New Roman"/>
    </w:rPr>
  </w:style>
  <w:style w:type="paragraph" w:customStyle="1" w:styleId="TableHeading">
    <w:name w:val="Table Heading"/>
    <w:basedOn w:val="TableContents"/>
    <w:rsid w:val="00BA5275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uiPriority w:val="39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character" w:customStyle="1" w:styleId="Titlu1Caracter">
    <w:name w:val="Titlu 1 Caracter"/>
    <w:basedOn w:val="Fontdeparagrafimplicit"/>
    <w:link w:val="Titlu1"/>
    <w:uiPriority w:val="9"/>
    <w:qFormat/>
    <w:rsid w:val="00BA5275"/>
    <w:rPr>
      <w:rFonts w:ascii="Arial" w:eastAsiaTheme="majorEastAsia" w:hAnsi="Arial" w:cstheme="majorBidi"/>
      <w:b/>
      <w:kern w:val="28"/>
      <w:sz w:val="28"/>
      <w:szCs w:val="20"/>
      <w:lang w:val="en-US" w:eastAsia="ro-RO"/>
      <w14:ligatures w14:val="none"/>
    </w:rPr>
  </w:style>
  <w:style w:type="paragraph" w:customStyle="1" w:styleId="CharChar3CharChar">
    <w:name w:val="Char Char3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a">
    <w:name w:val="Знак"/>
    <w:basedOn w:val="Normal"/>
    <w:qFormat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">
    <w:name w:val="Char Char2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HTMLPreformatted1">
    <w:name w:val="HTML Preformatted1"/>
    <w:basedOn w:val="Normal"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Pragmatica CR"/>
      <w:lang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FoootnoteText">
    <w:name w:val="Foootnote Text"/>
    <w:basedOn w:val="Normal"/>
    <w:link w:val="FoootnoteTextChar"/>
    <w:rsid w:val="00BA5275"/>
    <w:pPr>
      <w:suppressAutoHyphens/>
      <w:autoSpaceDE w:val="0"/>
    </w:pPr>
    <w:rPr>
      <w:rFonts w:eastAsia="Times New Roman" w:cs="Times New Roman"/>
      <w:sz w:val="20"/>
      <w:szCs w:val="20"/>
      <w:lang w:val="en-AU" w:eastAsia="ar-SA"/>
    </w:rPr>
  </w:style>
  <w:style w:type="character" w:customStyle="1" w:styleId="FoootnoteTextChar">
    <w:name w:val="Foootnote Text Char"/>
    <w:link w:val="FoootnoteText"/>
    <w:locked/>
    <w:rsid w:val="00BA5275"/>
    <w:rPr>
      <w:rFonts w:ascii="Times New Roman" w:eastAsia="Times New Roman" w:hAnsi="Times New Roman" w:cs="Times New Roman"/>
      <w:sz w:val="20"/>
      <w:szCs w:val="20"/>
      <w:lang w:val="en-AU" w:eastAsia="ar-SA"/>
      <w14:ligatures w14:val="none"/>
    </w:rPr>
  </w:style>
  <w:style w:type="paragraph" w:customStyle="1" w:styleId="CharChar1">
    <w:name w:val="Char Char1 Знак Знак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1CharChar">
    <w:name w:val="Char Char1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0">
    <w:name w:val="Char Char Знак Знак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paragraph" w:customStyle="1" w:styleId="CharCharCharChar">
    <w:name w:val="Char Char Знак Знак Char Char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lang w:val="en-US"/>
    </w:rPr>
  </w:style>
  <w:style w:type="paragraph" w:customStyle="1" w:styleId="Heading2aCharChar">
    <w:name w:val="Heading 2a Char Char"/>
    <w:basedOn w:val="Normal"/>
    <w:next w:val="Normal"/>
    <w:rsid w:val="00BA5275"/>
    <w:pPr>
      <w:widowControl w:val="0"/>
      <w:adjustRightInd w:val="0"/>
      <w:ind w:firstLine="567"/>
      <w:jc w:val="both"/>
      <w:textAlignment w:val="baseline"/>
    </w:pPr>
    <w:rPr>
      <w:rFonts w:ascii="Cambria Math" w:eastAsia="Times New Roman" w:hAnsi="Cambria Math" w:cs="Times New Roman"/>
      <w:lang w:val="en-US"/>
    </w:rPr>
  </w:style>
  <w:style w:type="paragraph" w:customStyle="1" w:styleId="CharChar10">
    <w:name w:val="Char Char1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apple-style-span">
    <w:name w:val="apple-style-span"/>
    <w:qFormat/>
    <w:rsid w:val="00BA527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BA5275"/>
    <w:pPr>
      <w:spacing w:line="240" w:lineRule="exact"/>
    </w:pPr>
    <w:rPr>
      <w:rFonts w:ascii="Tahoma" w:eastAsia="Times New Roman" w:hAnsi="Tahoma" w:cs="Times New Roman"/>
    </w:rPr>
  </w:style>
  <w:style w:type="character" w:customStyle="1" w:styleId="sttalineat">
    <w:name w:val="sttalineat"/>
    <w:rsid w:val="00BA5275"/>
    <w:rPr>
      <w:rFonts w:cs="Times New Roman"/>
    </w:rPr>
  </w:style>
  <w:style w:type="paragraph" w:customStyle="1" w:styleId="Listparagraf1">
    <w:name w:val="Listă paragraf1"/>
    <w:basedOn w:val="Normal"/>
    <w:rsid w:val="00BA5275"/>
    <w:pPr>
      <w:spacing w:after="200" w:line="276" w:lineRule="auto"/>
      <w:ind w:left="720"/>
    </w:pPr>
    <w:rPr>
      <w:rFonts w:ascii="Calibri" w:eastAsia="Times New Roman" w:hAnsi="Calibri" w:cs="Calibri"/>
      <w:color w:val="000000"/>
      <w:lang w:val="en-US"/>
    </w:rPr>
  </w:style>
  <w:style w:type="paragraph" w:customStyle="1" w:styleId="Titlucuprins1">
    <w:name w:val="Titlu cuprins1"/>
    <w:basedOn w:val="Titlu1"/>
    <w:next w:val="Normal"/>
    <w:rsid w:val="00BA5275"/>
    <w:pPr>
      <w:keepLines/>
      <w:spacing w:before="480" w:after="240" w:line="276" w:lineRule="auto"/>
      <w:ind w:firstLine="0"/>
      <w:jc w:val="left"/>
      <w:outlineLvl w:val="9"/>
    </w:pPr>
    <w:rPr>
      <w:rFonts w:ascii="Cambria" w:eastAsia="Times New Roman" w:hAnsi="Cambria" w:cs="Times New Roman"/>
      <w:bCs/>
      <w:color w:val="365F91"/>
      <w:kern w:val="0"/>
      <w:szCs w:val="28"/>
      <w:lang w:val="ru-RU"/>
    </w:rPr>
  </w:style>
  <w:style w:type="paragraph" w:customStyle="1" w:styleId="Frspaiere1">
    <w:name w:val="Fără spațiere1"/>
    <w:link w:val="NoSpacingChar"/>
    <w:rsid w:val="00BA5275"/>
    <w:rPr>
      <w:rFonts w:ascii="Calibri" w:eastAsia="PMingLiU" w:hAnsi="Calibri" w:cs="Times New Roman"/>
      <w:lang w:val="en-US"/>
      <w14:ligatures w14:val="none"/>
    </w:rPr>
  </w:style>
  <w:style w:type="character" w:customStyle="1" w:styleId="NoSpacingChar">
    <w:name w:val="No Spacing Char"/>
    <w:link w:val="Frspaiere1"/>
    <w:locked/>
    <w:rsid w:val="00BA5275"/>
    <w:rPr>
      <w:rFonts w:ascii="Calibri" w:eastAsia="PMingLiU" w:hAnsi="Calibri" w:cs="Times New Roman"/>
      <w:lang w:val="en-US"/>
      <w14:ligatures w14:val="none"/>
    </w:rPr>
  </w:style>
  <w:style w:type="paragraph" w:customStyle="1" w:styleId="FootNote">
    <w:name w:val="FootNote"/>
    <w:basedOn w:val="Textnotdesubsol"/>
    <w:link w:val="FootNoteChar"/>
    <w:rsid w:val="00BA5275"/>
    <w:rPr>
      <w:rFonts w:ascii="Calibri" w:eastAsia="Times New Roman" w:hAnsi="Calibri" w:cs="Times New Roman"/>
      <w:sz w:val="18"/>
    </w:rPr>
  </w:style>
  <w:style w:type="character" w:customStyle="1" w:styleId="FootNoteChar">
    <w:name w:val="FootNote Char"/>
    <w:link w:val="FootNote"/>
    <w:locked/>
    <w:rsid w:val="00BA5275"/>
    <w:rPr>
      <w:rFonts w:ascii="Calibri" w:eastAsia="Times New Roman" w:hAnsi="Calibri" w:cs="Times New Roman"/>
      <w:sz w:val="18"/>
      <w:szCs w:val="20"/>
      <w:lang w:val="en-AU" w:eastAsia="ar-SA"/>
      <w14:ligatures w14:val="none"/>
    </w:rPr>
  </w:style>
  <w:style w:type="paragraph" w:styleId="Textnotdesubsol">
    <w:name w:val="footnote text"/>
    <w:aliases w:val="Fußnotentext Char Caracter,Fußnotentext Char"/>
    <w:basedOn w:val="Normal"/>
    <w:link w:val="TextnotdesubsolCaracter"/>
    <w:uiPriority w:val="99"/>
    <w:rsid w:val="00BA5275"/>
    <w:pPr>
      <w:suppressAutoHyphens/>
    </w:pPr>
    <w:rPr>
      <w:sz w:val="20"/>
      <w:szCs w:val="20"/>
      <w:lang w:val="en-AU" w:eastAsia="ar-SA"/>
    </w:rPr>
  </w:style>
  <w:style w:type="character" w:customStyle="1" w:styleId="TextnotdesubsolCaracter">
    <w:name w:val="Text notă de subsol Caracter"/>
    <w:aliases w:val="Fußnotentext Char Caracter Caracter,Fußnotentext Char Caracter1"/>
    <w:basedOn w:val="Fontdeparagrafimplicit"/>
    <w:link w:val="Textnotdesubsol"/>
    <w:uiPriority w:val="99"/>
    <w:rsid w:val="00BA5275"/>
    <w:rPr>
      <w:rFonts w:ascii="Times New Roman" w:hAnsi="Times New Roman"/>
      <w:sz w:val="20"/>
      <w:szCs w:val="20"/>
      <w:lang w:val="en-AU" w:eastAsia="ar-SA"/>
      <w14:ligatures w14:val="none"/>
    </w:rPr>
  </w:style>
  <w:style w:type="paragraph" w:customStyle="1" w:styleId="Default">
    <w:name w:val="Default"/>
    <w:qFormat/>
    <w:rsid w:val="00BA527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  <w14:ligatures w14:val="none"/>
    </w:rPr>
  </w:style>
  <w:style w:type="paragraph" w:customStyle="1" w:styleId="Citat1">
    <w:name w:val="Citat1"/>
    <w:basedOn w:val="Normal"/>
    <w:next w:val="Normal"/>
    <w:link w:val="QuoteChar"/>
    <w:rsid w:val="00BA5275"/>
    <w:pPr>
      <w:suppressAutoHyphens/>
    </w:pPr>
    <w:rPr>
      <w:rFonts w:ascii="Cambria Math" w:eastAsia="Times New Roman" w:hAnsi="Cambria Math" w:cs="Times New Roman"/>
      <w:i/>
      <w:iCs/>
      <w:color w:val="000000"/>
      <w:lang w:eastAsia="ar-SA"/>
    </w:rPr>
  </w:style>
  <w:style w:type="character" w:customStyle="1" w:styleId="QuoteChar">
    <w:name w:val="Quote Char"/>
    <w:link w:val="Citat1"/>
    <w:locked/>
    <w:rsid w:val="00BA5275"/>
    <w:rPr>
      <w:rFonts w:ascii="Cambria Math" w:eastAsia="Times New Roman" w:hAnsi="Cambria Math" w:cs="Times New Roman"/>
      <w:i/>
      <w:iCs/>
      <w:color w:val="000000"/>
      <w:sz w:val="24"/>
      <w:szCs w:val="24"/>
      <w:lang w:eastAsia="ar-SA"/>
      <w14:ligatures w14:val="none"/>
    </w:rPr>
  </w:style>
  <w:style w:type="paragraph" w:customStyle="1" w:styleId="CharCharCharChar1">
    <w:name w:val="Char Char Знак Знак Char Char1"/>
    <w:basedOn w:val="Normal"/>
    <w:rsid w:val="00BA5275"/>
    <w:pPr>
      <w:widowControl w:val="0"/>
      <w:adjustRightInd w:val="0"/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p">
    <w:name w:val="cp"/>
    <w:basedOn w:val="Normal"/>
    <w:qFormat/>
    <w:rsid w:val="00BA5275"/>
    <w:pPr>
      <w:jc w:val="center"/>
    </w:pPr>
    <w:rPr>
      <w:rFonts w:eastAsiaTheme="minorEastAsia" w:cs="Times New Roman"/>
      <w:b/>
      <w:bCs/>
      <w:lang w:val="en-US"/>
    </w:rPr>
  </w:style>
  <w:style w:type="paragraph" w:customStyle="1" w:styleId="rg">
    <w:name w:val="rg"/>
    <w:basedOn w:val="Normal"/>
    <w:qFormat/>
    <w:rsid w:val="00BA5275"/>
    <w:pPr>
      <w:jc w:val="right"/>
    </w:pPr>
    <w:rPr>
      <w:rFonts w:eastAsiaTheme="minorEastAsia" w:cs="Times New Roman"/>
      <w:lang w:val="en-US"/>
    </w:rPr>
  </w:style>
  <w:style w:type="character" w:customStyle="1" w:styleId="docheader">
    <w:name w:val="doc_header"/>
    <w:basedOn w:val="Fontdeparagrafimplicit"/>
    <w:qFormat/>
    <w:rsid w:val="00BA5275"/>
  </w:style>
  <w:style w:type="character" w:customStyle="1" w:styleId="apple-converted-space">
    <w:name w:val="apple-converted-space"/>
    <w:basedOn w:val="Fontdeparagrafimplicit"/>
    <w:qFormat/>
    <w:rsid w:val="00BA5275"/>
  </w:style>
  <w:style w:type="character" w:customStyle="1" w:styleId="docheader1">
    <w:name w:val="doc_header1"/>
    <w:basedOn w:val="Fontdeparagrafimplicit"/>
    <w:rsid w:val="00BA527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qFormat/>
    <w:rsid w:val="00BA5275"/>
  </w:style>
  <w:style w:type="character" w:customStyle="1" w:styleId="docbody">
    <w:name w:val="doc_body"/>
    <w:basedOn w:val="Fontdeparagrafimplicit"/>
    <w:qFormat/>
    <w:rsid w:val="00BA5275"/>
  </w:style>
  <w:style w:type="paragraph" w:customStyle="1" w:styleId="md">
    <w:name w:val="md"/>
    <w:basedOn w:val="Normal"/>
    <w:qFormat/>
    <w:rsid w:val="00BA5275"/>
    <w:pPr>
      <w:ind w:firstLine="567"/>
      <w:jc w:val="both"/>
    </w:pPr>
    <w:rPr>
      <w:rFonts w:eastAsiaTheme="minorEastAsia" w:cs="Times New Roman"/>
      <w:i/>
      <w:iCs/>
      <w:color w:val="663300"/>
      <w:sz w:val="20"/>
      <w:szCs w:val="20"/>
      <w:lang w:eastAsia="ru-RU"/>
    </w:rPr>
  </w:style>
  <w:style w:type="character" w:customStyle="1" w:styleId="shorttext">
    <w:name w:val="short_text"/>
    <w:basedOn w:val="Fontdeparagrafimplicit"/>
    <w:rsid w:val="00BA5275"/>
  </w:style>
  <w:style w:type="numbering" w:customStyle="1" w:styleId="12">
    <w:name w:val="Нет списка1"/>
    <w:next w:val="FrListare"/>
    <w:uiPriority w:val="99"/>
    <w:semiHidden/>
    <w:unhideWhenUsed/>
    <w:rsid w:val="00BA5275"/>
  </w:style>
  <w:style w:type="character" w:customStyle="1" w:styleId="2">
    <w:name w:val="Основной текст (2)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65pt">
    <w:name w:val="Колонтитул + 6;5 pt;Полужирный"/>
    <w:rsid w:val="00BA527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0">
    <w:name w:val="Основной текст +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3">
    <w:name w:val="Основной текст1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TimesNewRoman115pt">
    <w:name w:val="Колонтитул + Times New Roman;11;5 pt;Полужирный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BA527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">
    <w:name w:val="Основной текст (4)_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3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3">
    <w:name w:val="Заголовок №2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">
    <w:name w:val="Заголовок №1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5">
    <w:name w:val="Заголовок №1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3TimesNewRoman45pt">
    <w:name w:val="Основной текст (13) + Times New Roman;4;5 p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0">
    <w:name w:val="Основной текст (4)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1">
    <w:name w:val="Подпись к таблице_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2">
    <w:name w:val="Подпись к таблице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BA527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BA52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BA52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 + Не курсив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paragraph" w:customStyle="1" w:styleId="a3">
    <w:name w:val="Сноска"/>
    <w:basedOn w:val="Normal"/>
    <w:link w:val="a4"/>
    <w:rsid w:val="00BA5275"/>
    <w:pPr>
      <w:widowControl w:val="0"/>
      <w:shd w:val="clear" w:color="auto" w:fill="FFFFFF"/>
      <w:spacing w:line="274" w:lineRule="exact"/>
    </w:pPr>
    <w:rPr>
      <w:rFonts w:eastAsia="Times New Roman" w:cs="Times New Roman"/>
      <w:sz w:val="23"/>
      <w:szCs w:val="23"/>
      <w:lang w:val="ru-MD"/>
    </w:rPr>
  </w:style>
  <w:style w:type="character" w:customStyle="1" w:styleId="a4">
    <w:name w:val="Сноска_"/>
    <w:link w:val="a3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41">
    <w:name w:val="Основной текст4"/>
    <w:basedOn w:val="Normal"/>
    <w:link w:val="a5"/>
    <w:rsid w:val="00BA5275"/>
    <w:pPr>
      <w:widowControl w:val="0"/>
      <w:shd w:val="clear" w:color="auto" w:fill="FFFFFF"/>
      <w:spacing w:before="540" w:line="259" w:lineRule="exact"/>
      <w:ind w:hanging="380"/>
    </w:pPr>
    <w:rPr>
      <w:rFonts w:eastAsia="Times New Roman" w:cs="Times New Roman"/>
      <w:sz w:val="23"/>
      <w:szCs w:val="23"/>
      <w:lang w:val="ru-MD"/>
    </w:rPr>
  </w:style>
  <w:style w:type="character" w:customStyle="1" w:styleId="a5">
    <w:name w:val="Основной текст_"/>
    <w:link w:val="41"/>
    <w:rsid w:val="00BA5275"/>
    <w:rPr>
      <w:rFonts w:ascii="Times New Roman" w:eastAsia="Times New Roman" w:hAnsi="Times New Roman" w:cs="Times New Roman"/>
      <w:sz w:val="23"/>
      <w:szCs w:val="23"/>
      <w:shd w:val="clear" w:color="auto" w:fill="FFFFFF"/>
      <w:lang w:val="ru-MD" w:eastAsia="ro-RO"/>
      <w14:ligatures w14:val="none"/>
    </w:rPr>
  </w:style>
  <w:style w:type="paragraph" w:customStyle="1" w:styleId="a6">
    <w:name w:val="Колонтитул"/>
    <w:basedOn w:val="Normal"/>
    <w:link w:val="a7"/>
    <w:rsid w:val="00BA5275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  <w:lang w:val="ru-MD"/>
    </w:rPr>
  </w:style>
  <w:style w:type="character" w:customStyle="1" w:styleId="a7">
    <w:name w:val="Колонтитул_"/>
    <w:link w:val="a6"/>
    <w:rsid w:val="00BA5275"/>
    <w:rPr>
      <w:rFonts w:ascii="Trebuchet MS" w:eastAsia="Trebuchet MS" w:hAnsi="Trebuchet MS" w:cs="Trebuchet MS"/>
      <w:sz w:val="15"/>
      <w:szCs w:val="15"/>
      <w:shd w:val="clear" w:color="auto" w:fill="FFFFFF"/>
      <w:lang w:val="ru-MD" w:eastAsia="ro-RO"/>
      <w14:ligatures w14:val="none"/>
    </w:rPr>
  </w:style>
  <w:style w:type="paragraph" w:customStyle="1" w:styleId="30">
    <w:name w:val="Основной текст (3)"/>
    <w:basedOn w:val="Normal"/>
    <w:link w:val="31"/>
    <w:rsid w:val="00BA5275"/>
    <w:pPr>
      <w:widowControl w:val="0"/>
      <w:shd w:val="clear" w:color="auto" w:fill="FFFFFF"/>
      <w:spacing w:after="60" w:line="0" w:lineRule="atLeast"/>
    </w:pPr>
    <w:rPr>
      <w:rFonts w:eastAsia="Times New Roman" w:cs="Times New Roman"/>
      <w:i/>
      <w:iCs/>
      <w:sz w:val="8"/>
      <w:szCs w:val="8"/>
      <w:lang w:val="ru-MD"/>
    </w:rPr>
  </w:style>
  <w:style w:type="character" w:customStyle="1" w:styleId="31">
    <w:name w:val="Основной текст (3)_"/>
    <w:link w:val="30"/>
    <w:rsid w:val="00BA5275"/>
    <w:rPr>
      <w:rFonts w:ascii="Times New Roman" w:eastAsia="Times New Roman" w:hAnsi="Times New Roman" w:cs="Times New Roman"/>
      <w:i/>
      <w:iCs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5">
    <w:name w:val="Основной текст (5)"/>
    <w:basedOn w:val="Normal"/>
    <w:link w:val="5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50">
    <w:name w:val="Основной текст (5)_"/>
    <w:link w:val="5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6">
    <w:name w:val="Основной текст (6)"/>
    <w:basedOn w:val="Normal"/>
    <w:link w:val="6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60">
    <w:name w:val="Основной текст (6)_"/>
    <w:link w:val="6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7">
    <w:name w:val="Основной текст (7)"/>
    <w:basedOn w:val="Normal"/>
    <w:link w:val="70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70">
    <w:name w:val="Основной текст (7)_"/>
    <w:link w:val="7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8">
    <w:name w:val="Основной текст (8)"/>
    <w:basedOn w:val="Normal"/>
    <w:link w:val="8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80">
    <w:name w:val="Основной текст (8)_"/>
    <w:link w:val="8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9">
    <w:name w:val="Основной текст (9)"/>
    <w:basedOn w:val="Normal"/>
    <w:link w:val="90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90">
    <w:name w:val="Основной текст (9)_"/>
    <w:link w:val="9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00">
    <w:name w:val="Основной текст (10)"/>
    <w:basedOn w:val="Normal"/>
    <w:link w:val="10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01">
    <w:name w:val="Основной текст (10)_"/>
    <w:link w:val="10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10">
    <w:name w:val="Основной текст (11)"/>
    <w:basedOn w:val="Normal"/>
    <w:link w:val="111"/>
    <w:rsid w:val="00BA5275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11">
    <w:name w:val="Основной текст (11)_"/>
    <w:link w:val="11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20">
    <w:name w:val="Основной текст (12)"/>
    <w:basedOn w:val="Normal"/>
    <w:link w:val="121"/>
    <w:rsid w:val="00BA5275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8"/>
      <w:szCs w:val="8"/>
      <w:lang w:val="ru-MD"/>
    </w:rPr>
  </w:style>
  <w:style w:type="character" w:customStyle="1" w:styleId="121">
    <w:name w:val="Основной текст (12)_"/>
    <w:link w:val="120"/>
    <w:rsid w:val="00BA5275"/>
    <w:rPr>
      <w:rFonts w:ascii="SimSun" w:eastAsia="SimSun" w:hAnsi="SimSun" w:cs="SimSu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30">
    <w:name w:val="Основной текст (13)"/>
    <w:basedOn w:val="Normal"/>
    <w:link w:val="131"/>
    <w:rsid w:val="00BA5275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 w:cs="Bookman Old Style"/>
      <w:sz w:val="8"/>
      <w:szCs w:val="8"/>
      <w:lang w:val="ru-MD"/>
    </w:rPr>
  </w:style>
  <w:style w:type="character" w:customStyle="1" w:styleId="131">
    <w:name w:val="Основной текст (13)_"/>
    <w:link w:val="130"/>
    <w:rsid w:val="00BA5275"/>
    <w:rPr>
      <w:rFonts w:ascii="Bookman Old Style" w:eastAsia="Bookman Old Style" w:hAnsi="Bookman Old Style" w:cs="Bookman Old Style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141">
    <w:name w:val="Основной текст (14)"/>
    <w:basedOn w:val="Normal"/>
    <w:link w:val="142"/>
    <w:rsid w:val="00BA5275"/>
    <w:pPr>
      <w:widowControl w:val="0"/>
      <w:shd w:val="clear" w:color="auto" w:fill="FFFFFF"/>
      <w:spacing w:before="4980" w:after="180" w:line="254" w:lineRule="exact"/>
      <w:jc w:val="both"/>
    </w:pPr>
    <w:rPr>
      <w:rFonts w:eastAsia="Times New Roman" w:cs="Times New Roman"/>
      <w:i/>
      <w:iCs/>
      <w:sz w:val="21"/>
      <w:szCs w:val="21"/>
      <w:lang w:val="ru-MD"/>
    </w:rPr>
  </w:style>
  <w:style w:type="character" w:customStyle="1" w:styleId="142">
    <w:name w:val="Основной текст (14)_"/>
    <w:link w:val="141"/>
    <w:rsid w:val="00BA5275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ru-MD" w:eastAsia="ro-RO"/>
      <w14:ligatures w14:val="none"/>
    </w:rPr>
  </w:style>
  <w:style w:type="paragraph" w:customStyle="1" w:styleId="150">
    <w:name w:val="Основной текст (15)"/>
    <w:basedOn w:val="Normal"/>
    <w:link w:val="151"/>
    <w:rsid w:val="00BA5275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  <w:sz w:val="18"/>
      <w:szCs w:val="18"/>
      <w:lang w:val="ru-MD"/>
    </w:rPr>
  </w:style>
  <w:style w:type="character" w:customStyle="1" w:styleId="151">
    <w:name w:val="Основной текст (15)_"/>
    <w:link w:val="150"/>
    <w:rsid w:val="00BA527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  <w:lang w:val="ru-MD" w:eastAsia="ro-RO"/>
      <w14:ligatures w14:val="none"/>
    </w:rPr>
  </w:style>
  <w:style w:type="character" w:customStyle="1" w:styleId="FontStyle30">
    <w:name w:val="Font Style30"/>
    <w:uiPriority w:val="99"/>
    <w:rsid w:val="00BA5275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BA5275"/>
    <w:pPr>
      <w:spacing w:after="200" w:line="276" w:lineRule="auto"/>
      <w:ind w:left="708"/>
    </w:pPr>
    <w:rPr>
      <w:rFonts w:ascii="Calibri" w:eastAsia="Times New Roman" w:hAnsi="Calibri" w:cs="Times New Roman"/>
      <w:lang w:val="en-US"/>
    </w:rPr>
  </w:style>
  <w:style w:type="paragraph" w:customStyle="1" w:styleId="pb">
    <w:name w:val="pb"/>
    <w:basedOn w:val="Normal"/>
    <w:qFormat/>
    <w:rsid w:val="00BA5275"/>
    <w:pPr>
      <w:spacing w:before="100" w:beforeAutospacing="1" w:after="100" w:afterAutospacing="1"/>
      <w:jc w:val="center"/>
    </w:pPr>
    <w:rPr>
      <w:rFonts w:eastAsia="Times New Roman" w:cs="Times New Roman"/>
      <w:i/>
      <w:iCs/>
      <w:color w:val="663300"/>
      <w:sz w:val="20"/>
      <w:szCs w:val="20"/>
      <w:lang w:val="en-US"/>
    </w:rPr>
  </w:style>
  <w:style w:type="paragraph" w:customStyle="1" w:styleId="Application2">
    <w:name w:val="Application2"/>
    <w:basedOn w:val="Normal"/>
    <w:autoRedefine/>
    <w:rsid w:val="00BA5275"/>
    <w:pPr>
      <w:ind w:firstLine="567"/>
      <w:jc w:val="both"/>
    </w:pPr>
    <w:rPr>
      <w:rFonts w:eastAsia="Calibri" w:cs="Times New Roman"/>
      <w:bCs/>
      <w:sz w:val="20"/>
      <w:szCs w:val="20"/>
      <w:lang w:val="en-US" w:eastAsia="ru-RU"/>
    </w:rPr>
  </w:style>
  <w:style w:type="table" w:customStyle="1" w:styleId="TableGrid1">
    <w:name w:val="Table Grid1"/>
    <w:basedOn w:val="TabelNormal"/>
    <w:next w:val="Tabelgril"/>
    <w:rsid w:val="00BA5275"/>
    <w:rPr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TabelNormal"/>
    <w:next w:val="Tabelgril"/>
    <w:uiPriority w:val="39"/>
    <w:rsid w:val="00BA5275"/>
    <w:pPr>
      <w:ind w:firstLine="709"/>
    </w:pPr>
    <w:rPr>
      <w:rFonts w:ascii="Calibri" w:eastAsia="Times New Roman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A5275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Fontdeparagrafimplicit"/>
    <w:rsid w:val="00BA5275"/>
    <w:rPr>
      <w:rFonts w:cs="Times New Roman"/>
    </w:rPr>
  </w:style>
  <w:style w:type="character" w:customStyle="1" w:styleId="tal1">
    <w:name w:val="tal1"/>
    <w:rsid w:val="00BA5275"/>
  </w:style>
  <w:style w:type="table" w:customStyle="1" w:styleId="GrilTabel2">
    <w:name w:val="Grilă Tabel2"/>
    <w:basedOn w:val="TabelNormal"/>
    <w:next w:val="Tabelgril"/>
    <w:rsid w:val="00BA5275"/>
    <w:pPr>
      <w:ind w:firstLine="709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A5275"/>
    <w:pPr>
      <w:spacing w:before="100" w:beforeAutospacing="1" w:after="100" w:afterAutospacing="1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character" w:customStyle="1" w:styleId="def">
    <w:name w:val="def"/>
    <w:rsid w:val="00BA5275"/>
  </w:style>
  <w:style w:type="paragraph" w:customStyle="1" w:styleId="cnam1">
    <w:name w:val="cnam1"/>
    <w:basedOn w:val="Normal"/>
    <w:rsid w:val="00BA5275"/>
    <w:pPr>
      <w:spacing w:before="100" w:beforeAutospacing="1" w:after="100" w:afterAutospacing="1"/>
    </w:pPr>
    <w:rPr>
      <w:rFonts w:eastAsia="Times New Roman" w:cs="Times New Roman"/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A5275"/>
    <w:pPr>
      <w:widowControl w:val="0"/>
      <w:autoSpaceDE w:val="0"/>
      <w:autoSpaceDN w:val="0"/>
      <w:adjustRightInd w:val="0"/>
      <w:spacing w:line="373" w:lineRule="exact"/>
      <w:ind w:firstLine="696"/>
      <w:jc w:val="both"/>
    </w:pPr>
    <w:rPr>
      <w:rFonts w:eastAsiaTheme="minorEastAsia" w:cs="Times New Roman"/>
      <w:lang w:eastAsia="ru-RU"/>
    </w:rPr>
  </w:style>
  <w:style w:type="paragraph" w:customStyle="1" w:styleId="Style8">
    <w:name w:val="Style8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</w:pPr>
    <w:rPr>
      <w:rFonts w:eastAsiaTheme="minorEastAsia" w:cs="Times New Roman"/>
      <w:lang w:eastAsia="ru-RU"/>
    </w:rPr>
  </w:style>
  <w:style w:type="paragraph" w:customStyle="1" w:styleId="Style9">
    <w:name w:val="Style9"/>
    <w:basedOn w:val="Normal"/>
    <w:uiPriority w:val="99"/>
    <w:rsid w:val="00BA5275"/>
    <w:pPr>
      <w:widowControl w:val="0"/>
      <w:autoSpaceDE w:val="0"/>
      <w:autoSpaceDN w:val="0"/>
      <w:adjustRightInd w:val="0"/>
      <w:spacing w:line="326" w:lineRule="exact"/>
      <w:ind w:firstLine="398"/>
    </w:pPr>
    <w:rPr>
      <w:rFonts w:eastAsiaTheme="minorEastAsia" w:cs="Times New Roman"/>
      <w:lang w:eastAsia="ru-RU"/>
    </w:rPr>
  </w:style>
  <w:style w:type="character" w:customStyle="1" w:styleId="FontStyle12">
    <w:name w:val="Font Style12"/>
    <w:basedOn w:val="Fontdeparagrafimplicit"/>
    <w:qFormat/>
    <w:rsid w:val="00BA5275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qFormat/>
    <w:rsid w:val="00BA5275"/>
    <w:rPr>
      <w:rFonts w:cs="Times New Roman"/>
    </w:rPr>
  </w:style>
  <w:style w:type="table" w:customStyle="1" w:styleId="TableGrid11">
    <w:name w:val="Table Grid11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BA5275"/>
    <w:rPr>
      <w:rFonts w:eastAsia="Times New Roman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Колонтитул + 6"/>
    <w:aliases w:val="5 pt,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0">
    <w:name w:val="Основной текст + 11 pt"/>
    <w:aliases w:val="Полужирный2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1">
    <w:name w:val="Основной текст + 9"/>
    <w:aliases w:val="5 pt4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">
    <w:name w:val="Колонтитул + Times New Roman"/>
    <w:aliases w:val="11,5 pt3,Полужирный1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10">
    <w:name w:val="Колонтитул + 61"/>
    <w:aliases w:val="5 pt2,Курсив,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">
    <w:name w:val="Основной текст (13) + Times New Roman"/>
    <w:aliases w:val="4,5 pt1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">
    <w:name w:val="Основной текст + Bookman Old Style"/>
    <w:aliases w:val="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1">
    <w:name w:val="Основной текст + 4 pt1"/>
    <w:aliases w:val="Курсив1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65pt0">
    <w:name w:val="Колонтитул + 6.5 pt.Полужирный"/>
    <w:rsid w:val="00BA5275"/>
    <w:rPr>
      <w:rFonts w:ascii="Trebuchet MS" w:eastAsia="Times New Roman" w:hAnsi="Trebuchet MS"/>
      <w:b/>
      <w:color w:val="000000"/>
      <w:spacing w:val="0"/>
      <w:w w:val="100"/>
      <w:position w:val="0"/>
      <w:sz w:val="13"/>
      <w:u w:val="none"/>
    </w:rPr>
  </w:style>
  <w:style w:type="character" w:customStyle="1" w:styleId="11pt1">
    <w:name w:val="Основной текст + 11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o-RO" w:eastAsia="x-none"/>
    </w:rPr>
  </w:style>
  <w:style w:type="character" w:customStyle="1" w:styleId="95pt0">
    <w:name w:val="Основной текст + 9.5 pt"/>
    <w:rsid w:val="00BA5275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TimesNewRoman115pt0">
    <w:name w:val="Колонтитул + Times New Roman.11.5 pt.Полужирный"/>
    <w:rsid w:val="00BA5275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en-US" w:eastAsia="x-none"/>
    </w:rPr>
  </w:style>
  <w:style w:type="character" w:customStyle="1" w:styleId="65pt1pt0">
    <w:name w:val="Колонтитул + 6.5 pt.Курсив.Интервал 1 pt"/>
    <w:rsid w:val="00BA5275"/>
    <w:rPr>
      <w:rFonts w:ascii="Trebuchet MS" w:eastAsia="Times New Roman" w:hAnsi="Trebuchet MS"/>
      <w:i/>
      <w:color w:val="000000"/>
      <w:spacing w:val="20"/>
      <w:w w:val="100"/>
      <w:position w:val="0"/>
      <w:sz w:val="13"/>
      <w:u w:val="none"/>
    </w:rPr>
  </w:style>
  <w:style w:type="character" w:customStyle="1" w:styleId="13TimesNewRoman45pt0">
    <w:name w:val="Основной текст (13) + Times New Roman.4.5 pt"/>
    <w:rsid w:val="00BA5275"/>
    <w:rPr>
      <w:rFonts w:ascii="Times New Roman" w:hAnsi="Times New Roman"/>
      <w:color w:val="000000"/>
      <w:spacing w:val="0"/>
      <w:w w:val="100"/>
      <w:position w:val="0"/>
      <w:sz w:val="9"/>
      <w:u w:val="none"/>
    </w:rPr>
  </w:style>
  <w:style w:type="character" w:customStyle="1" w:styleId="BookmanOldStyle4pt0">
    <w:name w:val="Основной текст + Bookman Old Style.4 pt"/>
    <w:rsid w:val="00BA5275"/>
    <w:rPr>
      <w:rFonts w:ascii="Bookman Old Style" w:eastAsia="Times New Roman" w:hAnsi="Bookman Old Style"/>
      <w:color w:val="000000"/>
      <w:spacing w:val="0"/>
      <w:w w:val="100"/>
      <w:position w:val="0"/>
      <w:sz w:val="8"/>
      <w:u w:val="none"/>
    </w:rPr>
  </w:style>
  <w:style w:type="character" w:customStyle="1" w:styleId="4pt2">
    <w:name w:val="Основной текст + 4 pt.Курсив"/>
    <w:rsid w:val="00BA5275"/>
    <w:rPr>
      <w:rFonts w:ascii="Times New Roman" w:hAnsi="Times New Roman"/>
      <w:i/>
      <w:color w:val="000000"/>
      <w:spacing w:val="0"/>
      <w:w w:val="100"/>
      <w:position w:val="0"/>
      <w:sz w:val="8"/>
      <w:u w:val="none"/>
    </w:rPr>
  </w:style>
  <w:style w:type="character" w:customStyle="1" w:styleId="docsign1">
    <w:name w:val="doc_sign1"/>
    <w:basedOn w:val="Fontdeparagrafimplicit"/>
    <w:rsid w:val="00BA5275"/>
    <w:rPr>
      <w:rFonts w:cs="Times New Roman"/>
      <w:w w:val="100"/>
      <w:effect w:val="none"/>
      <w:vertAlign w:val="baseline"/>
      <w:em w:val="none"/>
    </w:rPr>
  </w:style>
  <w:style w:type="paragraph" w:customStyle="1" w:styleId="active">
    <w:name w:val="active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table" w:customStyle="1" w:styleId="TableGrid">
    <w:name w:val="TableGrid"/>
    <w:rsid w:val="00BA527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2"/>
      <w:position w:val="-1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0">
    <w:name w:val="pf0"/>
    <w:basedOn w:val="Normal"/>
    <w:rsid w:val="00BA5275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</w:rPr>
  </w:style>
  <w:style w:type="character" w:customStyle="1" w:styleId="cf01">
    <w:name w:val="cf01"/>
    <w:rsid w:val="00BA5275"/>
    <w:rPr>
      <w:rFonts w:ascii="Segoe UI" w:hAnsi="Segoe UI"/>
      <w:w w:val="100"/>
      <w:sz w:val="18"/>
      <w:effect w:val="none"/>
      <w:vertAlign w:val="baseline"/>
      <w:em w:val="none"/>
    </w:rPr>
  </w:style>
  <w:style w:type="table" w:customStyle="1" w:styleId="TableGrid2">
    <w:name w:val="Table Grid2"/>
    <w:basedOn w:val="TabelNormal"/>
    <w:next w:val="Tabelgril"/>
    <w:rsid w:val="00BA5275"/>
    <w:pPr>
      <w:ind w:firstLine="709"/>
    </w:pPr>
    <w:rPr>
      <w:rFonts w:ascii="Calibri" w:eastAsia="Times New Roman" w:hAnsi="Calibri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1">
    <w:name w:val="Fără Listare1"/>
    <w:next w:val="FrListare"/>
    <w:uiPriority w:val="99"/>
    <w:semiHidden/>
    <w:unhideWhenUsed/>
    <w:rsid w:val="00BA5275"/>
  </w:style>
  <w:style w:type="numbering" w:customStyle="1" w:styleId="FrListare2">
    <w:name w:val="Fără Listare2"/>
    <w:next w:val="FrListare"/>
    <w:uiPriority w:val="99"/>
    <w:semiHidden/>
    <w:unhideWhenUsed/>
    <w:rsid w:val="00BA5275"/>
  </w:style>
  <w:style w:type="numbering" w:customStyle="1" w:styleId="FrListare3">
    <w:name w:val="Fără Listare3"/>
    <w:next w:val="FrListare"/>
    <w:uiPriority w:val="99"/>
    <w:semiHidden/>
    <w:unhideWhenUsed/>
    <w:rsid w:val="00BA5275"/>
  </w:style>
  <w:style w:type="numbering" w:customStyle="1" w:styleId="FrListare4">
    <w:name w:val="Fără Listare4"/>
    <w:next w:val="FrListare"/>
    <w:uiPriority w:val="99"/>
    <w:semiHidden/>
    <w:unhideWhenUsed/>
    <w:rsid w:val="00BA5275"/>
  </w:style>
  <w:style w:type="character" w:customStyle="1" w:styleId="Heading2Char1">
    <w:name w:val="Heading 2 Char1"/>
    <w:basedOn w:val="Fontdeparagrafimplicit"/>
    <w:semiHidden/>
    <w:rsid w:val="00BA5275"/>
    <w:rPr>
      <w:rFonts w:asciiTheme="majorHAnsi" w:eastAsiaTheme="majorEastAsia" w:hAnsiTheme="majorHAnsi" w:cs="Times New Roman"/>
      <w:color w:val="2E74B5" w:themeColor="accent1" w:themeShade="BF"/>
      <w:sz w:val="26"/>
      <w:szCs w:val="26"/>
      <w:lang w:val="ro-RO" w:eastAsia="en-US"/>
    </w:rPr>
  </w:style>
  <w:style w:type="paragraph" w:customStyle="1" w:styleId="Corp">
    <w:name w:val="Corp"/>
    <w:qFormat/>
    <w:rsid w:val="00BA5275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after="200" w:line="276" w:lineRule="auto"/>
    </w:pPr>
    <w:rPr>
      <w:rFonts w:eastAsiaTheme="minorEastAsia" w:cs="Calibri"/>
      <w:color w:val="000000"/>
      <w:u w:color="000000"/>
      <w:lang w:eastAsia="ro-RO"/>
      <w14:ligatures w14:val="none"/>
    </w:rPr>
  </w:style>
  <w:style w:type="paragraph" w:customStyle="1" w:styleId="DecHCase">
    <w:name w:val="Dec_H_Case"/>
    <w:next w:val="Normal"/>
    <w:uiPriority w:val="99"/>
    <w:qFormat/>
    <w:rsid w:val="00BA5275"/>
    <w:pPr>
      <w:keepNext/>
      <w:keepLines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240"/>
      <w:jc w:val="center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fr-FR"/>
      <w14:ligatures w14:val="none"/>
    </w:rPr>
  </w:style>
  <w:style w:type="paragraph" w:customStyle="1" w:styleId="Antetisubsol">
    <w:name w:val="Antet și subsol"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Theme="minorEastAsia" w:hAnsi="Helvetica" w:cs="Helvetica"/>
      <w:color w:val="000000"/>
      <w:sz w:val="24"/>
      <w:szCs w:val="24"/>
      <w:lang w:val="en-US"/>
      <w14:ligatures w14:val="none"/>
    </w:rPr>
  </w:style>
  <w:style w:type="paragraph" w:customStyle="1" w:styleId="JuPara">
    <w:name w:val="Ju_Para"/>
    <w:aliases w:val="Left,First line:  0 cm,First line:  0 cm + 10 пт,Слева:  0,75 см,Первая строка:  0,25...,ECHR_Para,Para"/>
    <w:link w:val="JuParaCar"/>
    <w:uiPriority w:val="99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ind w:firstLine="284"/>
    </w:pPr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JuParaCar">
    <w:name w:val="Ju_Para Car"/>
    <w:link w:val="JuPara"/>
    <w:uiPriority w:val="99"/>
    <w:qFormat/>
    <w:locked/>
    <w:rsid w:val="00BA5275"/>
    <w:rPr>
      <w:rFonts w:ascii="Times New Roman" w:eastAsiaTheme="minorEastAsia" w:hAnsi="Times New Roman" w:cs="Times New Roman"/>
      <w:color w:val="000000"/>
      <w:sz w:val="24"/>
      <w:u w:color="000000"/>
      <w:lang w:val="fr-FR" w:eastAsia="ru-RU"/>
      <w14:ligatures w14:val="none"/>
    </w:rPr>
  </w:style>
  <w:style w:type="character" w:customStyle="1" w:styleId="Hyperlink0">
    <w:name w:val="Hyperlink.0"/>
    <w:qFormat/>
    <w:rsid w:val="00BA5275"/>
    <w:rPr>
      <w:rFonts w:ascii="Times New Roman" w:hAnsi="Times New Roman"/>
      <w:sz w:val="24"/>
    </w:rPr>
  </w:style>
  <w:style w:type="paragraph" w:customStyle="1" w:styleId="s30eec3f8">
    <w:name w:val="s30eec3f8"/>
    <w:qFormat/>
    <w:rsid w:val="00BA527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100"/>
    </w:pPr>
    <w:rPr>
      <w:rFonts w:ascii="Times New Roman" w:eastAsiaTheme="minorEastAsia" w:hAnsi="Times New Roman" w:cs="Arial Unicode MS"/>
      <w:color w:val="000000"/>
      <w:sz w:val="24"/>
      <w:szCs w:val="24"/>
      <w:u w:color="000000"/>
      <w:lang w:val="ru-RU"/>
      <w14:ligatures w14:val="none"/>
    </w:rPr>
  </w:style>
  <w:style w:type="character" w:customStyle="1" w:styleId="Hyperlink1">
    <w:name w:val="Hyperlink.1"/>
    <w:basedOn w:val="Numrdepagin"/>
    <w:qFormat/>
    <w:rsid w:val="00BA5275"/>
    <w:rPr>
      <w:rFonts w:cs="Times New Roman"/>
    </w:rPr>
  </w:style>
  <w:style w:type="character" w:styleId="Numrdepagin">
    <w:name w:val="page number"/>
    <w:uiPriority w:val="99"/>
    <w:qFormat/>
    <w:rsid w:val="00BA5275"/>
    <w:rPr>
      <w:rFonts w:cs="Times New Roman"/>
    </w:rPr>
  </w:style>
  <w:style w:type="character" w:customStyle="1" w:styleId="BodyChar">
    <w:name w:val="Body Char"/>
    <w:rsid w:val="00BA5275"/>
    <w:rPr>
      <w:rFonts w:ascii="Times New Roman" w:hAnsi="Times New Roman"/>
      <w:sz w:val="24"/>
    </w:rPr>
  </w:style>
  <w:style w:type="paragraph" w:customStyle="1" w:styleId="Bodytext2">
    <w:name w:val="Body text (2)"/>
    <w:basedOn w:val="Normal"/>
    <w:link w:val="Bodytext20"/>
    <w:uiPriority w:val="99"/>
    <w:rsid w:val="00BA5275"/>
    <w:pPr>
      <w:widowControl w:val="0"/>
      <w:shd w:val="clear" w:color="auto" w:fill="FFFFFF"/>
      <w:spacing w:line="274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20">
    <w:name w:val="Body text (2)_"/>
    <w:link w:val="Bodytext2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31">
    <w:name w:val="Body text (3)1"/>
    <w:basedOn w:val="Normal"/>
    <w:link w:val="Bodytext3"/>
    <w:uiPriority w:val="99"/>
    <w:rsid w:val="00BA5275"/>
    <w:pPr>
      <w:widowControl w:val="0"/>
      <w:shd w:val="clear" w:color="auto" w:fill="FFFFFF"/>
      <w:spacing w:line="250" w:lineRule="exact"/>
      <w:jc w:val="center"/>
    </w:pPr>
    <w:rPr>
      <w:rFonts w:ascii="Arial" w:eastAsia="Times New Roman" w:hAnsi="Arial" w:cs="Times New Roman"/>
      <w:b/>
      <w:lang w:val="ru-MD"/>
    </w:rPr>
  </w:style>
  <w:style w:type="character" w:customStyle="1" w:styleId="Bodytext3">
    <w:name w:val="Body text (3)_"/>
    <w:link w:val="Bodytext31"/>
    <w:uiPriority w:val="99"/>
    <w:locked/>
    <w:rsid w:val="00BA5275"/>
    <w:rPr>
      <w:rFonts w:ascii="Arial" w:eastAsia="Times New Roman" w:hAnsi="Arial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paragraph" w:customStyle="1" w:styleId="Bodytext4">
    <w:name w:val="Body text (4)"/>
    <w:basedOn w:val="Normal"/>
    <w:link w:val="Bodytext40"/>
    <w:uiPriority w:val="99"/>
    <w:rsid w:val="00BA5275"/>
    <w:pPr>
      <w:widowControl w:val="0"/>
      <w:shd w:val="clear" w:color="auto" w:fill="FFFFFF"/>
      <w:spacing w:after="60" w:line="250" w:lineRule="exact"/>
      <w:jc w:val="center"/>
    </w:pPr>
    <w:rPr>
      <w:rFonts w:ascii="Arial" w:eastAsia="Times New Roman" w:hAnsi="Arial" w:cs="Times New Roman"/>
      <w:i/>
      <w:sz w:val="21"/>
      <w:lang w:val="ru-MD"/>
    </w:rPr>
  </w:style>
  <w:style w:type="character" w:customStyle="1" w:styleId="Bodytext40">
    <w:name w:val="Body text (4)_"/>
    <w:link w:val="Bodytext4"/>
    <w:uiPriority w:val="99"/>
    <w:locked/>
    <w:rsid w:val="00BA5275"/>
    <w:rPr>
      <w:rFonts w:ascii="Arial" w:eastAsia="Times New Roman" w:hAnsi="Arial" w:cs="Times New Roman"/>
      <w:i/>
      <w:sz w:val="21"/>
      <w:szCs w:val="24"/>
      <w:shd w:val="clear" w:color="auto" w:fill="FFFFFF"/>
      <w:lang w:val="ru-MD" w:eastAsia="ro-RO"/>
      <w14:ligatures w14:val="none"/>
    </w:rPr>
  </w:style>
  <w:style w:type="character" w:customStyle="1" w:styleId="docblue">
    <w:name w:val="doc_blue"/>
    <w:basedOn w:val="Fontdeparagrafimplicit"/>
    <w:uiPriority w:val="99"/>
    <w:qFormat/>
    <w:rsid w:val="00BA5275"/>
    <w:rPr>
      <w:rFonts w:cs="Times New Roman"/>
    </w:rPr>
  </w:style>
  <w:style w:type="character" w:customStyle="1" w:styleId="sb8d990e2">
    <w:name w:val="sb8d990e2"/>
    <w:basedOn w:val="Fontdeparagrafimplicit"/>
    <w:qFormat/>
    <w:rsid w:val="00BA5275"/>
    <w:rPr>
      <w:rFonts w:cs="Times New Roman"/>
    </w:rPr>
  </w:style>
  <w:style w:type="character" w:customStyle="1" w:styleId="s6b621b36">
    <w:name w:val="s6b621b36"/>
    <w:basedOn w:val="Fontdeparagrafimplicit"/>
    <w:qFormat/>
    <w:rsid w:val="00BA5275"/>
    <w:rPr>
      <w:rFonts w:cs="Times New Roman"/>
    </w:rPr>
  </w:style>
  <w:style w:type="paragraph" w:customStyle="1" w:styleId="Heading11">
    <w:name w:val="Heading 11"/>
    <w:basedOn w:val="Normal"/>
    <w:next w:val="Normal"/>
    <w:qFormat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240"/>
      <w:outlineLvl w:val="0"/>
    </w:pPr>
    <w:rPr>
      <w:rFonts w:ascii="Cambria" w:eastAsiaTheme="minorEastAsia" w:hAnsi="Cambria" w:cs="Times New Roman"/>
      <w:color w:val="365F91"/>
      <w:sz w:val="32"/>
      <w:szCs w:val="32"/>
      <w:u w:color="000000"/>
      <w:lang w:eastAsia="ru-RU"/>
    </w:rPr>
  </w:style>
  <w:style w:type="paragraph" w:customStyle="1" w:styleId="Heading21">
    <w:name w:val="Heading 21"/>
    <w:basedOn w:val="Normal"/>
    <w:next w:val="Normal"/>
    <w:uiPriority w:val="9"/>
    <w:semiHidden/>
    <w:unhideWhenUsed/>
    <w:rsid w:val="00BA5275"/>
    <w:pPr>
      <w:keepNext/>
      <w:keepLines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  <w:spacing w:before="40"/>
      <w:outlineLvl w:val="1"/>
    </w:pPr>
    <w:rPr>
      <w:rFonts w:ascii="Cambria" w:eastAsiaTheme="minorEastAsia" w:hAnsi="Cambria" w:cs="Times New Roman"/>
      <w:color w:val="365F91"/>
      <w:sz w:val="26"/>
      <w:szCs w:val="26"/>
      <w:u w:color="000000"/>
      <w:lang w:eastAsia="ru-RU"/>
    </w:rPr>
  </w:style>
  <w:style w:type="paragraph" w:customStyle="1" w:styleId="al">
    <w:name w:val="a_l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u w:color="000000"/>
      <w:lang w:eastAsia="ru-RU"/>
    </w:rPr>
  </w:style>
  <w:style w:type="character" w:customStyle="1" w:styleId="spar">
    <w:name w:val="s_par"/>
    <w:rsid w:val="00BA5275"/>
  </w:style>
  <w:style w:type="paragraph" w:customStyle="1" w:styleId="Bodytext30">
    <w:name w:val="Body text (3)"/>
    <w:basedOn w:val="Normal"/>
    <w:uiPriority w:val="99"/>
    <w:rsid w:val="00BA5275"/>
    <w:pPr>
      <w:widowControl w:val="0"/>
      <w:shd w:val="clear" w:color="auto" w:fill="FFFFFF"/>
      <w:spacing w:before="420" w:line="310" w:lineRule="exact"/>
      <w:jc w:val="center"/>
    </w:pPr>
    <w:rPr>
      <w:rFonts w:eastAsia="Arial Unicode MS" w:cs="Times New Roman"/>
      <w:spacing w:val="10"/>
      <w:sz w:val="20"/>
      <w:szCs w:val="20"/>
      <w:u w:color="000000"/>
      <w:lang w:eastAsia="ru-RU"/>
    </w:rPr>
  </w:style>
  <w:style w:type="character" w:customStyle="1" w:styleId="Bodytext13Italic">
    <w:name w:val="Body text (13) + Italic"/>
    <w:uiPriority w:val="99"/>
    <w:rsid w:val="00BA5275"/>
    <w:rPr>
      <w:i/>
      <w:sz w:val="28"/>
      <w:shd w:val="clear" w:color="auto" w:fill="FFFFFF"/>
    </w:rPr>
  </w:style>
  <w:style w:type="paragraph" w:customStyle="1" w:styleId="Bodytext13">
    <w:name w:val="Body text (13)"/>
    <w:basedOn w:val="Normal"/>
    <w:link w:val="Bodytext130"/>
    <w:uiPriority w:val="99"/>
    <w:rsid w:val="00BA5275"/>
    <w:pPr>
      <w:widowControl w:val="0"/>
      <w:shd w:val="clear" w:color="auto" w:fill="FFFFFF"/>
      <w:spacing w:after="240" w:line="320" w:lineRule="exact"/>
      <w:ind w:hanging="660"/>
    </w:pPr>
    <w:rPr>
      <w:rFonts w:eastAsia="Times New Roman" w:cs="Times New Roman"/>
      <w:sz w:val="28"/>
      <w:lang w:val="ru-MD"/>
    </w:rPr>
  </w:style>
  <w:style w:type="character" w:customStyle="1" w:styleId="Bodytext130">
    <w:name w:val="Body text (13)_"/>
    <w:link w:val="Bodytext13"/>
    <w:uiPriority w:val="99"/>
    <w:locked/>
    <w:rsid w:val="00BA5275"/>
    <w:rPr>
      <w:rFonts w:ascii="Times New Roman" w:eastAsia="Times New Roman" w:hAnsi="Times New Roman" w:cs="Times New Roman"/>
      <w:sz w:val="28"/>
      <w:szCs w:val="24"/>
      <w:shd w:val="clear" w:color="auto" w:fill="FFFFFF"/>
      <w:lang w:val="ru-MD" w:eastAsia="ro-RO"/>
      <w14:ligatures w14:val="none"/>
    </w:rPr>
  </w:style>
  <w:style w:type="paragraph" w:customStyle="1" w:styleId="Bodytext16">
    <w:name w:val="Body text (16)"/>
    <w:basedOn w:val="Normal"/>
    <w:link w:val="Bodytext160"/>
    <w:uiPriority w:val="99"/>
    <w:rsid w:val="00BA5275"/>
    <w:pPr>
      <w:widowControl w:val="0"/>
      <w:shd w:val="clear" w:color="auto" w:fill="FFFFFF"/>
      <w:spacing w:before="240" w:after="60" w:line="240" w:lineRule="atLeast"/>
      <w:jc w:val="center"/>
    </w:pPr>
    <w:rPr>
      <w:rFonts w:eastAsia="Times New Roman" w:cs="Times New Roman"/>
      <w:b/>
      <w:lang w:val="ru-MD"/>
    </w:rPr>
  </w:style>
  <w:style w:type="character" w:customStyle="1" w:styleId="Bodytext160">
    <w:name w:val="Body text (16)_"/>
    <w:link w:val="Bodytext16"/>
    <w:uiPriority w:val="99"/>
    <w:locked/>
    <w:rsid w:val="00BA5275"/>
    <w:rPr>
      <w:rFonts w:ascii="Times New Roman" w:eastAsia="Times New Roman" w:hAnsi="Times New Roman" w:cs="Times New Roman"/>
      <w:b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do">
    <w:name w:val="do"/>
    <w:rsid w:val="00BA5275"/>
  </w:style>
  <w:style w:type="character" w:customStyle="1" w:styleId="Bodytext6105pt">
    <w:name w:val="Body text (6) + 10.5 pt"/>
    <w:aliases w:val="Italic7,Spacing -2 pt Exact"/>
    <w:uiPriority w:val="99"/>
    <w:rsid w:val="00BA5275"/>
    <w:rPr>
      <w:rFonts w:ascii="Franklin Gothic Heavy" w:hAnsi="Franklin Gothic Heavy"/>
      <w:i/>
      <w:spacing w:val="-42"/>
      <w:sz w:val="21"/>
      <w:u w:val="single"/>
    </w:rPr>
  </w:style>
  <w:style w:type="character" w:customStyle="1" w:styleId="Bodytext12">
    <w:name w:val="Body text (12)"/>
    <w:uiPriority w:val="99"/>
    <w:rsid w:val="00BA5275"/>
    <w:rPr>
      <w:rFonts w:ascii="Times New Roman" w:hAnsi="Times New Roman"/>
      <w:b/>
      <w:sz w:val="28"/>
      <w:u w:val="single"/>
    </w:rPr>
  </w:style>
  <w:style w:type="character" w:customStyle="1" w:styleId="BodytextItalic1">
    <w:name w:val="Body text + Italic1"/>
    <w:uiPriority w:val="99"/>
    <w:rsid w:val="00BA5275"/>
    <w:rPr>
      <w:rFonts w:ascii="Times New Roman" w:hAnsi="Times New Roman"/>
      <w:i/>
      <w:color w:val="000000"/>
      <w:sz w:val="26"/>
      <w:u w:val="none" w:color="000000"/>
      <w:lang w:val="fr-FR" w:eastAsia="x-none"/>
    </w:rPr>
  </w:style>
  <w:style w:type="character" w:customStyle="1" w:styleId="a8">
    <w:name w:val="Основной текст Знак"/>
    <w:rsid w:val="00BA5275"/>
    <w:rPr>
      <w:color w:val="000000"/>
      <w:sz w:val="24"/>
      <w:u w:color="000000"/>
      <w:lang w:val="fr-FR" w:eastAsia="en-US"/>
    </w:rPr>
  </w:style>
  <w:style w:type="paragraph" w:customStyle="1" w:styleId="Bodytext6">
    <w:name w:val="Body text (6)"/>
    <w:basedOn w:val="Normal"/>
    <w:link w:val="Bodytext60"/>
    <w:uiPriority w:val="99"/>
    <w:rsid w:val="00BA5275"/>
    <w:pPr>
      <w:widowControl w:val="0"/>
      <w:shd w:val="clear" w:color="auto" w:fill="FFFFFF"/>
      <w:spacing w:line="240" w:lineRule="atLeast"/>
    </w:pPr>
    <w:rPr>
      <w:rFonts w:ascii="Century Schoolbook" w:eastAsia="Times New Roman" w:hAnsi="Century Schoolbook" w:cs="Times New Roman"/>
      <w:sz w:val="10"/>
      <w:lang w:val="ru-MD"/>
    </w:rPr>
  </w:style>
  <w:style w:type="character" w:customStyle="1" w:styleId="Bodytext60">
    <w:name w:val="Body text (6)_"/>
    <w:link w:val="Bodytext6"/>
    <w:uiPriority w:val="99"/>
    <w:locked/>
    <w:rsid w:val="00BA5275"/>
    <w:rPr>
      <w:rFonts w:ascii="Century Schoolbook" w:eastAsia="Times New Roman" w:hAnsi="Century Schoolbook" w:cs="Times New Roman"/>
      <w:sz w:val="10"/>
      <w:szCs w:val="24"/>
      <w:shd w:val="clear" w:color="auto" w:fill="FFFFFF"/>
      <w:lang w:val="ru-MD" w:eastAsia="ro-RO"/>
      <w14:ligatures w14:val="none"/>
    </w:rPr>
  </w:style>
  <w:style w:type="character" w:customStyle="1" w:styleId="BodyTextChar1">
    <w:name w:val="Body Text Char1"/>
    <w:uiPriority w:val="99"/>
    <w:rsid w:val="00BA5275"/>
    <w:rPr>
      <w:rFonts w:ascii="Times New Roman" w:hAnsi="Times New Roman"/>
      <w:sz w:val="28"/>
      <w:u w:val="none"/>
    </w:rPr>
  </w:style>
  <w:style w:type="character" w:customStyle="1" w:styleId="BodytextBold">
    <w:name w:val="Body text + Bold"/>
    <w:uiPriority w:val="99"/>
    <w:rsid w:val="00BA5275"/>
    <w:rPr>
      <w:rFonts w:ascii="Times New Roman" w:hAnsi="Times New Roman"/>
      <w:b/>
      <w:sz w:val="28"/>
      <w:u w:val="none"/>
    </w:rPr>
  </w:style>
  <w:style w:type="paragraph" w:customStyle="1" w:styleId="Bodytext41">
    <w:name w:val="Body text (4)1"/>
    <w:basedOn w:val="Normal"/>
    <w:uiPriority w:val="99"/>
    <w:rsid w:val="00BA5275"/>
    <w:pPr>
      <w:widowControl w:val="0"/>
      <w:shd w:val="clear" w:color="auto" w:fill="FFFFFF"/>
      <w:spacing w:before="360" w:after="600" w:line="335" w:lineRule="exact"/>
      <w:jc w:val="right"/>
    </w:pPr>
    <w:rPr>
      <w:rFonts w:eastAsia="Arial Unicode MS" w:cs="Times New Roman"/>
      <w:b/>
      <w:bCs/>
      <w:sz w:val="28"/>
      <w:szCs w:val="28"/>
      <w:u w:color="000000"/>
      <w:lang w:eastAsia="ru-RU"/>
    </w:rPr>
  </w:style>
  <w:style w:type="character" w:customStyle="1" w:styleId="fontstyle01">
    <w:name w:val="fontstyle01"/>
    <w:basedOn w:val="Fontdeparagrafimplicit"/>
    <w:rsid w:val="00BA5275"/>
    <w:rPr>
      <w:rFonts w:ascii="Helvetica" w:hAnsi="Helvetica" w:cs="Times New Roman"/>
      <w:color w:val="000000"/>
      <w:sz w:val="22"/>
      <w:szCs w:val="22"/>
    </w:rPr>
  </w:style>
  <w:style w:type="character" w:customStyle="1" w:styleId="fontstyle21">
    <w:name w:val="fontstyle21"/>
    <w:basedOn w:val="Fontdeparagrafimplicit"/>
    <w:rsid w:val="00BA5275"/>
    <w:rPr>
      <w:rFonts w:ascii="Helvetica-Oblique" w:hAnsi="Helvetica-Oblique" w:cs="Times New Roman"/>
      <w:i/>
      <w:iCs/>
      <w:color w:val="000000"/>
      <w:sz w:val="22"/>
      <w:szCs w:val="22"/>
    </w:rPr>
  </w:style>
  <w:style w:type="character" w:customStyle="1" w:styleId="fontstyle31">
    <w:name w:val="fontstyle31"/>
    <w:basedOn w:val="Fontdeparagrafimplicit"/>
    <w:rsid w:val="00BA5275"/>
    <w:rPr>
      <w:rFonts w:ascii="Times-Roman" w:hAnsi="Times-Roman" w:cs="Times New Roman"/>
      <w:color w:val="000000"/>
      <w:sz w:val="22"/>
      <w:szCs w:val="22"/>
    </w:rPr>
  </w:style>
  <w:style w:type="character" w:customStyle="1" w:styleId="fontstyle41">
    <w:name w:val="fontstyle41"/>
    <w:basedOn w:val="Fontdeparagrafimplicit"/>
    <w:rsid w:val="00BA5275"/>
    <w:rPr>
      <w:rFonts w:ascii="Helvetica-Bold" w:hAnsi="Helvetica-Bold" w:cs="Times New Roman"/>
      <w:b/>
      <w:bCs/>
      <w:color w:val="000000"/>
      <w:sz w:val="22"/>
      <w:szCs w:val="22"/>
    </w:rPr>
  </w:style>
  <w:style w:type="character" w:customStyle="1" w:styleId="Bodytext4NotBold">
    <w:name w:val="Body text (4) + Not Bold"/>
    <w:basedOn w:val="Bodytext40"/>
    <w:uiPriority w:val="99"/>
    <w:rsid w:val="00BA5275"/>
    <w:rPr>
      <w:rFonts w:ascii="Times New Roman" w:eastAsia="Times New Roman" w:hAnsi="Times New Roman" w:cs="Times New Roman"/>
      <w:i w:val="0"/>
      <w:sz w:val="23"/>
      <w:szCs w:val="23"/>
      <w:u w:val="none"/>
      <w:shd w:val="clear" w:color="auto" w:fill="FFFFFF"/>
      <w:lang w:val="ru-MD" w:eastAsia="ro-RO"/>
      <w14:ligatures w14:val="none"/>
    </w:rPr>
  </w:style>
  <w:style w:type="character" w:customStyle="1" w:styleId="BodytextItalic">
    <w:name w:val="Body text + Italic"/>
    <w:basedOn w:val="CorptextCaracter"/>
    <w:uiPriority w:val="99"/>
    <w:rsid w:val="00BA5275"/>
    <w:rPr>
      <w:rFonts w:ascii="Times New Roman" w:eastAsia="Times New Roman" w:hAnsi="Times New Roman" w:cs="Times New Roman"/>
      <w:i/>
      <w:iCs/>
      <w:color w:val="000000"/>
      <w:sz w:val="23"/>
      <w:szCs w:val="23"/>
      <w:u w:val="none" w:color="000000"/>
      <w:lang w:val="fr-FR" w:eastAsia="en-US" w:bidi="ar-SA"/>
      <w14:ligatures w14:val="none"/>
    </w:rPr>
  </w:style>
  <w:style w:type="character" w:customStyle="1" w:styleId="hvsubpunctcontent">
    <w:name w:val="hvsubpunctcontent"/>
    <w:basedOn w:val="Fontdeparagrafimplicit"/>
    <w:rsid w:val="00BA5275"/>
    <w:rPr>
      <w:rFonts w:cs="Times New Roman"/>
    </w:rPr>
  </w:style>
  <w:style w:type="character" w:customStyle="1" w:styleId="hvsubpunctid">
    <w:name w:val="hvsubpunctid"/>
    <w:basedOn w:val="Fontdeparagrafimplicit"/>
    <w:rsid w:val="00BA5275"/>
    <w:rPr>
      <w:rFonts w:cs="Times New Roman"/>
    </w:rPr>
  </w:style>
  <w:style w:type="character" w:customStyle="1" w:styleId="Bodytext8NotItalic">
    <w:name w:val="Body text (8) + Not Italic"/>
    <w:basedOn w:val="Bodytext8"/>
    <w:uiPriority w:val="99"/>
    <w:rsid w:val="00BA5275"/>
    <w:rPr>
      <w:rFonts w:ascii="Times New Roman" w:eastAsia="Times New Roman" w:hAnsi="Times New Roman" w:cs="Times New Roman"/>
      <w:i w:val="0"/>
      <w:iCs w:val="0"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80">
    <w:name w:val="Body text (8)"/>
    <w:basedOn w:val="Normal"/>
    <w:link w:val="Bodytext8"/>
    <w:uiPriority w:val="99"/>
    <w:rsid w:val="00BA5275"/>
    <w:pPr>
      <w:widowControl w:val="0"/>
      <w:shd w:val="clear" w:color="auto" w:fill="FFFFFF"/>
      <w:spacing w:before="60" w:after="300" w:line="324" w:lineRule="exact"/>
      <w:jc w:val="both"/>
    </w:pPr>
    <w:rPr>
      <w:rFonts w:eastAsia="Times New Roman" w:cs="Times New Roman"/>
      <w:i/>
      <w:iCs/>
      <w:sz w:val="26"/>
      <w:szCs w:val="26"/>
      <w:lang w:val="ru-MD"/>
    </w:rPr>
  </w:style>
  <w:style w:type="character" w:customStyle="1" w:styleId="Bodytext8">
    <w:name w:val="Body text (8)_"/>
    <w:basedOn w:val="Fontdeparagrafimplicit"/>
    <w:link w:val="Bodytext80"/>
    <w:uiPriority w:val="99"/>
    <w:locked/>
    <w:rsid w:val="00BA5275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  <w:lang w:val="ru-MD" w:eastAsia="ro-RO"/>
      <w14:ligatures w14:val="none"/>
    </w:rPr>
  </w:style>
  <w:style w:type="character" w:customStyle="1" w:styleId="Bodytext11TrebuchetMS">
    <w:name w:val="Body text (11) + Trebuchet MS"/>
    <w:aliases w:val="Italic,Small Caps,Heading #2 + Not Bold"/>
    <w:basedOn w:val="Bodytext11"/>
    <w:uiPriority w:val="99"/>
    <w:rsid w:val="00BA5275"/>
    <w:rPr>
      <w:rFonts w:ascii="Trebuchet MS" w:eastAsia="Times New Roman" w:hAnsi="Trebuchet MS" w:cs="Trebuchet MS"/>
      <w:i/>
      <w:iCs/>
      <w:smallCaps/>
      <w:sz w:val="8"/>
      <w:szCs w:val="8"/>
      <w:shd w:val="clear" w:color="auto" w:fill="FFFFFF"/>
      <w:lang w:val="ru-RU" w:eastAsia="ru-RU"/>
      <w14:ligatures w14:val="none"/>
    </w:rPr>
  </w:style>
  <w:style w:type="paragraph" w:customStyle="1" w:styleId="Bodytext110">
    <w:name w:val="Body text (11)"/>
    <w:basedOn w:val="Normal"/>
    <w:link w:val="Bodytext11"/>
    <w:uiPriority w:val="99"/>
    <w:rsid w:val="00BA5275"/>
    <w:pPr>
      <w:widowControl w:val="0"/>
      <w:shd w:val="clear" w:color="auto" w:fill="FFFFFF"/>
      <w:spacing w:line="240" w:lineRule="atLeast"/>
      <w:jc w:val="both"/>
    </w:pPr>
    <w:rPr>
      <w:rFonts w:ascii="Consolas" w:eastAsia="Times New Roman" w:hAnsi="Consolas" w:cs="Consolas"/>
      <w:sz w:val="8"/>
      <w:szCs w:val="8"/>
      <w:lang w:val="ru-MD"/>
    </w:rPr>
  </w:style>
  <w:style w:type="character" w:customStyle="1" w:styleId="Bodytext11">
    <w:name w:val="Body text (11)_"/>
    <w:basedOn w:val="Fontdeparagrafimplicit"/>
    <w:link w:val="Bodytext110"/>
    <w:uiPriority w:val="99"/>
    <w:locked/>
    <w:rsid w:val="00BA5275"/>
    <w:rPr>
      <w:rFonts w:ascii="Consolas" w:eastAsia="Times New Roman" w:hAnsi="Consolas" w:cs="Consolas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7">
    <w:name w:val="Body text (7)"/>
    <w:basedOn w:val="Normal"/>
    <w:link w:val="Bodytext70"/>
    <w:uiPriority w:val="99"/>
    <w:qFormat/>
    <w:rsid w:val="00BA5275"/>
    <w:pPr>
      <w:widowControl w:val="0"/>
      <w:shd w:val="clear" w:color="auto" w:fill="FFFFFF"/>
      <w:spacing w:line="240" w:lineRule="atLeast"/>
    </w:pPr>
    <w:rPr>
      <w:rFonts w:ascii="Tahoma" w:eastAsia="Times New Roman" w:hAnsi="Tahoma" w:cs="Tahoma"/>
      <w:spacing w:val="-10"/>
      <w:w w:val="200"/>
      <w:sz w:val="8"/>
      <w:szCs w:val="8"/>
      <w:lang w:val="ru-MD"/>
    </w:rPr>
  </w:style>
  <w:style w:type="character" w:customStyle="1" w:styleId="Bodytext70">
    <w:name w:val="Body text (7)_"/>
    <w:basedOn w:val="Fontdeparagrafimplicit"/>
    <w:link w:val="Bodytext7"/>
    <w:uiPriority w:val="99"/>
    <w:qFormat/>
    <w:locked/>
    <w:rsid w:val="00BA5275"/>
    <w:rPr>
      <w:rFonts w:ascii="Tahoma" w:eastAsia="Times New Roman" w:hAnsi="Tahoma" w:cs="Tahoma"/>
      <w:spacing w:val="-10"/>
      <w:w w:val="200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5">
    <w:name w:val="Body text (5)"/>
    <w:basedOn w:val="Normal"/>
    <w:link w:val="Bodytext50"/>
    <w:uiPriority w:val="99"/>
    <w:rsid w:val="00BA5275"/>
    <w:pPr>
      <w:widowControl w:val="0"/>
      <w:shd w:val="clear" w:color="auto" w:fill="FFFFFF"/>
      <w:spacing w:before="960" w:after="300" w:line="367" w:lineRule="exact"/>
      <w:jc w:val="right"/>
    </w:pPr>
    <w:rPr>
      <w:rFonts w:eastAsia="Times New Roman" w:cs="Times New Roman"/>
      <w:b/>
      <w:bCs/>
      <w:i/>
      <w:iCs/>
      <w:sz w:val="26"/>
      <w:szCs w:val="26"/>
      <w:lang w:val="ru-MD"/>
    </w:rPr>
  </w:style>
  <w:style w:type="character" w:customStyle="1" w:styleId="Bodytext50">
    <w:name w:val="Body text (5)_"/>
    <w:basedOn w:val="Fontdeparagrafimplicit"/>
    <w:link w:val="Bodytext5"/>
    <w:uiPriority w:val="99"/>
    <w:locked/>
    <w:rsid w:val="00BA5275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  <w:lang w:val="ru-MD" w:eastAsia="ro-RO"/>
      <w14:ligatures w14:val="none"/>
    </w:rPr>
  </w:style>
  <w:style w:type="paragraph" w:customStyle="1" w:styleId="Bodytext14">
    <w:name w:val="Body text (14)"/>
    <w:basedOn w:val="Normal"/>
    <w:link w:val="Bodytext140"/>
    <w:uiPriority w:val="99"/>
    <w:rsid w:val="00BA5275"/>
    <w:pPr>
      <w:widowControl w:val="0"/>
      <w:shd w:val="clear" w:color="auto" w:fill="FFFFFF"/>
      <w:spacing w:before="300" w:line="240" w:lineRule="atLeast"/>
    </w:pPr>
    <w:rPr>
      <w:rFonts w:eastAsia="Times New Roman" w:cs="Times New Roman"/>
      <w:sz w:val="8"/>
      <w:szCs w:val="8"/>
      <w:lang w:val="ru-MD"/>
    </w:rPr>
  </w:style>
  <w:style w:type="character" w:customStyle="1" w:styleId="Bodytext140">
    <w:name w:val="Body text (14)_"/>
    <w:basedOn w:val="Fontdeparagrafimplicit"/>
    <w:link w:val="Bodytext14"/>
    <w:uiPriority w:val="99"/>
    <w:locked/>
    <w:rsid w:val="00BA5275"/>
    <w:rPr>
      <w:rFonts w:ascii="Times New Roman" w:eastAsia="Times New Roman" w:hAnsi="Times New Roman" w:cs="Times New Roman"/>
      <w:sz w:val="8"/>
      <w:szCs w:val="8"/>
      <w:shd w:val="clear" w:color="auto" w:fill="FFFFFF"/>
      <w:lang w:val="ru-MD" w:eastAsia="ro-RO"/>
      <w14:ligatures w14:val="none"/>
    </w:rPr>
  </w:style>
  <w:style w:type="paragraph" w:customStyle="1" w:styleId="Bodytext21">
    <w:name w:val="Body text (2)1"/>
    <w:basedOn w:val="Normal"/>
    <w:uiPriority w:val="99"/>
    <w:rsid w:val="00BA5275"/>
    <w:pPr>
      <w:widowControl w:val="0"/>
      <w:shd w:val="clear" w:color="auto" w:fill="FFFFFF"/>
      <w:spacing w:before="360" w:after="540" w:line="240" w:lineRule="atLeast"/>
      <w:ind w:hanging="320"/>
      <w:jc w:val="both"/>
    </w:pPr>
    <w:rPr>
      <w:rFonts w:eastAsia="Arial Unicode MS" w:cs="Times New Roman"/>
      <w:sz w:val="18"/>
      <w:szCs w:val="18"/>
      <w:u w:color="000000"/>
      <w:lang w:eastAsia="ru-RU"/>
    </w:rPr>
  </w:style>
  <w:style w:type="paragraph" w:customStyle="1" w:styleId="Heading5">
    <w:name w:val="Heading #5"/>
    <w:basedOn w:val="Normal"/>
    <w:link w:val="Heading50"/>
    <w:uiPriority w:val="99"/>
    <w:rsid w:val="00BA5275"/>
    <w:pPr>
      <w:widowControl w:val="0"/>
      <w:shd w:val="clear" w:color="auto" w:fill="FFFFFF"/>
      <w:spacing w:line="688" w:lineRule="exact"/>
      <w:outlineLvl w:val="4"/>
    </w:pPr>
    <w:rPr>
      <w:rFonts w:eastAsia="Times New Roman" w:cs="Times New Roman"/>
      <w:b/>
      <w:bCs/>
      <w:lang w:val="ru-MD"/>
    </w:rPr>
  </w:style>
  <w:style w:type="character" w:customStyle="1" w:styleId="Heading50">
    <w:name w:val="Heading #5_"/>
    <w:basedOn w:val="Fontdeparagrafimplicit"/>
    <w:link w:val="Heading5"/>
    <w:uiPriority w:val="99"/>
    <w:locked/>
    <w:rsid w:val="00BA527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val="ru-MD" w:eastAsia="ro-RO"/>
      <w14:ligatures w14:val="none"/>
    </w:rPr>
  </w:style>
  <w:style w:type="character" w:customStyle="1" w:styleId="Heading1Char1">
    <w:name w:val="Heading 1 Char1"/>
    <w:basedOn w:val="Fontdeparagrafimplicit"/>
    <w:rsid w:val="00BA5275"/>
    <w:rPr>
      <w:rFonts w:asciiTheme="majorHAnsi" w:eastAsiaTheme="majorEastAsia" w:hAnsiTheme="majorHAnsi" w:cs="Times New Roman"/>
      <w:color w:val="2E74B5" w:themeColor="accent1" w:themeShade="BF"/>
      <w:sz w:val="32"/>
      <w:szCs w:val="32"/>
      <w:lang w:val="ro-RO" w:eastAsia="en-US"/>
    </w:rPr>
  </w:style>
  <w:style w:type="character" w:customStyle="1" w:styleId="a9">
    <w:name w:val="_"/>
    <w:basedOn w:val="Fontdeparagrafimplicit"/>
    <w:rsid w:val="00BA5275"/>
    <w:rPr>
      <w:rFonts w:cs="Times New Roman"/>
    </w:rPr>
  </w:style>
  <w:style w:type="character" w:customStyle="1" w:styleId="pg-1ff4">
    <w:name w:val="pg-1ff4"/>
    <w:basedOn w:val="Fontdeparagrafimplicit"/>
    <w:rsid w:val="00BA5275"/>
    <w:rPr>
      <w:rFonts w:cs="Times New Roman"/>
    </w:rPr>
  </w:style>
  <w:style w:type="paragraph" w:customStyle="1" w:styleId="jupara0">
    <w:name w:val="jupara"/>
    <w:basedOn w:val="Normal"/>
    <w:qFormat/>
    <w:rsid w:val="00BA5275"/>
    <w:pPr>
      <w:spacing w:before="100" w:beforeAutospacing="1" w:after="100" w:afterAutospacing="1"/>
    </w:pPr>
    <w:rPr>
      <w:rFonts w:eastAsiaTheme="minorEastAsia" w:cs="Times New Roman"/>
      <w:lang w:val="en-US" w:eastAsia="ru-RU"/>
    </w:rPr>
  </w:style>
  <w:style w:type="character" w:customStyle="1" w:styleId="spelle">
    <w:name w:val="spelle"/>
    <w:basedOn w:val="Fontdeparagrafimplicit"/>
    <w:rsid w:val="00BA5275"/>
    <w:rPr>
      <w:rFonts w:cs="Times New Roman"/>
    </w:rPr>
  </w:style>
  <w:style w:type="character" w:customStyle="1" w:styleId="slitbdy">
    <w:name w:val="s_lit_bdy"/>
    <w:basedOn w:val="Fontdeparagrafimplicit"/>
    <w:rsid w:val="00BA5275"/>
    <w:rPr>
      <w:rFonts w:cs="Times New Roman"/>
    </w:rPr>
  </w:style>
  <w:style w:type="character" w:customStyle="1" w:styleId="object-active">
    <w:name w:val="object-active"/>
    <w:basedOn w:val="Fontdeparagrafimplicit"/>
    <w:rsid w:val="00BA5275"/>
    <w:rPr>
      <w:rFonts w:cs="Times New Roman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BA5275"/>
    <w:rPr>
      <w:rFonts w:cs="Times New Roman"/>
      <w:color w:val="605E5C"/>
      <w:shd w:val="clear" w:color="auto" w:fill="E1DFDD"/>
    </w:rPr>
  </w:style>
  <w:style w:type="character" w:customStyle="1" w:styleId="q4iawc">
    <w:name w:val="q4iawc"/>
    <w:basedOn w:val="Fontdeparagrafimplicit"/>
    <w:rsid w:val="00BA5275"/>
    <w:rPr>
      <w:rFonts w:cs="Times New Roman"/>
    </w:rPr>
  </w:style>
  <w:style w:type="paragraph" w:customStyle="1" w:styleId="ttsp">
    <w:name w:val="tt_sp"/>
    <w:basedOn w:val="Normal"/>
    <w:rsid w:val="00BA5275"/>
    <w:pPr>
      <w:spacing w:before="100" w:beforeAutospacing="1" w:after="100" w:afterAutospacing="1"/>
    </w:pPr>
    <w:rPr>
      <w:rFonts w:eastAsiaTheme="minorEastAsia" w:cs="Times New Roman"/>
      <w:lang w:val="en-US"/>
    </w:rPr>
  </w:style>
  <w:style w:type="character" w:customStyle="1" w:styleId="sbb9ee52a">
    <w:name w:val="sbb9ee52a"/>
    <w:basedOn w:val="Fontdeparagrafimplicit"/>
    <w:rsid w:val="00BA5275"/>
    <w:rPr>
      <w:rFonts w:cs="Times New Roman"/>
    </w:rPr>
  </w:style>
  <w:style w:type="character" w:customStyle="1" w:styleId="sa36b60a1">
    <w:name w:val="sa36b60a1"/>
    <w:basedOn w:val="Fontdeparagrafimplicit"/>
    <w:rsid w:val="00BA5275"/>
    <w:rPr>
      <w:rFonts w:cs="Times New Roman"/>
    </w:rPr>
  </w:style>
  <w:style w:type="numbering" w:customStyle="1" w:styleId="Stilimportat1">
    <w:name w:val="Stil importat 1"/>
    <w:rsid w:val="00BA5275"/>
    <w:pPr>
      <w:numPr>
        <w:numId w:val="1"/>
      </w:numPr>
    </w:pPr>
  </w:style>
  <w:style w:type="numbering" w:customStyle="1" w:styleId="Stilimportat3">
    <w:name w:val="Stil importat 3"/>
    <w:rsid w:val="00BA5275"/>
    <w:pPr>
      <w:numPr>
        <w:numId w:val="2"/>
      </w:numPr>
    </w:pPr>
  </w:style>
  <w:style w:type="numbering" w:customStyle="1" w:styleId="Stilimportat2">
    <w:name w:val="Stil importat 2"/>
    <w:rsid w:val="00BA5275"/>
    <w:pPr>
      <w:numPr>
        <w:numId w:val="3"/>
      </w:numPr>
    </w:pPr>
  </w:style>
  <w:style w:type="paragraph" w:customStyle="1" w:styleId="JuCase">
    <w:name w:val="Ju_Case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0" w:line="240" w:lineRule="auto"/>
    </w:pPr>
    <w:rPr>
      <w:rFonts w:eastAsia="Times New Roman"/>
      <w:b/>
      <w:color w:val="auto"/>
      <w:szCs w:val="20"/>
    </w:rPr>
  </w:style>
  <w:style w:type="paragraph" w:customStyle="1" w:styleId="JuJudges">
    <w:name w:val="Ju_Judges"/>
    <w:basedOn w:val="Normal"/>
    <w:qFormat/>
    <w:rsid w:val="00BA5275"/>
    <w:pPr>
      <w:tabs>
        <w:tab w:val="left" w:pos="567"/>
        <w:tab w:val="left" w:pos="1134"/>
      </w:tabs>
      <w:suppressAutoHyphens/>
    </w:pPr>
    <w:rPr>
      <w:rFonts w:eastAsia="Times New Roman" w:cs="Times New Roman"/>
      <w:szCs w:val="20"/>
      <w:lang w:val="fr-FR" w:eastAsia="ru-RU"/>
    </w:rPr>
  </w:style>
  <w:style w:type="paragraph" w:customStyle="1" w:styleId="JuCourt">
    <w:name w:val="Ju_Court"/>
    <w:basedOn w:val="JuJudges"/>
    <w:qFormat/>
    <w:rsid w:val="00BA5275"/>
    <w:pPr>
      <w:tabs>
        <w:tab w:val="clear" w:pos="567"/>
        <w:tab w:val="clear" w:pos="1134"/>
        <w:tab w:val="left" w:pos="907"/>
        <w:tab w:val="left" w:pos="1701"/>
        <w:tab w:val="right" w:pos="7371"/>
      </w:tabs>
      <w:spacing w:before="240"/>
      <w:ind w:left="397" w:hanging="397"/>
    </w:pPr>
  </w:style>
  <w:style w:type="paragraph" w:customStyle="1" w:styleId="JuHHead">
    <w:name w:val="Ju_H_Head"/>
    <w:basedOn w:val="Normal"/>
    <w:next w:val="JuPara"/>
    <w:uiPriority w:val="99"/>
    <w:qFormat/>
    <w:rsid w:val="00BA5275"/>
    <w:pPr>
      <w:keepNext/>
      <w:keepLines/>
      <w:suppressAutoHyphens/>
      <w:spacing w:before="720" w:after="240"/>
      <w:jc w:val="both"/>
    </w:pPr>
    <w:rPr>
      <w:rFonts w:eastAsia="Times New Roman" w:cs="Times New Roman"/>
      <w:sz w:val="28"/>
      <w:szCs w:val="20"/>
      <w:lang w:val="fr-FR" w:eastAsia="ru-RU"/>
    </w:rPr>
  </w:style>
  <w:style w:type="paragraph" w:customStyle="1" w:styleId="JuHIRoman">
    <w:name w:val="Ju_H_I_Roman"/>
    <w:basedOn w:val="JuHHead"/>
    <w:next w:val="JuPara"/>
    <w:qFormat/>
    <w:rsid w:val="00BA5275"/>
    <w:pPr>
      <w:spacing w:before="360"/>
      <w:ind w:left="403" w:hanging="403"/>
    </w:pPr>
    <w:rPr>
      <w:sz w:val="24"/>
    </w:rPr>
  </w:style>
  <w:style w:type="paragraph" w:customStyle="1" w:styleId="JuHA">
    <w:name w:val="Ju_H_A"/>
    <w:basedOn w:val="JuHIRoman"/>
    <w:next w:val="JuPara"/>
    <w:uiPriority w:val="99"/>
    <w:qFormat/>
    <w:rsid w:val="00BA5275"/>
    <w:pPr>
      <w:ind w:left="635"/>
    </w:pPr>
    <w:rPr>
      <w:b/>
    </w:rPr>
  </w:style>
  <w:style w:type="paragraph" w:customStyle="1" w:styleId="JuHa0">
    <w:name w:val="Ju_H_a"/>
    <w:basedOn w:val="JuHA"/>
    <w:next w:val="JuPara"/>
    <w:rsid w:val="00BA5275"/>
    <w:pPr>
      <w:spacing w:before="240" w:after="120"/>
      <w:ind w:left="1038"/>
    </w:pPr>
    <w:rPr>
      <w:sz w:val="20"/>
    </w:rPr>
  </w:style>
  <w:style w:type="paragraph" w:customStyle="1" w:styleId="JuHi">
    <w:name w:val="Ju_H_i"/>
    <w:basedOn w:val="JuHa0"/>
    <w:next w:val="JuPara"/>
    <w:qFormat/>
    <w:rsid w:val="00BA5275"/>
    <w:pPr>
      <w:ind w:left="1236"/>
    </w:pPr>
    <w:rPr>
      <w:b w:val="0"/>
      <w:i/>
    </w:rPr>
  </w:style>
  <w:style w:type="paragraph" w:customStyle="1" w:styleId="JuHalpha">
    <w:name w:val="Ju_H_alpha"/>
    <w:basedOn w:val="JuHi"/>
    <w:next w:val="JuPara"/>
    <w:qFormat/>
    <w:rsid w:val="00BA5275"/>
    <w:pPr>
      <w:ind w:left="1441"/>
    </w:pPr>
    <w:rPr>
      <w:i w:val="0"/>
    </w:rPr>
  </w:style>
  <w:style w:type="paragraph" w:customStyle="1" w:styleId="JuH">
    <w:name w:val="Ju_H_–"/>
    <w:basedOn w:val="JuHalpha"/>
    <w:next w:val="JuPara"/>
    <w:qFormat/>
    <w:rsid w:val="00BA5275"/>
    <w:pPr>
      <w:ind w:left="1639"/>
    </w:pPr>
    <w:rPr>
      <w:i/>
    </w:rPr>
  </w:style>
  <w:style w:type="paragraph" w:customStyle="1" w:styleId="JuH1">
    <w:name w:val="Ju_H_1."/>
    <w:basedOn w:val="JuHA"/>
    <w:next w:val="JuPara"/>
    <w:qFormat/>
    <w:rsid w:val="00BA5275"/>
    <w:pPr>
      <w:spacing w:before="240" w:after="120"/>
      <w:ind w:left="834"/>
    </w:pPr>
    <w:rPr>
      <w:b w:val="0"/>
      <w:i/>
    </w:rPr>
  </w:style>
  <w:style w:type="paragraph" w:customStyle="1" w:styleId="JuHArticle">
    <w:name w:val="Ju_H_Article"/>
    <w:basedOn w:val="JuHa0"/>
    <w:next w:val="JuQuot"/>
    <w:rsid w:val="00BA5275"/>
    <w:pPr>
      <w:ind w:left="0" w:firstLine="0"/>
      <w:jc w:val="center"/>
    </w:pPr>
  </w:style>
  <w:style w:type="paragraph" w:customStyle="1" w:styleId="JuQuot">
    <w:name w:val="Ju_Quot"/>
    <w:basedOn w:val="JuPara"/>
    <w:link w:val="JuQuot0"/>
    <w:uiPriority w:val="99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851"/>
      </w:tabs>
      <w:spacing w:before="120" w:after="120" w:line="240" w:lineRule="auto"/>
      <w:ind w:left="403" w:firstLine="176"/>
    </w:pPr>
    <w:rPr>
      <w:rFonts w:eastAsia="Times New Roman"/>
      <w:color w:val="auto"/>
      <w:sz w:val="20"/>
      <w:szCs w:val="20"/>
    </w:rPr>
  </w:style>
  <w:style w:type="character" w:customStyle="1" w:styleId="JuQuot0">
    <w:name w:val="Ju_Quot Знак"/>
    <w:basedOn w:val="JuPara1"/>
    <w:link w:val="JuQuot"/>
    <w:uiPriority w:val="99"/>
    <w:qFormat/>
    <w:rsid w:val="00BA5275"/>
    <w:rPr>
      <w:rFonts w:ascii="Times New Roman" w:eastAsia="Times New Roman" w:hAnsi="Times New Roman" w:cs="Times New Roman"/>
      <w:sz w:val="20"/>
      <w:szCs w:val="20"/>
      <w:u w:color="000000"/>
      <w:lang w:val="fr-FR" w:eastAsia="ru-RU" w:bidi="ar-SA"/>
      <w14:ligatures w14:val="none"/>
    </w:rPr>
  </w:style>
  <w:style w:type="paragraph" w:customStyle="1" w:styleId="JuHeader">
    <w:name w:val="Ju_Header"/>
    <w:basedOn w:val="Antet"/>
    <w:qFormat/>
    <w:rsid w:val="00BA5275"/>
    <w:pPr>
      <w:tabs>
        <w:tab w:val="clear" w:pos="4677"/>
        <w:tab w:val="clear" w:pos="9355"/>
        <w:tab w:val="center" w:pos="3686"/>
        <w:tab w:val="right" w:pos="7371"/>
      </w:tabs>
      <w:suppressAutoHyphens/>
      <w:ind w:firstLine="0"/>
      <w:jc w:val="left"/>
    </w:pPr>
    <w:rPr>
      <w:rFonts w:eastAsia="Times New Roman" w:cs="Times New Roman"/>
      <w:sz w:val="18"/>
      <w:lang w:val="fr-FR" w:eastAsia="ru-RU"/>
    </w:rPr>
  </w:style>
  <w:style w:type="paragraph" w:styleId="Antet">
    <w:name w:val="header"/>
    <w:basedOn w:val="Normal"/>
    <w:link w:val="Antet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sz w:val="20"/>
      <w:szCs w:val="20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BA5275"/>
    <w:rPr>
      <w:rFonts w:ascii="Times New Roman" w:hAnsi="Times New Roman"/>
      <w:sz w:val="20"/>
      <w:szCs w:val="20"/>
      <w:lang w:val="en-US" w:eastAsia="ro-RO"/>
      <w14:ligatures w14:val="none"/>
    </w:rPr>
  </w:style>
  <w:style w:type="paragraph" w:customStyle="1" w:styleId="JuSigned">
    <w:name w:val="Ju_Signed"/>
    <w:basedOn w:val="Normal"/>
    <w:next w:val="JuParaLast"/>
    <w:uiPriority w:val="99"/>
    <w:qFormat/>
    <w:rsid w:val="00BA5275"/>
    <w:pPr>
      <w:tabs>
        <w:tab w:val="center" w:pos="851"/>
        <w:tab w:val="center" w:pos="6521"/>
      </w:tabs>
      <w:suppressAutoHyphens/>
      <w:spacing w:before="720"/>
    </w:pPr>
    <w:rPr>
      <w:rFonts w:eastAsia="Times New Roman" w:cs="Times New Roman"/>
      <w:szCs w:val="20"/>
      <w:lang w:val="fr-FR" w:eastAsia="ru-RU"/>
    </w:rPr>
  </w:style>
  <w:style w:type="paragraph" w:customStyle="1" w:styleId="JuParaLast">
    <w:name w:val="Ju_Para_Last"/>
    <w:basedOn w:val="JuPara"/>
    <w:next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240" w:after="0" w:line="240" w:lineRule="auto"/>
      <w:ind w:firstLine="288"/>
    </w:pPr>
    <w:rPr>
      <w:rFonts w:eastAsia="Times New Roman"/>
      <w:color w:val="auto"/>
      <w:szCs w:val="20"/>
    </w:rPr>
  </w:style>
  <w:style w:type="paragraph" w:customStyle="1" w:styleId="JuInitialled">
    <w:name w:val="Ju_Initialled"/>
    <w:basedOn w:val="JuSigned"/>
    <w:qFormat/>
    <w:rsid w:val="00BA5275"/>
    <w:pPr>
      <w:tabs>
        <w:tab w:val="clear" w:pos="851"/>
        <w:tab w:val="clear" w:pos="6521"/>
      </w:tabs>
      <w:jc w:val="right"/>
    </w:pPr>
  </w:style>
  <w:style w:type="paragraph" w:customStyle="1" w:styleId="JuList">
    <w:name w:val="Ju_List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left" w:pos="340"/>
      </w:tabs>
      <w:spacing w:after="0" w:line="240" w:lineRule="auto"/>
      <w:ind w:left="340" w:hanging="340"/>
    </w:pPr>
    <w:rPr>
      <w:rFonts w:eastAsia="Times New Roman"/>
      <w:color w:val="auto"/>
      <w:szCs w:val="20"/>
    </w:rPr>
  </w:style>
  <w:style w:type="paragraph" w:customStyle="1" w:styleId="JuLista">
    <w:name w:val="Ju_List_a"/>
    <w:basedOn w:val="JuList"/>
    <w:qFormat/>
    <w:rsid w:val="00BA5275"/>
    <w:pPr>
      <w:tabs>
        <w:tab w:val="left" w:pos="691"/>
      </w:tabs>
      <w:ind w:left="346" w:firstLine="0"/>
    </w:pPr>
  </w:style>
  <w:style w:type="paragraph" w:customStyle="1" w:styleId="JuListi">
    <w:name w:val="Ju_List_i"/>
    <w:basedOn w:val="JuLista"/>
    <w:qFormat/>
    <w:rsid w:val="00BA5275"/>
    <w:pPr>
      <w:tabs>
        <w:tab w:val="clear" w:pos="340"/>
        <w:tab w:val="clear" w:pos="691"/>
        <w:tab w:val="left" w:pos="686"/>
        <w:tab w:val="right" w:pos="992"/>
        <w:tab w:val="left" w:pos="1134"/>
      </w:tabs>
      <w:ind w:left="692"/>
    </w:pPr>
  </w:style>
  <w:style w:type="character" w:customStyle="1" w:styleId="JuNames">
    <w:name w:val="Ju_Names"/>
    <w:qFormat/>
    <w:rsid w:val="00BA5275"/>
    <w:rPr>
      <w:rFonts w:ascii="Times New Roman" w:hAnsi="Times New Roman"/>
      <w:smallCaps/>
      <w:noProof w:val="0"/>
      <w:sz w:val="24"/>
      <w:vertAlign w:val="baseline"/>
      <w:lang w:val="fr-FR"/>
    </w:rPr>
  </w:style>
  <w:style w:type="paragraph" w:customStyle="1" w:styleId="JuQuotList">
    <w:name w:val="Ju_Quot_List"/>
    <w:basedOn w:val="JuQuot"/>
    <w:qFormat/>
    <w:rsid w:val="00BA5275"/>
    <w:pPr>
      <w:tabs>
        <w:tab w:val="clear" w:pos="851"/>
        <w:tab w:val="left" w:pos="1021"/>
      </w:tabs>
      <w:ind w:left="567" w:firstLine="0"/>
    </w:pPr>
  </w:style>
  <w:style w:type="paragraph" w:customStyle="1" w:styleId="DecHTitle">
    <w:name w:val="Dec_H_Title"/>
    <w:basedOn w:val="JuHHead"/>
    <w:uiPriority w:val="99"/>
    <w:qFormat/>
    <w:rsid w:val="00BA5275"/>
    <w:pPr>
      <w:spacing w:before="0"/>
      <w:jc w:val="center"/>
    </w:pPr>
  </w:style>
  <w:style w:type="paragraph" w:customStyle="1" w:styleId="DecList">
    <w:name w:val="Dec_List"/>
    <w:basedOn w:val="JuList"/>
    <w:rsid w:val="00BA5275"/>
    <w:pPr>
      <w:spacing w:before="240"/>
      <w:ind w:left="284" w:firstLine="0"/>
    </w:pPr>
  </w:style>
  <w:style w:type="paragraph" w:customStyle="1" w:styleId="aa">
    <w:name w:val="Знак Знак Знак"/>
    <w:basedOn w:val="Titlu2"/>
    <w:qFormat/>
    <w:rsid w:val="00BA5275"/>
    <w:pPr>
      <w:pageBreakBefore/>
      <w:tabs>
        <w:tab w:val="left" w:pos="850"/>
        <w:tab w:val="left" w:pos="1191"/>
        <w:tab w:val="left" w:pos="1531"/>
      </w:tabs>
      <w:spacing w:before="120" w:after="120"/>
      <w:ind w:firstLine="0"/>
    </w:pPr>
    <w:rPr>
      <w:rFonts w:ascii="Tahoma" w:eastAsia="Times New Roman" w:hAnsi="Tahoma" w:cs="Tahoma"/>
      <w:color w:val="FFFFFF"/>
      <w:spacing w:val="20"/>
      <w:sz w:val="22"/>
      <w:szCs w:val="22"/>
      <w:lang w:val="en-GB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BA5275"/>
    <w:rPr>
      <w:rFonts w:ascii="$ Benguiat_Bold" w:eastAsiaTheme="majorEastAsia" w:hAnsi="$ Benguiat_Bold" w:cstheme="majorBidi"/>
      <w:b/>
      <w:sz w:val="132"/>
      <w:szCs w:val="20"/>
      <w:lang w:val="x-none" w:eastAsia="ro-RO"/>
      <w14:ligatures w14:val="none"/>
    </w:rPr>
  </w:style>
  <w:style w:type="character" w:customStyle="1" w:styleId="FontStyle38">
    <w:name w:val="Font Style38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Quot00">
    <w:name w:val="Ju_Quot + Перед:  0 пт"/>
    <w:aliases w:val="После:  0 пт"/>
    <w:basedOn w:val="NormalWeb"/>
    <w:qFormat/>
    <w:rsid w:val="00BA5275"/>
    <w:pPr>
      <w:spacing w:before="0" w:beforeAutospacing="0" w:after="0" w:afterAutospacing="0"/>
      <w:jc w:val="both"/>
    </w:pPr>
    <w:rPr>
      <w:rFonts w:eastAsia="Times New Roman"/>
      <w:lang w:eastAsia="ru-RU"/>
    </w:rPr>
  </w:style>
  <w:style w:type="paragraph" w:styleId="NormalWeb">
    <w:name w:val="Normal (Web)"/>
    <w:aliases w:val=" Знак,webb,webb Знак Знак"/>
    <w:basedOn w:val="Normal"/>
    <w:link w:val="NormalWebCaracter"/>
    <w:uiPriority w:val="99"/>
    <w:unhideWhenUsed/>
    <w:qFormat/>
    <w:rsid w:val="00BA5275"/>
    <w:pPr>
      <w:spacing w:before="100" w:beforeAutospacing="1" w:after="100" w:afterAutospacing="1"/>
    </w:pPr>
    <w:rPr>
      <w:rFonts w:cs="Times New Roman"/>
    </w:rPr>
  </w:style>
  <w:style w:type="paragraph" w:customStyle="1" w:styleId="Style15">
    <w:name w:val="Style15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ind w:firstLine="998"/>
      <w:jc w:val="both"/>
    </w:pPr>
    <w:rPr>
      <w:rFonts w:eastAsia="Times New Roman" w:cs="Times New Roman"/>
      <w:lang w:eastAsia="ru-RU"/>
    </w:rPr>
  </w:style>
  <w:style w:type="character" w:customStyle="1" w:styleId="FontStyle32">
    <w:name w:val="Font Style32"/>
    <w:qFormat/>
    <w:rsid w:val="00BA5275"/>
    <w:rPr>
      <w:rFonts w:ascii="Times New Roman" w:hAnsi="Times New Roman" w:cs="Times New Roman"/>
      <w:sz w:val="26"/>
      <w:szCs w:val="26"/>
    </w:rPr>
  </w:style>
  <w:style w:type="paragraph" w:customStyle="1" w:styleId="JuPara10">
    <w:name w:val="Ju_Para + Первая строка:  1 см"/>
    <w:aliases w:val="Перед:  6 пт"/>
    <w:basedOn w:val="JuPara"/>
    <w:qFormat/>
    <w:rsid w:val="00BA52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20" w:after="0" w:line="240" w:lineRule="auto"/>
      <w:ind w:firstLine="567"/>
    </w:pPr>
    <w:rPr>
      <w:rFonts w:eastAsia="Times New Roman"/>
      <w:color w:val="auto"/>
      <w:szCs w:val="20"/>
      <w:lang w:val="ro-RO"/>
    </w:rPr>
  </w:style>
  <w:style w:type="paragraph" w:customStyle="1" w:styleId="Style16">
    <w:name w:val="Style16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25" w:lineRule="exact"/>
      <w:ind w:firstLine="566"/>
      <w:jc w:val="both"/>
    </w:pPr>
    <w:rPr>
      <w:rFonts w:eastAsia="Times New Roman" w:cs="Times New Roman"/>
      <w:lang w:eastAsia="ru-RU"/>
    </w:rPr>
  </w:style>
  <w:style w:type="paragraph" w:customStyle="1" w:styleId="Style19">
    <w:name w:val="Style19"/>
    <w:basedOn w:val="Normal"/>
    <w:qFormat/>
    <w:rsid w:val="00BA5275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="Times New Roman" w:cs="Times New Roman"/>
      <w:lang w:eastAsia="ru-RU"/>
    </w:rPr>
  </w:style>
  <w:style w:type="character" w:customStyle="1" w:styleId="sttpar">
    <w:name w:val="st_tpar"/>
    <w:basedOn w:val="Fontdeparagrafimplicit"/>
    <w:qFormat/>
    <w:rsid w:val="00BA5275"/>
  </w:style>
  <w:style w:type="paragraph" w:customStyle="1" w:styleId="cu">
    <w:name w:val="cu"/>
    <w:basedOn w:val="Normal"/>
    <w:qFormat/>
    <w:rsid w:val="00BA5275"/>
    <w:pPr>
      <w:spacing w:before="45"/>
      <w:ind w:left="1134" w:right="567" w:hanging="567"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6Text">
    <w:name w:val="6.Text"/>
    <w:basedOn w:val="Normal"/>
    <w:qFormat/>
    <w:rsid w:val="00BA5275"/>
    <w:pPr>
      <w:ind w:firstLine="454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10">
    <w:name w:val="A10"/>
    <w:qFormat/>
    <w:rsid w:val="00BA5275"/>
    <w:rPr>
      <w:rFonts w:cs="OYMHCV+MinionPro-Regular"/>
      <w:color w:val="000000"/>
      <w:sz w:val="72"/>
      <w:szCs w:val="72"/>
    </w:rPr>
  </w:style>
  <w:style w:type="character" w:customStyle="1" w:styleId="JuPara1">
    <w:name w:val="Ju_Para Знак"/>
    <w:uiPriority w:val="99"/>
    <w:qFormat/>
    <w:rsid w:val="00BA5275"/>
    <w:rPr>
      <w:sz w:val="24"/>
      <w:lang w:val="fr-FR" w:eastAsia="ru-RU" w:bidi="ar-SA"/>
    </w:rPr>
  </w:style>
  <w:style w:type="paragraph" w:customStyle="1" w:styleId="bttitreb">
    <w:name w:val="bttitreb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FontStyle18">
    <w:name w:val="Font Style18"/>
    <w:qFormat/>
    <w:rsid w:val="00BA5275"/>
    <w:rPr>
      <w:rFonts w:ascii="Times New Roman" w:hAnsi="Times New Roman" w:cs="Times New Roman"/>
      <w:b/>
      <w:bCs/>
      <w:sz w:val="28"/>
      <w:szCs w:val="28"/>
    </w:rPr>
  </w:style>
  <w:style w:type="paragraph" w:customStyle="1" w:styleId="nt">
    <w:name w:val="nt"/>
    <w:basedOn w:val="Normal"/>
    <w:qFormat/>
    <w:rsid w:val="00BA5275"/>
    <w:pPr>
      <w:ind w:left="567" w:right="567" w:hanging="567"/>
      <w:jc w:val="both"/>
    </w:pPr>
    <w:rPr>
      <w:rFonts w:eastAsia="Times New Roman" w:cs="Times New Roman"/>
      <w:i/>
      <w:iCs/>
      <w:color w:val="663300"/>
      <w:sz w:val="20"/>
      <w:szCs w:val="20"/>
      <w:lang w:eastAsia="ru-RU"/>
    </w:rPr>
  </w:style>
  <w:style w:type="paragraph" w:customStyle="1" w:styleId="Normal10">
    <w:name w:val="Normal1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info">
    <w:name w:val="info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longtext1">
    <w:name w:val="long_text1"/>
    <w:qFormat/>
    <w:rsid w:val="00BA5275"/>
    <w:rPr>
      <w:sz w:val="20"/>
      <w:szCs w:val="20"/>
    </w:rPr>
  </w:style>
  <w:style w:type="paragraph" w:customStyle="1" w:styleId="Style23">
    <w:name w:val="Style23"/>
    <w:basedOn w:val="Normal"/>
    <w:qFormat/>
    <w:rsid w:val="00BA5275"/>
    <w:pPr>
      <w:widowControl w:val="0"/>
      <w:autoSpaceDE w:val="0"/>
      <w:autoSpaceDN w:val="0"/>
      <w:adjustRightInd w:val="0"/>
      <w:jc w:val="both"/>
    </w:pPr>
    <w:rPr>
      <w:rFonts w:eastAsia="Times New Roman" w:cs="Times New Roman"/>
      <w:lang w:eastAsia="ru-RU"/>
    </w:rPr>
  </w:style>
  <w:style w:type="paragraph" w:customStyle="1" w:styleId="Style31">
    <w:name w:val="Style31"/>
    <w:basedOn w:val="Normal"/>
    <w:uiPriority w:val="99"/>
    <w:qFormat/>
    <w:rsid w:val="00BA5275"/>
    <w:pPr>
      <w:widowControl w:val="0"/>
      <w:autoSpaceDE w:val="0"/>
      <w:autoSpaceDN w:val="0"/>
      <w:adjustRightInd w:val="0"/>
      <w:spacing w:line="302" w:lineRule="exact"/>
      <w:ind w:hanging="1339"/>
    </w:pPr>
    <w:rPr>
      <w:rFonts w:eastAsia="Times New Roman" w:cs="Times New Roman"/>
      <w:lang w:eastAsia="ru-RU"/>
    </w:rPr>
  </w:style>
  <w:style w:type="character" w:customStyle="1" w:styleId="FontStyle42">
    <w:name w:val="Font Style42"/>
    <w:uiPriority w:val="99"/>
    <w:qFormat/>
    <w:rsid w:val="00BA52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uiPriority w:val="99"/>
    <w:qFormat/>
    <w:rsid w:val="00BA52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Normal"/>
    <w:uiPriority w:val="99"/>
    <w:qFormat/>
    <w:rsid w:val="00BA5275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lang w:eastAsia="ru-RU"/>
    </w:rPr>
  </w:style>
  <w:style w:type="character" w:customStyle="1" w:styleId="FontStyle410">
    <w:name w:val="Font Style41"/>
    <w:qFormat/>
    <w:rsid w:val="00BA5275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style25"/>
    <w:qFormat/>
    <w:rsid w:val="00BA5275"/>
  </w:style>
  <w:style w:type="paragraph" w:customStyle="1" w:styleId="bodytextd">
    <w:name w:val="bodytextd"/>
    <w:basedOn w:val="Normal"/>
    <w:qFormat/>
    <w:rsid w:val="00BA527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s7d2086b4">
    <w:name w:val="s7d2086b4"/>
    <w:rsid w:val="00BA5275"/>
  </w:style>
  <w:style w:type="character" w:customStyle="1" w:styleId="sf8bfa2bc">
    <w:name w:val="sf8bfa2bc"/>
    <w:rsid w:val="00BA5275"/>
  </w:style>
  <w:style w:type="paragraph" w:customStyle="1" w:styleId="Bodytext1">
    <w:name w:val="Body text1"/>
    <w:basedOn w:val="Normal"/>
    <w:link w:val="Bodytext"/>
    <w:uiPriority w:val="99"/>
    <w:rsid w:val="00BA5275"/>
    <w:pPr>
      <w:shd w:val="clear" w:color="auto" w:fill="FFFFFF"/>
      <w:spacing w:before="480" w:after="480" w:line="240" w:lineRule="atLeast"/>
      <w:ind w:hanging="380"/>
      <w:jc w:val="both"/>
    </w:pPr>
    <w:rPr>
      <w:rFonts w:eastAsia="Times New Roman" w:cs="Times New Roman"/>
      <w:sz w:val="26"/>
      <w:szCs w:val="26"/>
    </w:rPr>
  </w:style>
  <w:style w:type="character" w:customStyle="1" w:styleId="Bodytext">
    <w:name w:val="Body text_"/>
    <w:link w:val="Bodytext1"/>
    <w:uiPriority w:val="99"/>
    <w:rsid w:val="00BA5275"/>
    <w:rPr>
      <w:rFonts w:ascii="Times New Roman" w:eastAsia="Times New Roman" w:hAnsi="Times New Roman" w:cs="Times New Roman"/>
      <w:sz w:val="26"/>
      <w:szCs w:val="26"/>
      <w:shd w:val="clear" w:color="auto" w:fill="FFFFFF"/>
      <w:lang w:eastAsia="ro-RO"/>
      <w14:ligatures w14:val="none"/>
    </w:rPr>
  </w:style>
  <w:style w:type="character" w:customStyle="1" w:styleId="sfbbfee58">
    <w:name w:val="sfbbfee58"/>
    <w:qFormat/>
    <w:rsid w:val="00BA5275"/>
  </w:style>
  <w:style w:type="paragraph" w:customStyle="1" w:styleId="lf">
    <w:name w:val="lf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">
    <w:name w:val="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1">
    <w:name w:val="title-division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division-2">
    <w:name w:val="title-division-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boldface">
    <w:name w:val="boldface"/>
    <w:basedOn w:val="Fontdeparagrafimplicit"/>
    <w:rsid w:val="00BA5275"/>
  </w:style>
  <w:style w:type="character" w:customStyle="1" w:styleId="italics">
    <w:name w:val="italics"/>
    <w:basedOn w:val="Fontdeparagrafimplicit"/>
    <w:rsid w:val="00BA5275"/>
  </w:style>
  <w:style w:type="character" w:customStyle="1" w:styleId="no-parag">
    <w:name w:val="no-parag"/>
    <w:basedOn w:val="Fontdeparagrafimplicit"/>
    <w:rsid w:val="00BA5275"/>
  </w:style>
  <w:style w:type="paragraph" w:customStyle="1" w:styleId="List1">
    <w:name w:val="List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bscript">
    <w:name w:val="subscript"/>
    <w:basedOn w:val="Fontdeparagrafimplicit"/>
    <w:rsid w:val="00BA5275"/>
  </w:style>
  <w:style w:type="paragraph" w:customStyle="1" w:styleId="container-center">
    <w:name w:val="container-center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bl-norm">
    <w:name w:val="tbl-norm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title-blk">
    <w:name w:val="title-blk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hd-column">
    <w:name w:val="hd-column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superscript">
    <w:name w:val="superscript"/>
    <w:basedOn w:val="Fontdeparagrafimplicit"/>
    <w:rsid w:val="00BA5275"/>
  </w:style>
  <w:style w:type="paragraph" w:customStyle="1" w:styleId="List2">
    <w:name w:val="List2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italic">
    <w:name w:val="italic"/>
    <w:basedOn w:val="Fontdeparagrafimplicit"/>
    <w:rsid w:val="00BA5275"/>
  </w:style>
  <w:style w:type="paragraph" w:customStyle="1" w:styleId="Normal3">
    <w:name w:val="Normal3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4">
    <w:name w:val="Normal4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5">
    <w:name w:val="Normal5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table" w:customStyle="1" w:styleId="GrilTabel4">
    <w:name w:val="Grilă Tabel4"/>
    <w:basedOn w:val="TabelNormal"/>
    <w:next w:val="Tabelgril"/>
    <w:uiPriority w:val="39"/>
    <w:rsid w:val="00BA5275"/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A5275"/>
    <w:pPr>
      <w:widowControl w:val="0"/>
    </w:pPr>
    <w:rPr>
      <w:rFonts w:eastAsia="Times New Roman" w:cs="Times New Roman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5275"/>
    <w:pPr>
      <w:widowControl w:val="0"/>
    </w:pPr>
    <w:rPr>
      <w:rFonts w:eastAsia="Times New Roman" w:cs="Times New Roman"/>
      <w:lang w:val="en-US"/>
    </w:rPr>
  </w:style>
  <w:style w:type="character" w:customStyle="1" w:styleId="s68f5eaef">
    <w:name w:val="s68f5eaef"/>
    <w:basedOn w:val="Fontdeparagrafimplicit"/>
    <w:qFormat/>
    <w:rsid w:val="00BA5275"/>
    <w:rPr>
      <w:rFonts w:cs="Times New Roman"/>
    </w:rPr>
  </w:style>
  <w:style w:type="character" w:customStyle="1" w:styleId="docred">
    <w:name w:val="doc_red"/>
    <w:uiPriority w:val="99"/>
    <w:qFormat/>
    <w:rsid w:val="00BA5275"/>
  </w:style>
  <w:style w:type="character" w:customStyle="1" w:styleId="hpsalt-edited">
    <w:name w:val="hpsalt-edited"/>
    <w:qFormat/>
    <w:rsid w:val="00BA5275"/>
  </w:style>
  <w:style w:type="character" w:customStyle="1" w:styleId="s1a844bc0">
    <w:name w:val="s1a844bc0"/>
    <w:qFormat/>
    <w:rsid w:val="00BA5275"/>
  </w:style>
  <w:style w:type="character" w:customStyle="1" w:styleId="sdfc50a6a">
    <w:name w:val="sdfc50a6a"/>
    <w:basedOn w:val="Fontdeparagrafimplicit"/>
    <w:qFormat/>
    <w:rsid w:val="00BA5275"/>
    <w:rPr>
      <w:rFonts w:cs="Times New Roman"/>
    </w:rPr>
  </w:style>
  <w:style w:type="character" w:customStyle="1" w:styleId="ezkurwreuab5ozgtqnkl">
    <w:name w:val="ezkurwreuab5ozgtqnkl"/>
    <w:basedOn w:val="Fontdeparagrafimplicit"/>
    <w:rsid w:val="00BA5275"/>
    <w:rPr>
      <w:rFonts w:cs="Times New Roman"/>
    </w:rPr>
  </w:style>
  <w:style w:type="paragraph" w:customStyle="1" w:styleId="17">
    <w:name w:val="Без интервала1"/>
    <w:link w:val="NoSpacing"/>
    <w:qFormat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character" w:customStyle="1" w:styleId="NoSpacing">
    <w:name w:val="No Spacing Знак"/>
    <w:basedOn w:val="Fontdeparagrafimplicit"/>
    <w:link w:val="17"/>
    <w:locked/>
    <w:rsid w:val="00BA5275"/>
    <w:rPr>
      <w:rFonts w:ascii="Calibri" w:eastAsia="Times New Roman" w:hAnsi="Calibri" w:cs="Times New Roman"/>
      <w:lang w:val="en-US" w:eastAsia="ru-RU"/>
      <w14:ligatures w14:val="none"/>
    </w:rPr>
  </w:style>
  <w:style w:type="paragraph" w:customStyle="1" w:styleId="BodyText10">
    <w:name w:val="Body Text1"/>
    <w:basedOn w:val="Normal"/>
    <w:uiPriority w:val="99"/>
    <w:rsid w:val="00BA5275"/>
    <w:pPr>
      <w:widowControl w:val="0"/>
      <w:shd w:val="clear" w:color="auto" w:fill="FFFFFF"/>
      <w:spacing w:after="1140" w:line="958" w:lineRule="exact"/>
      <w:ind w:hanging="220"/>
    </w:pPr>
    <w:rPr>
      <w:rFonts w:ascii="Calibri" w:eastAsiaTheme="minorEastAsia" w:hAnsi="Calibri" w:cs="Times New Roman"/>
      <w:sz w:val="21"/>
      <w:lang w:val="en-US"/>
    </w:rPr>
  </w:style>
  <w:style w:type="character" w:customStyle="1" w:styleId="FontStyle33">
    <w:name w:val="Font Style33"/>
    <w:uiPriority w:val="99"/>
    <w:rsid w:val="00BA5275"/>
    <w:rPr>
      <w:rFonts w:ascii="Times New Roman" w:hAnsi="Times New Roman"/>
      <w:sz w:val="22"/>
    </w:rPr>
  </w:style>
  <w:style w:type="paragraph" w:customStyle="1" w:styleId="Style17">
    <w:name w:val="Style17"/>
    <w:basedOn w:val="Normal"/>
    <w:uiPriority w:val="99"/>
    <w:rsid w:val="00BA5275"/>
    <w:pPr>
      <w:widowControl w:val="0"/>
      <w:autoSpaceDE w:val="0"/>
      <w:autoSpaceDN w:val="0"/>
      <w:adjustRightInd w:val="0"/>
      <w:spacing w:line="349" w:lineRule="exact"/>
      <w:ind w:hanging="324"/>
    </w:pPr>
    <w:rPr>
      <w:rFonts w:ascii="Sylfaen" w:eastAsiaTheme="minorEastAsia" w:hAnsi="Sylfaen" w:cs="Times New Roman"/>
    </w:rPr>
  </w:style>
  <w:style w:type="character" w:customStyle="1" w:styleId="FontStyle40">
    <w:name w:val="Font Style40"/>
    <w:uiPriority w:val="99"/>
    <w:rsid w:val="00BA5275"/>
    <w:rPr>
      <w:rFonts w:ascii="Times New Roman" w:hAnsi="Times New Roman"/>
      <w:sz w:val="24"/>
    </w:rPr>
  </w:style>
  <w:style w:type="character" w:customStyle="1" w:styleId="FontStyle64">
    <w:name w:val="Font Style64"/>
    <w:basedOn w:val="Fontdeparagrafimplicit"/>
    <w:uiPriority w:val="99"/>
    <w:rsid w:val="00BA5275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Normal"/>
    <w:uiPriority w:val="99"/>
    <w:rsid w:val="00BA5275"/>
    <w:pPr>
      <w:widowControl w:val="0"/>
      <w:autoSpaceDE w:val="0"/>
      <w:autoSpaceDN w:val="0"/>
      <w:adjustRightInd w:val="0"/>
      <w:spacing w:line="317" w:lineRule="exact"/>
      <w:ind w:firstLine="569"/>
    </w:pPr>
    <w:rPr>
      <w:rFonts w:eastAsiaTheme="minorEastAsia" w:cs="Times New Roman"/>
    </w:rPr>
  </w:style>
  <w:style w:type="character" w:customStyle="1" w:styleId="Bodytext2Italic">
    <w:name w:val="Body text (2) + Italic"/>
    <w:basedOn w:val="Fontdeparagrafimplicit"/>
    <w:rsid w:val="00BA52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customStyle="1" w:styleId="s32b251d">
    <w:name w:val="s32b251d"/>
    <w:basedOn w:val="Normal"/>
    <w:rsid w:val="00BA527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criptoriabulletpoints1">
    <w:name w:val="Scriptoria bullet points1"/>
    <w:basedOn w:val="Normal"/>
    <w:next w:val="Listparagraf"/>
    <w:link w:val="ListParagraphChar"/>
    <w:uiPriority w:val="34"/>
    <w:qFormat/>
    <w:rsid w:val="00BA5275"/>
    <w:pPr>
      <w:ind w:left="720"/>
      <w:contextualSpacing/>
    </w:pPr>
    <w:rPr>
      <w:rFonts w:ascii="Calibri" w:eastAsia="Times New Roman" w:hAnsi="Calibri" w:cs="Arial"/>
      <w:lang w:val="en-GB"/>
    </w:rPr>
  </w:style>
  <w:style w:type="character" w:customStyle="1" w:styleId="ListParagraphChar">
    <w:name w:val="List Paragraph Char"/>
    <w:aliases w:val="Scriptoria bullet points Char"/>
    <w:link w:val="Scriptoriabulletpoints1"/>
    <w:uiPriority w:val="34"/>
    <w:locked/>
    <w:rsid w:val="00BA5275"/>
    <w:rPr>
      <w:rFonts w:ascii="Calibri" w:eastAsia="Times New Roman" w:hAnsi="Calibri" w:cs="Arial"/>
      <w:sz w:val="24"/>
      <w:szCs w:val="24"/>
      <w:lang w:val="en-GB" w:eastAsia="ro-RO"/>
      <w14:ligatures w14:val="none"/>
    </w:rPr>
  </w:style>
  <w:style w:type="paragraph" w:styleId="Listparagraf">
    <w:name w:val="List Paragraph"/>
    <w:aliases w:val="List Paragraph 1,Scriptoria bullet points,Bullet Points,Liste Paragraf,Normal bullet 2,body 2,List Paragraph2,Paragraph,Paragraphe de liste PBLH,Bullet list,Figure_name,Equipment,Numbered Indented Text,lp1,List Paragraph11,HotarirePunct1"/>
    <w:basedOn w:val="Normal"/>
    <w:link w:val="ListparagrafCaracter"/>
    <w:uiPriority w:val="34"/>
    <w:qFormat/>
    <w:rsid w:val="00BA5275"/>
    <w:pPr>
      <w:ind w:left="720"/>
      <w:contextualSpacing/>
    </w:pPr>
  </w:style>
  <w:style w:type="paragraph" w:customStyle="1" w:styleId="CommentText1">
    <w:name w:val="Comment Text1"/>
    <w:basedOn w:val="Normal"/>
    <w:next w:val="Textcomentariu"/>
    <w:link w:val="CommentTextChar"/>
    <w:uiPriority w:val="99"/>
    <w:semiHidden/>
    <w:unhideWhenUsed/>
    <w:rsid w:val="00BA5275"/>
    <w:rPr>
      <w:rFonts w:eastAsia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Fontdeparagrafimplicit"/>
    <w:link w:val="CommentText1"/>
    <w:uiPriority w:val="99"/>
    <w:semiHidden/>
    <w:locked/>
    <w:rsid w:val="00BA5275"/>
    <w:rPr>
      <w:rFonts w:ascii="Times New Roman" w:eastAsia="Times New Roman" w:hAnsi="Times New Roman" w:cs="Times New Roman"/>
      <w:sz w:val="20"/>
      <w:szCs w:val="20"/>
      <w:lang w:eastAsia="ru-RU"/>
      <w14:ligatures w14:val="none"/>
    </w:rPr>
  </w:style>
  <w:style w:type="paragraph" w:styleId="Textcomentariu">
    <w:name w:val="annotation text"/>
    <w:basedOn w:val="Normal"/>
    <w:link w:val="TextcomentariuCaracter"/>
    <w:uiPriority w:val="99"/>
    <w:qFormat/>
    <w:rsid w:val="00BA5275"/>
    <w:pPr>
      <w:suppressAutoHyphens/>
    </w:pPr>
    <w:rPr>
      <w:rFonts w:ascii="Cambria Math" w:hAnsi="Cambria Math"/>
      <w:lang w:val="ru-MD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BA5275"/>
    <w:rPr>
      <w:rFonts w:ascii="Cambria Math" w:hAnsi="Cambria Math"/>
      <w:sz w:val="24"/>
      <w:szCs w:val="24"/>
      <w:lang w:val="ru-MD" w:eastAsia="ar-SA"/>
      <w14:ligatures w14:val="none"/>
    </w:rPr>
  </w:style>
  <w:style w:type="character" w:customStyle="1" w:styleId="Hyperlink10">
    <w:name w:val="Hyperlink1"/>
    <w:basedOn w:val="Fontdeparagrafimplicit"/>
    <w:uiPriority w:val="99"/>
    <w:unhideWhenUsed/>
    <w:rsid w:val="00BA5275"/>
    <w:rPr>
      <w:rFonts w:cs="Times New Roman"/>
      <w:color w:val="0563C1"/>
      <w:u w:val="single"/>
    </w:rPr>
  </w:style>
  <w:style w:type="paragraph" w:customStyle="1" w:styleId="CommentSubject1">
    <w:name w:val="Comment Subject1"/>
    <w:basedOn w:val="Textcomentariu"/>
    <w:next w:val="Textcomentariu"/>
    <w:uiPriority w:val="99"/>
    <w:semiHidden/>
    <w:unhideWhenUsed/>
    <w:rsid w:val="00BA5275"/>
    <w:pPr>
      <w:suppressAutoHyphens w:val="0"/>
    </w:pPr>
    <w:rPr>
      <w:rFonts w:ascii="Calibri" w:eastAsia="Times New Roman" w:hAnsi="Calibri" w:cs="Arial"/>
      <w:b/>
      <w:bCs/>
      <w:sz w:val="20"/>
      <w:szCs w:val="20"/>
      <w:lang w:val="en-US" w:eastAsia="en-US"/>
    </w:rPr>
  </w:style>
  <w:style w:type="character" w:customStyle="1" w:styleId="CommentSubjectChar1">
    <w:name w:val="Comment Subject Char1"/>
    <w:basedOn w:val="TextcomentariuCaracter"/>
    <w:uiPriority w:val="99"/>
    <w:semiHidden/>
    <w:rsid w:val="00BA5275"/>
    <w:rPr>
      <w:rFonts w:ascii="Times New Roman" w:hAnsi="Times New Roman" w:cs="Times New Roman"/>
      <w:b/>
      <w:bCs/>
      <w:kern w:val="0"/>
      <w:sz w:val="20"/>
      <w:szCs w:val="20"/>
      <w:lang w:val="en-US" w:eastAsia="x-none"/>
      <w14:ligatures w14:val="none"/>
    </w:rPr>
  </w:style>
  <w:style w:type="character" w:customStyle="1" w:styleId="cf11">
    <w:name w:val="cf11"/>
    <w:basedOn w:val="Fontdeparagrafimplicit"/>
    <w:rsid w:val="00BA5275"/>
    <w:rPr>
      <w:rFonts w:ascii="Segoe UI" w:hAnsi="Segoe UI" w:cs="Segoe UI"/>
      <w:sz w:val="18"/>
      <w:szCs w:val="18"/>
    </w:rPr>
  </w:style>
  <w:style w:type="character" w:customStyle="1" w:styleId="cf21">
    <w:name w:val="cf21"/>
    <w:basedOn w:val="Fontdeparagrafimplicit"/>
    <w:rsid w:val="00BA5275"/>
    <w:rPr>
      <w:rFonts w:ascii="Segoe UI" w:hAnsi="Segoe UI" w:cs="Segoe UI"/>
      <w:b/>
      <w:bCs/>
      <w:sz w:val="18"/>
      <w:szCs w:val="18"/>
    </w:rPr>
  </w:style>
  <w:style w:type="paragraph" w:customStyle="1" w:styleId="P68B1DB1-Normal8">
    <w:name w:val="P68B1DB1-Normal8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9">
    <w:name w:val="P68B1DB1-Normal9"/>
    <w:basedOn w:val="Normal"/>
    <w:rsid w:val="00BA5275"/>
    <w:rPr>
      <w:rFonts w:eastAsiaTheme="minorEastAsia" w:cs="Times New Roman"/>
      <w:i/>
      <w:sz w:val="28"/>
      <w:szCs w:val="20"/>
      <w:lang w:val="ru"/>
    </w:rPr>
  </w:style>
  <w:style w:type="paragraph" w:customStyle="1" w:styleId="P68B1DB1-Normal1">
    <w:name w:val="P68B1DB1-Normal1"/>
    <w:basedOn w:val="Normal"/>
    <w:rsid w:val="00BA5275"/>
    <w:rPr>
      <w:rFonts w:eastAsia="Times New Roman" w:cs="Times New Roman"/>
      <w:b/>
      <w:color w:val="FF0000"/>
      <w:sz w:val="28"/>
      <w:szCs w:val="20"/>
      <w:lang w:val="ru"/>
    </w:rPr>
  </w:style>
  <w:style w:type="paragraph" w:customStyle="1" w:styleId="P68B1DB1-Heading82">
    <w:name w:val="P68B1DB1-Heading82"/>
    <w:basedOn w:val="Titlu8"/>
    <w:rsid w:val="00BA5275"/>
    <w:pPr>
      <w:ind w:firstLine="709"/>
    </w:pPr>
    <w:rPr>
      <w:rFonts w:ascii="Times New Roman" w:eastAsia="Times New Roman" w:hAnsi="Times New Roman" w:cs="Times New Roman"/>
      <w:sz w:val="40"/>
      <w:lang w:val="ru"/>
    </w:rPr>
  </w:style>
  <w:style w:type="character" w:customStyle="1" w:styleId="Titlu8Caracter">
    <w:name w:val="Titlu 8 Caracter"/>
    <w:basedOn w:val="Fontdeparagrafimplicit"/>
    <w:link w:val="Titlu8"/>
    <w:uiPriority w:val="9"/>
    <w:rsid w:val="00BA5275"/>
    <w:rPr>
      <w:rFonts w:ascii="$Caslon" w:eastAsiaTheme="majorEastAsia" w:hAnsi="$Caslon" w:cstheme="majorBidi"/>
      <w:b/>
      <w:sz w:val="24"/>
      <w:szCs w:val="20"/>
      <w:lang w:val="en-US" w:eastAsia="ro-RO"/>
      <w14:ligatures w14:val="none"/>
    </w:rPr>
  </w:style>
  <w:style w:type="paragraph" w:customStyle="1" w:styleId="P68B1DB1-Normal3">
    <w:name w:val="P68B1DB1-Normal3"/>
    <w:basedOn w:val="Normal"/>
    <w:rsid w:val="00BA5275"/>
    <w:rPr>
      <w:rFonts w:eastAsia="Times New Roman" w:cs="Times New Roman"/>
      <w:b/>
      <w:sz w:val="32"/>
      <w:szCs w:val="20"/>
      <w:lang w:val="ru"/>
    </w:rPr>
  </w:style>
  <w:style w:type="paragraph" w:customStyle="1" w:styleId="P68B1DB1-Normal4">
    <w:name w:val="P68B1DB1-Normal4"/>
    <w:basedOn w:val="Normal"/>
    <w:rsid w:val="00BA5275"/>
    <w:rPr>
      <w:rFonts w:eastAsia="Times New Roman" w:cs="Times New Roman"/>
      <w:b/>
      <w:i/>
      <w:sz w:val="28"/>
      <w:szCs w:val="20"/>
      <w:u w:val="single"/>
      <w:lang w:val="ru"/>
    </w:rPr>
  </w:style>
  <w:style w:type="paragraph" w:customStyle="1" w:styleId="P68B1DB1-Normal5">
    <w:name w:val="P68B1DB1-Normal5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6">
    <w:name w:val="P68B1DB1-Normal6"/>
    <w:basedOn w:val="Normal"/>
    <w:rsid w:val="00BA5275"/>
    <w:rPr>
      <w:rFonts w:eastAsia="Times New Roman" w:cs="Times New Roman"/>
      <w:b/>
      <w:sz w:val="28"/>
      <w:szCs w:val="20"/>
      <w:lang w:val="ru"/>
    </w:rPr>
  </w:style>
  <w:style w:type="paragraph" w:customStyle="1" w:styleId="P68B1DB1-Normal7">
    <w:name w:val="P68B1DB1-Normal7"/>
    <w:basedOn w:val="Normal"/>
    <w:rsid w:val="00BA5275"/>
    <w:rPr>
      <w:rFonts w:eastAsia="Times New Roman" w:cs="Times New Roman"/>
      <w:i/>
      <w:sz w:val="28"/>
      <w:szCs w:val="20"/>
      <w:lang w:val="ru"/>
    </w:rPr>
  </w:style>
  <w:style w:type="paragraph" w:customStyle="1" w:styleId="P68B1DB1-Normal10">
    <w:name w:val="P68B1DB1-Normal10"/>
    <w:basedOn w:val="Normal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1">
    <w:name w:val="P68B1DB1-Normal11"/>
    <w:basedOn w:val="Normal"/>
    <w:rsid w:val="00BA5275"/>
    <w:rPr>
      <w:rFonts w:eastAsia="Times New Roman" w:cs="Times New Roman"/>
      <w:color w:val="000000"/>
      <w:sz w:val="28"/>
      <w:szCs w:val="20"/>
      <w:lang w:val="ru"/>
    </w:rPr>
  </w:style>
  <w:style w:type="paragraph" w:customStyle="1" w:styleId="P68B1DB1-ListParagraph12">
    <w:name w:val="P68B1DB1-ListParagraph12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ListParagraph13">
    <w:name w:val="P68B1DB1-ListParagraph13"/>
    <w:basedOn w:val="Listparagraf"/>
    <w:rsid w:val="00BA5275"/>
    <w:rPr>
      <w:rFonts w:eastAsia="Times New Roman" w:cs="Times New Roman"/>
      <w:sz w:val="28"/>
      <w:szCs w:val="20"/>
      <w:lang w:val="ru"/>
    </w:rPr>
  </w:style>
  <w:style w:type="paragraph" w:customStyle="1" w:styleId="P68B1DB1-Normal14">
    <w:name w:val="P68B1DB1-Normal14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5">
    <w:name w:val="P68B1DB1-Normal15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Normal16">
    <w:name w:val="P68B1DB1-Normal16"/>
    <w:basedOn w:val="Normal"/>
    <w:rsid w:val="00BA5275"/>
    <w:rPr>
      <w:rFonts w:eastAsiaTheme="minorEastAsia" w:cs="Times New Roman"/>
      <w:sz w:val="28"/>
      <w:szCs w:val="20"/>
      <w:lang w:val="ru"/>
    </w:rPr>
  </w:style>
  <w:style w:type="paragraph" w:customStyle="1" w:styleId="P68B1DB1-cb17">
    <w:name w:val="P68B1DB1-cb17"/>
    <w:basedOn w:val="cb"/>
    <w:rsid w:val="00BA5275"/>
    <w:rPr>
      <w:rFonts w:eastAsiaTheme="minorEastAsia"/>
      <w:bCs w:val="0"/>
      <w:sz w:val="28"/>
      <w:szCs w:val="20"/>
      <w:lang w:val="ru"/>
    </w:rPr>
  </w:style>
  <w:style w:type="paragraph" w:customStyle="1" w:styleId="P68B1DB1-cb18">
    <w:name w:val="P68B1DB1-cb18"/>
    <w:basedOn w:val="cb"/>
    <w:rsid w:val="00BA5275"/>
    <w:rPr>
      <w:rFonts w:eastAsiaTheme="minorEastAsia"/>
      <w:b w:val="0"/>
      <w:bCs w:val="0"/>
      <w:sz w:val="28"/>
      <w:szCs w:val="20"/>
      <w:lang w:val="ru"/>
    </w:rPr>
  </w:style>
  <w:style w:type="paragraph" w:customStyle="1" w:styleId="P68B1DB1-Normal19">
    <w:name w:val="P68B1DB1-Normal19"/>
    <w:basedOn w:val="Normal"/>
    <w:rsid w:val="00BA5275"/>
    <w:rPr>
      <w:rFonts w:eastAsia="Times New Roman" w:cs="Times New Roman"/>
      <w:color w:val="000000"/>
      <w:szCs w:val="20"/>
      <w:lang w:val="ru"/>
    </w:rPr>
  </w:style>
  <w:style w:type="paragraph" w:customStyle="1" w:styleId="P68B1DB1-Normal20">
    <w:name w:val="P68B1DB1-Normal20"/>
    <w:basedOn w:val="Normal"/>
    <w:rsid w:val="00BA5275"/>
    <w:rPr>
      <w:rFonts w:eastAsiaTheme="minorEastAsia" w:cs="Times New Roman"/>
      <w:b/>
      <w:szCs w:val="20"/>
      <w:lang w:val="ru"/>
    </w:rPr>
  </w:style>
  <w:style w:type="paragraph" w:customStyle="1" w:styleId="P68B1DB1-Normal21">
    <w:name w:val="P68B1DB1-Normal21"/>
    <w:basedOn w:val="Normal"/>
    <w:rsid w:val="00BA5275"/>
    <w:rPr>
      <w:rFonts w:eastAsiaTheme="minorEastAsia" w:cs="Times New Roman"/>
      <w:szCs w:val="20"/>
      <w:lang w:val="ru"/>
    </w:rPr>
  </w:style>
  <w:style w:type="paragraph" w:customStyle="1" w:styleId="P68B1DB1-Normal22">
    <w:name w:val="P68B1DB1-Normal22"/>
    <w:basedOn w:val="Normal"/>
    <w:rsid w:val="00BA5275"/>
    <w:rPr>
      <w:rFonts w:eastAsiaTheme="minorEastAsia" w:cs="Times New Roman"/>
      <w:color w:val="000000"/>
      <w:sz w:val="28"/>
      <w:szCs w:val="20"/>
      <w:lang w:val="ru"/>
    </w:rPr>
  </w:style>
  <w:style w:type="paragraph" w:customStyle="1" w:styleId="P68B1DB1-NormalWeb23">
    <w:name w:val="P68B1DB1-NormalWeb23"/>
    <w:basedOn w:val="NormalWeb"/>
    <w:rsid w:val="00BA5275"/>
    <w:rPr>
      <w:rFonts w:eastAsia="Times New Roman"/>
      <w:sz w:val="28"/>
      <w:szCs w:val="20"/>
      <w:lang w:val="ru" w:eastAsia="ru-RU"/>
    </w:rPr>
  </w:style>
  <w:style w:type="paragraph" w:customStyle="1" w:styleId="P68B1DB1-cb24">
    <w:name w:val="P68B1DB1-cb24"/>
    <w:basedOn w:val="cb"/>
    <w:rsid w:val="00BA5275"/>
    <w:rPr>
      <w:b w:val="0"/>
      <w:bCs w:val="0"/>
      <w:color w:val="000000"/>
      <w:sz w:val="28"/>
      <w:szCs w:val="20"/>
      <w:lang w:val="ru"/>
    </w:rPr>
  </w:style>
  <w:style w:type="paragraph" w:customStyle="1" w:styleId="P68B1DB1-Normal25">
    <w:name w:val="P68B1DB1-Normal25"/>
    <w:basedOn w:val="Normal"/>
    <w:rsid w:val="00BA5275"/>
    <w:rPr>
      <w:rFonts w:eastAsia="Times New Roman" w:cs="Times New Roman"/>
      <w:sz w:val="20"/>
      <w:szCs w:val="20"/>
      <w:lang w:val="ru"/>
    </w:rPr>
  </w:style>
  <w:style w:type="paragraph" w:customStyle="1" w:styleId="P68B1DB1-Normal26">
    <w:name w:val="P68B1DB1-Normal26"/>
    <w:basedOn w:val="Normal"/>
    <w:rsid w:val="00BA5275"/>
    <w:rPr>
      <w:rFonts w:eastAsia="Times New Roman" w:cs="Times New Roman"/>
      <w:b/>
      <w:color w:val="000000" w:themeColor="text1"/>
      <w:sz w:val="28"/>
      <w:szCs w:val="20"/>
      <w:lang w:val="ru"/>
    </w:rPr>
  </w:style>
  <w:style w:type="character" w:customStyle="1" w:styleId="rynqvb">
    <w:name w:val="rynqvb"/>
    <w:basedOn w:val="Fontdeparagrafimplicit"/>
    <w:rsid w:val="00BA5275"/>
    <w:rPr>
      <w:rFonts w:cs="Times New Roman"/>
    </w:rPr>
  </w:style>
  <w:style w:type="character" w:customStyle="1" w:styleId="salnttl">
    <w:name w:val="s_aln_ttl"/>
    <w:basedOn w:val="Fontdeparagrafimplicit"/>
    <w:rsid w:val="00BA5275"/>
    <w:rPr>
      <w:rFonts w:cs="Times New Roman"/>
    </w:rPr>
  </w:style>
  <w:style w:type="character" w:customStyle="1" w:styleId="salnbdy">
    <w:name w:val="s_aln_bdy"/>
    <w:basedOn w:val="Fontdeparagrafimplicit"/>
    <w:rsid w:val="00BA5275"/>
    <w:rPr>
      <w:rFonts w:cs="Times New Roman"/>
    </w:rPr>
  </w:style>
  <w:style w:type="character" w:customStyle="1" w:styleId="FontStyle81">
    <w:name w:val="Font Style81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paragraph" w:customStyle="1" w:styleId="Bodytext15">
    <w:name w:val="Body text|1"/>
    <w:basedOn w:val="Normal"/>
    <w:link w:val="Bodytext17"/>
    <w:rsid w:val="00BA5275"/>
    <w:pPr>
      <w:widowControl w:val="0"/>
      <w:spacing w:line="276" w:lineRule="auto"/>
    </w:pPr>
    <w:rPr>
      <w:rFonts w:eastAsia="Times New Roman" w:cs="Times New Roman"/>
      <w:lang w:val="ru-MD"/>
    </w:rPr>
  </w:style>
  <w:style w:type="character" w:customStyle="1" w:styleId="Bodytext17">
    <w:name w:val="Body text|1_"/>
    <w:basedOn w:val="Fontdeparagrafimplicit"/>
    <w:link w:val="Bodytext15"/>
    <w:locked/>
    <w:rsid w:val="00BA5275"/>
    <w:rPr>
      <w:rFonts w:ascii="Times New Roman" w:eastAsia="Times New Roman" w:hAnsi="Times New Roman" w:cs="Times New Roman"/>
      <w:sz w:val="24"/>
      <w:szCs w:val="24"/>
      <w:lang w:val="ru-MD" w:eastAsia="ro-RO"/>
      <w14:ligatures w14:val="none"/>
    </w:rPr>
  </w:style>
  <w:style w:type="paragraph" w:customStyle="1" w:styleId="Style7">
    <w:name w:val="Style7"/>
    <w:basedOn w:val="Normal"/>
    <w:next w:val="Normal"/>
    <w:uiPriority w:val="99"/>
    <w:qFormat/>
    <w:rsid w:val="00BA5275"/>
    <w:pPr>
      <w:spacing w:after="200" w:line="276" w:lineRule="auto"/>
      <w:ind w:left="454" w:right="2098"/>
      <w:jc w:val="center"/>
    </w:pPr>
    <w:rPr>
      <w:rFonts w:eastAsia="Times New Roman" w:cs="Times New Roman"/>
      <w:b/>
      <w:lang w:eastAsia="ru-RU"/>
    </w:rPr>
  </w:style>
  <w:style w:type="paragraph" w:customStyle="1" w:styleId="P68B1DB1-prastasis3">
    <w:name w:val="P68B1DB1-prastasis3"/>
    <w:basedOn w:val="Normal"/>
    <w:rsid w:val="00BA5275"/>
    <w:rPr>
      <w:rFonts w:eastAsia="Times New Roman" w:cs="Times New Roman"/>
      <w:b/>
      <w:szCs w:val="20"/>
      <w:lang w:val="ro"/>
    </w:rPr>
  </w:style>
  <w:style w:type="character" w:customStyle="1" w:styleId="Mention1">
    <w:name w:val="Mention1"/>
    <w:basedOn w:val="Fontdeparagrafimplicit"/>
    <w:uiPriority w:val="99"/>
    <w:rsid w:val="00BA5275"/>
    <w:rPr>
      <w:rFonts w:cs="Times New Roman"/>
      <w:color w:val="2B579A"/>
      <w:shd w:val="clear" w:color="auto" w:fill="E1DFDD"/>
    </w:rPr>
  </w:style>
  <w:style w:type="character" w:customStyle="1" w:styleId="UnresolvedMention2">
    <w:name w:val="Unresolved Mention2"/>
    <w:basedOn w:val="Fontdeparagrafimplicit"/>
    <w:semiHidden/>
    <w:rsid w:val="00BA5275"/>
    <w:rPr>
      <w:rFonts w:cs="Times New Roman"/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A5275"/>
    <w:rPr>
      <w:rFonts w:cs="Times New Roman"/>
      <w:color w:val="954F72"/>
      <w:u w:val="single"/>
    </w:rPr>
  </w:style>
  <w:style w:type="paragraph" w:customStyle="1" w:styleId="Subtitlu1">
    <w:name w:val="Subtitlu1"/>
    <w:basedOn w:val="Normal"/>
    <w:next w:val="Normal"/>
    <w:uiPriority w:val="11"/>
    <w:qFormat/>
    <w:rsid w:val="00BA5275"/>
    <w:pPr>
      <w:widowControl w:val="0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SubtitluCaracter2">
    <w:name w:val="Subtitlu Caracter2"/>
    <w:basedOn w:val="Fontdeparagrafimplicit"/>
    <w:uiPriority w:val="11"/>
    <w:locked/>
    <w:rsid w:val="00BA5275"/>
    <w:rPr>
      <w:rFonts w:ascii="Calibri" w:hAnsi="Calibri" w:cs="Times New Roman"/>
      <w:color w:val="5A5A5A"/>
      <w:spacing w:val="15"/>
      <w:lang w:val="ro-RO" w:eastAsia="x-none"/>
    </w:rPr>
  </w:style>
  <w:style w:type="paragraph" w:customStyle="1" w:styleId="Style5">
    <w:name w:val="Style5"/>
    <w:basedOn w:val="Normal"/>
    <w:uiPriority w:val="99"/>
    <w:rsid w:val="00BA5275"/>
    <w:pPr>
      <w:widowControl w:val="0"/>
      <w:spacing w:line="343" w:lineRule="exact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CM4">
    <w:name w:val="CM4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1">
    <w:name w:val="CM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">
    <w:name w:val="CM3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Style4">
    <w:name w:val="Style4"/>
    <w:basedOn w:val="Normal"/>
    <w:uiPriority w:val="99"/>
    <w:rsid w:val="00BA5275"/>
    <w:pPr>
      <w:widowControl w:val="0"/>
      <w:jc w:val="center"/>
    </w:pPr>
    <w:rPr>
      <w:rFonts w:ascii="Book Antiqua" w:eastAsia="Times New Roman" w:hAnsi="Book Antiqua" w:cs="Times New Roman"/>
      <w:lang w:eastAsia="ru-RU"/>
    </w:rPr>
  </w:style>
  <w:style w:type="paragraph" w:customStyle="1" w:styleId="Style25">
    <w:name w:val="Style25"/>
    <w:basedOn w:val="Normal"/>
    <w:uiPriority w:val="99"/>
    <w:rsid w:val="00BA5275"/>
    <w:pPr>
      <w:widowControl w:val="0"/>
      <w:spacing w:line="212" w:lineRule="exact"/>
      <w:jc w:val="both"/>
    </w:pPr>
    <w:rPr>
      <w:rFonts w:ascii="Book Antiqua" w:eastAsia="Times New Roman" w:hAnsi="Book Antiqua" w:cs="Times New Roman"/>
      <w:lang w:eastAsia="ru-RU"/>
    </w:rPr>
  </w:style>
  <w:style w:type="paragraph" w:customStyle="1" w:styleId="CM11">
    <w:name w:val="CM1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31">
    <w:name w:val="CM3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1">
    <w:name w:val="CM4+1"/>
    <w:basedOn w:val="Default"/>
    <w:next w:val="Default"/>
    <w:uiPriority w:val="99"/>
    <w:rsid w:val="00BA5275"/>
    <w:pPr>
      <w:autoSpaceDE/>
      <w:autoSpaceDN/>
      <w:adjustRightInd/>
    </w:pPr>
    <w:rPr>
      <w:rFonts w:ascii="EUAlbertina" w:hAnsi="EUAlbertina"/>
      <w:color w:val="auto"/>
      <w:lang w:val="en-GB"/>
    </w:rPr>
  </w:style>
  <w:style w:type="paragraph" w:customStyle="1" w:styleId="CM43">
    <w:name w:val="CM4+3"/>
    <w:basedOn w:val="Normal"/>
    <w:next w:val="Normal"/>
    <w:uiPriority w:val="99"/>
    <w:rsid w:val="00BA5275"/>
    <w:rPr>
      <w:rFonts w:ascii="EUAlbertina" w:eastAsia="Times New Roman" w:hAnsi="EUAlbertina" w:cs="Times New Roman"/>
      <w:lang w:val="en-GB"/>
    </w:rPr>
  </w:style>
  <w:style w:type="paragraph" w:customStyle="1" w:styleId="doc-ti">
    <w:name w:val="doc-ti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ti-grseq-1">
    <w:name w:val="ti-grseq-1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item-none">
    <w:name w:val="item-none"/>
    <w:basedOn w:val="Normal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customStyle="1" w:styleId="Normal6">
    <w:name w:val="Normal6"/>
    <w:basedOn w:val="Normal"/>
    <w:uiPriority w:val="99"/>
    <w:rsid w:val="00BA5275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character" w:customStyle="1" w:styleId="Accentuaresubtil1">
    <w:name w:val="Accentuare subtilă1"/>
    <w:basedOn w:val="Fontdeparagrafimplicit"/>
    <w:uiPriority w:val="19"/>
    <w:qFormat/>
    <w:rsid w:val="00BA5275"/>
    <w:rPr>
      <w:rFonts w:cs="Times New Roman"/>
      <w:i/>
      <w:iCs/>
      <w:color w:val="404040"/>
    </w:rPr>
  </w:style>
  <w:style w:type="character" w:customStyle="1" w:styleId="FontStyle80">
    <w:name w:val="Font Style80"/>
    <w:basedOn w:val="Fontdeparagrafimplicit"/>
    <w:uiPriority w:val="99"/>
    <w:rsid w:val="00BA5275"/>
    <w:rPr>
      <w:rFonts w:ascii="Book Antiqua" w:hAnsi="Book Antiqua" w:cs="Book Antiqua"/>
      <w:i/>
      <w:iCs/>
      <w:sz w:val="16"/>
      <w:szCs w:val="16"/>
    </w:rPr>
  </w:style>
  <w:style w:type="character" w:customStyle="1" w:styleId="CaptionChar">
    <w:name w:val="Caption Char"/>
    <w:uiPriority w:val="99"/>
    <w:rsid w:val="00BA5275"/>
  </w:style>
  <w:style w:type="character" w:customStyle="1" w:styleId="TextnotdefinalCaracter1">
    <w:name w:val="Text notă de final Caracter1"/>
    <w:basedOn w:val="Fontdeparagrafimplicit"/>
    <w:uiPriority w:val="99"/>
    <w:semiHidden/>
    <w:rsid w:val="00BA5275"/>
    <w:rPr>
      <w:rFonts w:ascii="Calibri" w:hAnsi="Calibri" w:cs="Times New Roman"/>
      <w:sz w:val="20"/>
      <w:szCs w:val="20"/>
      <w:lang w:val="en-US" w:eastAsia="x-none"/>
    </w:rPr>
  </w:style>
  <w:style w:type="character" w:customStyle="1" w:styleId="FontStyle75">
    <w:name w:val="Font Style75"/>
    <w:basedOn w:val="Fontdeparagrafimplicit"/>
    <w:uiPriority w:val="99"/>
    <w:rsid w:val="00BA5275"/>
    <w:rPr>
      <w:rFonts w:ascii="Book Antiqua" w:hAnsi="Book Antiqua" w:cs="Book Antiqua"/>
      <w:b/>
      <w:bCs/>
      <w:sz w:val="16"/>
      <w:szCs w:val="16"/>
    </w:rPr>
  </w:style>
  <w:style w:type="character" w:customStyle="1" w:styleId="FontStyle77">
    <w:name w:val="Font Style77"/>
    <w:basedOn w:val="Fontdeparagrafimplicit"/>
    <w:uiPriority w:val="99"/>
    <w:rsid w:val="00BA5275"/>
    <w:rPr>
      <w:rFonts w:ascii="Book Antiqua" w:hAnsi="Book Antiqua" w:cs="Book Antiqua"/>
      <w:i/>
      <w:iCs/>
      <w:sz w:val="14"/>
      <w:szCs w:val="14"/>
    </w:rPr>
  </w:style>
  <w:style w:type="character" w:customStyle="1" w:styleId="FontStyle78">
    <w:name w:val="Font Style78"/>
    <w:basedOn w:val="Fontdeparagrafimplicit"/>
    <w:uiPriority w:val="99"/>
    <w:rsid w:val="00BA5275"/>
    <w:rPr>
      <w:rFonts w:ascii="Book Antiqua" w:hAnsi="Book Antiqua" w:cs="Book Antiqua"/>
      <w:b/>
      <w:bCs/>
      <w:i/>
      <w:iCs/>
      <w:sz w:val="16"/>
      <w:szCs w:val="16"/>
    </w:rPr>
  </w:style>
  <w:style w:type="character" w:customStyle="1" w:styleId="FontStyle83">
    <w:name w:val="Font Style83"/>
    <w:basedOn w:val="Fontdeparagrafimplicit"/>
    <w:uiPriority w:val="99"/>
    <w:rsid w:val="00BA5275"/>
    <w:rPr>
      <w:rFonts w:ascii="Book Antiqua" w:hAnsi="Book Antiqua" w:cs="Book Antiqua"/>
      <w:sz w:val="16"/>
      <w:szCs w:val="16"/>
    </w:rPr>
  </w:style>
  <w:style w:type="character" w:customStyle="1" w:styleId="super">
    <w:name w:val="super"/>
    <w:basedOn w:val="Fontdeparagrafimplicit"/>
    <w:rsid w:val="00BA5275"/>
    <w:rPr>
      <w:rFonts w:cs="Times New Roman"/>
    </w:rPr>
  </w:style>
  <w:style w:type="character" w:customStyle="1" w:styleId="bold">
    <w:name w:val="bold"/>
    <w:basedOn w:val="Fontdeparagrafimplicit"/>
    <w:rsid w:val="00BA5275"/>
    <w:rPr>
      <w:rFonts w:cs="Times New Roman"/>
    </w:rPr>
  </w:style>
  <w:style w:type="table" w:customStyle="1" w:styleId="PlainTable21">
    <w:name w:val="Plain Table 2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TabelNormal"/>
    <w:uiPriority w:val="99"/>
    <w:rsid w:val="00BA5275"/>
    <w:rPr>
      <w:rFonts w:ascii="Calibri" w:eastAsia="Times New Roman" w:hAnsi="Calibri" w:cs="Times New Roman"/>
      <w:lang w:val="en-GB"/>
      <w14:ligatures w14:val="none"/>
    </w:rPr>
    <w:tblPr>
      <w:tblStyleRowBandSize w:val="1"/>
      <w:tblStyleColBandSize w:val="1"/>
      <w:tblInd w:w="0" w:type="nil"/>
    </w:tblPr>
    <w:tblStylePr w:type="firstRow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single" w:sz="4" w:space="0" w:color="404040"/>
          <w:right w:val="none" w:sz="6" w:space="0" w:color="auto"/>
        </w:tcBorders>
      </w:tcPr>
    </w:tblStylePr>
    <w:tblStylePr w:type="lastRow">
      <w:rPr>
        <w:rFonts w:cs="Times New Roman"/>
        <w:b/>
        <w:caps/>
        <w:color w:val="404040"/>
      </w:rPr>
    </w:tblStylePr>
    <w:tblStylePr w:type="firstCol">
      <w:rPr>
        <w:rFonts w:cs="Times New Roman"/>
        <w:b/>
        <w:caps/>
        <w:color w:val="404040"/>
      </w:rPr>
      <w:tblPr/>
      <w:tcPr>
        <w:tcBorders>
          <w:top w:val="none" w:sz="6" w:space="0" w:color="auto"/>
          <w:left w:val="none" w:sz="6" w:space="0" w:color="auto"/>
          <w:bottom w:val="none" w:sz="6" w:space="0" w:color="auto"/>
          <w:right w:val="single" w:sz="4" w:space="0" w:color="404040"/>
        </w:tcBorders>
      </w:tcPr>
    </w:tblStylePr>
    <w:tblStylePr w:type="lastCol">
      <w:rPr>
        <w:rFonts w:cs="Times New Roman"/>
        <w:b/>
        <w:caps/>
        <w:color w:val="404040"/>
      </w:rPr>
    </w:tblStylePr>
    <w:tblStylePr w:type="band1Vert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PlainTable11">
    <w:name w:val="Plain Table 11"/>
    <w:basedOn w:val="TabelNormal"/>
    <w:uiPriority w:val="59"/>
    <w:rsid w:val="00BA5275"/>
    <w:rPr>
      <w:rFonts w:ascii="Calibri" w:eastAsia="Times New Roman" w:hAnsi="Calibri" w:cs="Times New Roman"/>
      <w:lang w:val="en-GB"/>
      <w14:ligatures w14:val="none"/>
    </w:rPr>
    <w:tblPr>
      <w:tblInd w:w="0" w:type="nil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 w:cs="Arial"/>
        <w:b/>
        <w:color w:val="404040"/>
        <w:sz w:val="22"/>
        <w:szCs w:val="22"/>
      </w:rPr>
    </w:tblStylePr>
    <w:tblStylePr w:type="lastRow">
      <w:rPr>
        <w:rFonts w:ascii="Arial" w:hAnsi="Arial" w:cs="Arial"/>
        <w:b/>
        <w:color w:val="404040"/>
        <w:sz w:val="22"/>
        <w:szCs w:val="22"/>
      </w:rPr>
    </w:tblStylePr>
    <w:tblStylePr w:type="firstCol">
      <w:rPr>
        <w:rFonts w:ascii="Arial" w:hAnsi="Arial" w:cs="Arial"/>
        <w:b/>
        <w:color w:val="404040"/>
        <w:sz w:val="22"/>
        <w:szCs w:val="22"/>
      </w:rPr>
    </w:tblStylePr>
    <w:tblStylePr w:type="lastCol">
      <w:rPr>
        <w:rFonts w:ascii="Arial" w:hAnsi="Arial" w:cs="Arial"/>
        <w:b/>
        <w:color w:val="404040"/>
        <w:sz w:val="22"/>
        <w:szCs w:val="22"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character" w:customStyle="1" w:styleId="FollowedHyperlink1">
    <w:name w:val="FollowedHyperlink1"/>
    <w:basedOn w:val="Fontdeparagrafimplicit"/>
    <w:semiHidden/>
    <w:unhideWhenUsed/>
    <w:rsid w:val="00BA5275"/>
    <w:rPr>
      <w:rFonts w:cs="Times New Roman"/>
      <w:color w:val="800080"/>
      <w:u w:val="single"/>
    </w:rPr>
  </w:style>
  <w:style w:type="character" w:customStyle="1" w:styleId="SubtitleChar1">
    <w:name w:val="Subtitle Char1"/>
    <w:basedOn w:val="Fontdeparagrafimplicit"/>
    <w:uiPriority w:val="11"/>
    <w:rsid w:val="00BA5275"/>
    <w:rPr>
      <w:rFonts w:eastAsiaTheme="minorEastAsia" w:cs="Times New Roman"/>
      <w:color w:val="5A5A5A" w:themeColor="text1" w:themeTint="A5"/>
      <w:spacing w:val="15"/>
    </w:rPr>
  </w:style>
  <w:style w:type="character" w:customStyle="1" w:styleId="SubtitluCaracter1">
    <w:name w:val="Subtitlu Caracter1"/>
    <w:basedOn w:val="Fontdeparagrafimplicit"/>
    <w:uiPriority w:val="11"/>
    <w:rsid w:val="00BA5275"/>
    <w:rPr>
      <w:rFonts w:ascii="Cambria" w:eastAsia="SimSun" w:hAnsi="Cambria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leEmphasis1">
    <w:name w:val="Subtle Emphasis1"/>
    <w:basedOn w:val="Fontdeparagrafimplicit"/>
    <w:uiPriority w:val="19"/>
    <w:qFormat/>
    <w:rsid w:val="00BA5275"/>
    <w:rPr>
      <w:rFonts w:cs="Times New Roman"/>
      <w:i/>
      <w:iCs/>
      <w:color w:val="808080"/>
    </w:rPr>
  </w:style>
  <w:style w:type="character" w:customStyle="1" w:styleId="EndnoteTextChar1">
    <w:name w:val="Endnote Text Char1"/>
    <w:basedOn w:val="Fontdeparagrafimplicit"/>
    <w:uiPriority w:val="99"/>
    <w:semiHidden/>
    <w:rsid w:val="00BA5275"/>
    <w:rPr>
      <w:rFonts w:cs="Times New Roman"/>
      <w:sz w:val="20"/>
      <w:szCs w:val="20"/>
    </w:rPr>
  </w:style>
  <w:style w:type="character" w:customStyle="1" w:styleId="18">
    <w:name w:val="Текст концевой сноски Знак1"/>
    <w:basedOn w:val="Fontdeparagrafimplicit"/>
    <w:semiHidden/>
    <w:rsid w:val="00BA5275"/>
    <w:rPr>
      <w:rFonts w:cs="Times New Roman"/>
      <w:lang w:val="en-US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BA5275"/>
    <w:pPr>
      <w:widowControl w:val="0"/>
      <w:numPr>
        <w:ilvl w:val="1"/>
      </w:numPr>
      <w:ind w:firstLine="720"/>
    </w:pPr>
    <w:rPr>
      <w:rFonts w:eastAsia="SimSun" w:cs="Times New Roman"/>
      <w:color w:val="5A5A5A"/>
      <w:spacing w:val="15"/>
    </w:rPr>
  </w:style>
  <w:style w:type="character" w:customStyle="1" w:styleId="dslunknown">
    <w:name w:val="dsl_unknown"/>
    <w:basedOn w:val="Fontdeparagrafimplicit"/>
    <w:rsid w:val="00BA5275"/>
    <w:rPr>
      <w:rFonts w:cs="Times New Roman"/>
    </w:rPr>
  </w:style>
  <w:style w:type="character" w:customStyle="1" w:styleId="AntetCaracter1">
    <w:name w:val="Antet Caracter1"/>
    <w:basedOn w:val="Fontdeparagrafimplicit"/>
    <w:uiPriority w:val="99"/>
    <w:semiHidden/>
    <w:rsid w:val="00BA5275"/>
    <w:rPr>
      <w:rFonts w:ascii="Georgia" w:hAnsi="Georgia"/>
      <w:sz w:val="24"/>
      <w:szCs w:val="24"/>
      <w:lang w:val="ro-RO"/>
    </w:rPr>
  </w:style>
  <w:style w:type="numbering" w:customStyle="1" w:styleId="FrListare5">
    <w:name w:val="Fără Listare5"/>
    <w:next w:val="FrListare"/>
    <w:uiPriority w:val="99"/>
    <w:semiHidden/>
    <w:unhideWhenUsed/>
    <w:rsid w:val="00BA5275"/>
  </w:style>
  <w:style w:type="character" w:customStyle="1" w:styleId="Titlu3Caracter">
    <w:name w:val="Titlu 3 Caracter"/>
    <w:basedOn w:val="Fontdeparagrafimplicit"/>
    <w:link w:val="Titlu3"/>
    <w:uiPriority w:val="9"/>
    <w:rsid w:val="00BA5275"/>
    <w:rPr>
      <w:rFonts w:ascii="$Caslon" w:eastAsia="Times New Roman" w:hAnsi="$Caslon" w:cs="Times New Roman"/>
      <w:b/>
      <w:sz w:val="20"/>
      <w:szCs w:val="20"/>
      <w:lang w:val="x-none" w:eastAsia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BA5275"/>
    <w:rPr>
      <w:rFonts w:ascii="$Caslon" w:eastAsia="Times New Roman" w:hAnsi="$Caslon" w:cs="Times New Roman"/>
      <w:b/>
      <w:sz w:val="26"/>
      <w:szCs w:val="20"/>
      <w:lang w:val="x-none" w:eastAsia="ro-RO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rsid w:val="00BA5275"/>
    <w:rPr>
      <w:rFonts w:ascii="$Caslon" w:eastAsia="Times New Roman" w:hAnsi="$Caslon" w:cs="Times New Roman"/>
      <w:sz w:val="24"/>
      <w:szCs w:val="20"/>
      <w:lang w:val="x-none" w:eastAsia="ro-RO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rsid w:val="00BA5275"/>
    <w:rPr>
      <w:rFonts w:ascii="$Caslon" w:eastAsia="Times New Roman" w:hAnsi="$Caslon" w:cs="Times New Roman"/>
      <w:b/>
      <w:sz w:val="24"/>
      <w:szCs w:val="20"/>
      <w:lang w:val="x-none" w:eastAsia="ro-RO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rsid w:val="00BA5275"/>
    <w:rPr>
      <w:rFonts w:ascii="Garamond" w:eastAsia="Times New Roman" w:hAnsi="Garamond" w:cs="Times New Roman"/>
      <w:b/>
      <w:sz w:val="28"/>
      <w:szCs w:val="20"/>
      <w:lang w:val="en-US" w:eastAsia="ro-RO"/>
      <w14:ligatures w14:val="none"/>
    </w:rPr>
  </w:style>
  <w:style w:type="character" w:customStyle="1" w:styleId="Titlu9Caracter">
    <w:name w:val="Titlu 9 Caracter"/>
    <w:basedOn w:val="Fontdeparagrafimplicit"/>
    <w:link w:val="Titlu9"/>
    <w:uiPriority w:val="9"/>
    <w:rsid w:val="00BA5275"/>
    <w:rPr>
      <w:rFonts w:ascii="Arial" w:eastAsia="Times New Roman" w:hAnsi="Arial" w:cs="Times New Roman"/>
      <w:sz w:val="24"/>
      <w:szCs w:val="24"/>
      <w:lang w:eastAsia="ar-SA"/>
      <w14:ligatures w14:val="none"/>
    </w:rPr>
  </w:style>
  <w:style w:type="paragraph" w:styleId="Cuprins1">
    <w:name w:val="toc 1"/>
    <w:basedOn w:val="Normal"/>
    <w:next w:val="Normal"/>
    <w:autoRedefine/>
    <w:uiPriority w:val="39"/>
    <w:unhideWhenUsed/>
    <w:rsid w:val="00BA5275"/>
    <w:pPr>
      <w:widowControl w:val="0"/>
      <w:spacing w:before="120"/>
    </w:pPr>
    <w:rPr>
      <w:rFonts w:ascii="Calibri" w:eastAsia="Courier New" w:hAnsi="Calibri" w:cs="Courier New"/>
      <w:b/>
      <w:bCs/>
      <w:i/>
      <w:iCs/>
      <w:color w:val="000000"/>
      <w:lang w:eastAsia="ru-RU"/>
    </w:rPr>
  </w:style>
  <w:style w:type="paragraph" w:styleId="Cuprins2">
    <w:name w:val="toc 2"/>
    <w:basedOn w:val="Normal"/>
    <w:next w:val="Normal"/>
    <w:autoRedefine/>
    <w:uiPriority w:val="39"/>
    <w:unhideWhenUsed/>
    <w:rsid w:val="00BA5275"/>
    <w:pPr>
      <w:widowControl w:val="0"/>
      <w:spacing w:before="120"/>
      <w:ind w:left="240"/>
    </w:pPr>
    <w:rPr>
      <w:rFonts w:ascii="Calibri" w:eastAsia="Courier New" w:hAnsi="Calibri" w:cs="Courier New"/>
      <w:b/>
      <w:bCs/>
      <w:color w:val="000000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BA5275"/>
    <w:pPr>
      <w:widowControl w:val="0"/>
      <w:ind w:left="4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BA5275"/>
    <w:pPr>
      <w:widowControl w:val="0"/>
      <w:ind w:left="7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BA5275"/>
    <w:pPr>
      <w:widowControl w:val="0"/>
      <w:ind w:left="96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BA5275"/>
    <w:pPr>
      <w:widowControl w:val="0"/>
      <w:ind w:left="120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BA5275"/>
    <w:pPr>
      <w:widowControl w:val="0"/>
      <w:ind w:left="144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BA5275"/>
    <w:pPr>
      <w:widowControl w:val="0"/>
      <w:ind w:left="168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BA5275"/>
    <w:pPr>
      <w:widowControl w:val="0"/>
      <w:ind w:left="1920"/>
    </w:pPr>
    <w:rPr>
      <w:rFonts w:ascii="Calibri" w:eastAsia="Courier New" w:hAnsi="Calibri" w:cs="Courier New"/>
      <w:color w:val="000000"/>
      <w:sz w:val="20"/>
      <w:szCs w:val="20"/>
      <w:lang w:eastAsia="ru-RU"/>
    </w:rPr>
  </w:style>
  <w:style w:type="paragraph" w:styleId="Subsol">
    <w:name w:val="footer"/>
    <w:basedOn w:val="Normal"/>
    <w:link w:val="SubsolCaracter"/>
    <w:uiPriority w:val="99"/>
    <w:qFormat/>
    <w:rsid w:val="00BA5275"/>
    <w:pPr>
      <w:tabs>
        <w:tab w:val="center" w:pos="4677"/>
        <w:tab w:val="right" w:pos="9355"/>
      </w:tabs>
      <w:ind w:firstLine="720"/>
      <w:jc w:val="both"/>
    </w:pPr>
    <w:rPr>
      <w:rFonts w:eastAsia="Times New Roman" w:cs="Times New Roman"/>
      <w:sz w:val="20"/>
      <w:szCs w:val="20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sid w:val="00BA5275"/>
    <w:rPr>
      <w:rFonts w:ascii="Times New Roman" w:eastAsia="Times New Roman" w:hAnsi="Times New Roman" w:cs="Times New Roman"/>
      <w:sz w:val="20"/>
      <w:szCs w:val="20"/>
      <w:lang w:val="en-US" w:eastAsia="ro-RO"/>
      <w14:ligatures w14:val="none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BA5275"/>
    <w:rPr>
      <w:rFonts w:eastAsiaTheme="minorEastAsia" w:cs="Times New Roman"/>
      <w:b/>
      <w:bCs/>
      <w:smallCaps/>
      <w:color w:val="44546A" w:themeColor="text2"/>
      <w:lang w:eastAsia="ru-RU"/>
    </w:rPr>
  </w:style>
  <w:style w:type="paragraph" w:styleId="Tabeldefiguri">
    <w:name w:val="table of figures"/>
    <w:basedOn w:val="Normal"/>
    <w:next w:val="Normal"/>
    <w:uiPriority w:val="99"/>
    <w:unhideWhenUsed/>
    <w:rsid w:val="00BA5275"/>
    <w:pPr>
      <w:widowControl w:val="0"/>
    </w:pPr>
    <w:rPr>
      <w:rFonts w:ascii="Calibri" w:eastAsia="Times New Roman" w:hAnsi="Calibri" w:cs="Times New Roman"/>
    </w:rPr>
  </w:style>
  <w:style w:type="character" w:styleId="Referinnotdesubsol">
    <w:name w:val="footnote reference"/>
    <w:aliases w:val="fr,FR,Знак1 Char1"/>
    <w:uiPriority w:val="99"/>
    <w:unhideWhenUsed/>
    <w:qFormat/>
    <w:rsid w:val="00BA5275"/>
    <w:rPr>
      <w:vertAlign w:val="superscript"/>
    </w:rPr>
  </w:style>
  <w:style w:type="character" w:styleId="Referincomentariu">
    <w:name w:val="annotation reference"/>
    <w:basedOn w:val="Fontdeparagrafimplicit"/>
    <w:uiPriority w:val="99"/>
    <w:unhideWhenUsed/>
    <w:qFormat/>
    <w:rsid w:val="00BA5275"/>
    <w:rPr>
      <w:sz w:val="16"/>
      <w:szCs w:val="16"/>
    </w:rPr>
  </w:style>
  <w:style w:type="character" w:styleId="Referinnotdefinal">
    <w:name w:val="endnote reference"/>
    <w:uiPriority w:val="99"/>
    <w:semiHidden/>
    <w:rsid w:val="00BA5275"/>
    <w:rPr>
      <w:vertAlign w:val="superscript"/>
    </w:rPr>
  </w:style>
  <w:style w:type="paragraph" w:styleId="Textnotdefinal">
    <w:name w:val="endnote text"/>
    <w:basedOn w:val="Normal"/>
    <w:link w:val="TextnotdefinalCaracter"/>
    <w:uiPriority w:val="99"/>
    <w:semiHidden/>
    <w:rsid w:val="00BA5275"/>
    <w:pPr>
      <w:suppressAutoHyphens/>
    </w:pPr>
    <w:rPr>
      <w:rFonts w:ascii="Cambria Math" w:eastAsia="Times New Roman" w:hAnsi="Cambria Math" w:cs="Times New Roman"/>
      <w:lang w:eastAsia="ar-SA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List">
    <w:name w:val="List"/>
    <w:basedOn w:val="Corptext"/>
    <w:uiPriority w:val="99"/>
    <w:qFormat/>
    <w:rsid w:val="00BA5275"/>
    <w:pPr>
      <w:spacing w:after="0"/>
    </w:pPr>
    <w:rPr>
      <w:rFonts w:eastAsia="Times New Roman" w:cs="Times New Roman"/>
    </w:rPr>
  </w:style>
  <w:style w:type="paragraph" w:styleId="Listacumarcatori2">
    <w:name w:val="List Bullet 2"/>
    <w:basedOn w:val="Corptext"/>
    <w:uiPriority w:val="99"/>
    <w:rsid w:val="00BA5275"/>
    <w:pPr>
      <w:numPr>
        <w:numId w:val="5"/>
      </w:numPr>
      <w:spacing w:line="312" w:lineRule="auto"/>
    </w:pPr>
    <w:rPr>
      <w:rFonts w:ascii="Bookman Old Style" w:eastAsia="Times New Roman" w:hAnsi="Bookman Old Style" w:cs="Times New Roman"/>
    </w:rPr>
  </w:style>
  <w:style w:type="paragraph" w:styleId="Titlu">
    <w:name w:val="Title"/>
    <w:basedOn w:val="Normal"/>
    <w:next w:val="Subtitlu"/>
    <w:link w:val="TitluCaracter"/>
    <w:uiPriority w:val="10"/>
    <w:qFormat/>
    <w:rsid w:val="00BA5275"/>
    <w:pPr>
      <w:suppressAutoHyphens/>
      <w:jc w:val="center"/>
    </w:pPr>
    <w:rPr>
      <w:rFonts w:eastAsia="Times New Roman" w:cs="Times New Roman"/>
      <w:b/>
      <w:szCs w:val="20"/>
      <w:lang w:val="en-US"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BA5275"/>
    <w:rPr>
      <w:rFonts w:ascii="Times New Roman" w:eastAsia="Times New Roman" w:hAnsi="Times New Roman" w:cs="Times New Roman"/>
      <w:b/>
      <w:sz w:val="24"/>
      <w:szCs w:val="20"/>
      <w:lang w:val="en-US" w:eastAsia="ar-SA"/>
      <w14:ligatures w14:val="none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BA5275"/>
    <w:pPr>
      <w:jc w:val="center"/>
    </w:pPr>
    <w:rPr>
      <w:rFonts w:cstheme="majorBidi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BA5275"/>
    <w:rPr>
      <w:rFonts w:ascii="Nimbus Sans L" w:eastAsia="DejaVu Sans" w:hAnsi="Nimbus Sans L" w:cstheme="majorBidi"/>
      <w:i/>
      <w:iCs/>
      <w:sz w:val="28"/>
      <w:szCs w:val="28"/>
      <w:lang w:eastAsia="ar-SA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qFormat/>
    <w:rsid w:val="00BA5275"/>
    <w:pPr>
      <w:suppressAutoHyphens/>
      <w:spacing w:after="120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Primindentpentrucorptext">
    <w:name w:val="Body Text First Indent"/>
    <w:basedOn w:val="Corptext"/>
    <w:link w:val="PrimindentpentrucorptextCaracter"/>
    <w:uiPriority w:val="99"/>
    <w:qFormat/>
    <w:rsid w:val="00BA5275"/>
    <w:pPr>
      <w:spacing w:before="0" w:after="120"/>
      <w:ind w:firstLine="210"/>
      <w:jc w:val="both"/>
    </w:pPr>
    <w:rPr>
      <w:rFonts w:ascii="Times New Roman" w:eastAsia="Times New Roman" w:hAnsi="Times New Roman" w:cs="Times New Roman"/>
      <w:szCs w:val="20"/>
      <w:lang w:val="fr-FR" w:eastAsia="ru-RU"/>
    </w:r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Primindentpentrucorptext2">
    <w:name w:val="Body Text First Indent 2"/>
    <w:basedOn w:val="Indentcorptext"/>
    <w:link w:val="Primindentpentrucorptext2Caracter"/>
    <w:uiPriority w:val="99"/>
    <w:qFormat/>
    <w:rsid w:val="00BA5275"/>
    <w:pPr>
      <w:ind w:firstLine="210"/>
      <w:jc w:val="both"/>
    </w:pPr>
    <w:rPr>
      <w:rFonts w:ascii="Times New Roman" w:hAnsi="Times New Roman"/>
      <w:szCs w:val="20"/>
      <w:lang w:val="fr-FR" w:eastAsia="ru-RU"/>
    </w:rPr>
  </w:style>
  <w:style w:type="character" w:customStyle="1" w:styleId="Primindentpentrucorptext2Caracter">
    <w:name w:val="Prim indent pentru corp text 2 Caracter"/>
    <w:basedOn w:val="IndentcorptextCaracter"/>
    <w:link w:val="Primindentpentrucorptext2"/>
    <w:uiPriority w:val="99"/>
    <w:rsid w:val="00BA5275"/>
    <w:rPr>
      <w:rFonts w:ascii="Times New Roman" w:eastAsia="Times New Roman" w:hAnsi="Times New Roman" w:cs="Times New Roman"/>
      <w:sz w:val="24"/>
      <w:szCs w:val="20"/>
      <w:lang w:val="fr-FR" w:eastAsia="ru-RU"/>
      <w14:ligatures w14:val="none"/>
    </w:rPr>
  </w:style>
  <w:style w:type="paragraph" w:styleId="Corptext2">
    <w:name w:val="Body Text 2"/>
    <w:basedOn w:val="Normal"/>
    <w:link w:val="Corptext2Caracter"/>
    <w:uiPriority w:val="99"/>
    <w:rsid w:val="00BA5275"/>
    <w:pPr>
      <w:suppressAutoHyphens/>
      <w:spacing w:after="120" w:line="480" w:lineRule="auto"/>
    </w:pPr>
    <w:rPr>
      <w:rFonts w:ascii="Cambria Math" w:eastAsia="Times New Roman" w:hAnsi="Cambria Math" w:cs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qFormat/>
    <w:rsid w:val="00BA5275"/>
    <w:pPr>
      <w:suppressAutoHyphens/>
      <w:spacing w:after="120" w:line="480" w:lineRule="auto"/>
      <w:ind w:left="283"/>
    </w:pPr>
    <w:rPr>
      <w:rFonts w:ascii="Cambria Math" w:eastAsia="Times New Roman" w:hAnsi="Cambria Math" w:cs="Times New Roman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rsid w:val="00BA5275"/>
    <w:rPr>
      <w:rFonts w:ascii="Cambria Math" w:eastAsia="Times New Roman" w:hAnsi="Cambria Math" w:cs="Times New Roman"/>
      <w:sz w:val="24"/>
      <w:szCs w:val="24"/>
      <w:lang w:eastAsia="ar-SA"/>
      <w14:ligatures w14:val="none"/>
    </w:rPr>
  </w:style>
  <w:style w:type="paragraph" w:styleId="Indentcorptext3">
    <w:name w:val="Body Text Indent 3"/>
    <w:basedOn w:val="Normal"/>
    <w:link w:val="Indentcorptext3Caracter"/>
    <w:uiPriority w:val="99"/>
    <w:qFormat/>
    <w:rsid w:val="00BA5275"/>
    <w:pPr>
      <w:suppressAutoHyphens/>
      <w:spacing w:after="120"/>
      <w:ind w:left="360"/>
    </w:pPr>
    <w:rPr>
      <w:rFonts w:ascii="Cambria Math" w:eastAsia="Times New Roman" w:hAnsi="Cambria Math" w:cs="Times New Roman"/>
      <w:sz w:val="16"/>
      <w:szCs w:val="16"/>
      <w:lang w:eastAsia="ar-SA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BA5275"/>
    <w:rPr>
      <w:rFonts w:ascii="Cambria Math" w:eastAsia="Times New Roman" w:hAnsi="Cambria Math" w:cs="Times New Roman"/>
      <w:sz w:val="16"/>
      <w:szCs w:val="16"/>
      <w:lang w:eastAsia="ar-SA"/>
      <w14:ligatures w14:val="none"/>
    </w:rPr>
  </w:style>
  <w:style w:type="paragraph" w:styleId="Textbloc">
    <w:name w:val="Block Text"/>
    <w:basedOn w:val="Normal"/>
    <w:uiPriority w:val="99"/>
    <w:rsid w:val="00BA5275"/>
    <w:pPr>
      <w:widowControl w:val="0"/>
      <w:autoSpaceDE w:val="0"/>
      <w:autoSpaceDN w:val="0"/>
      <w:adjustRightInd w:val="0"/>
      <w:spacing w:before="20" w:line="320" w:lineRule="auto"/>
      <w:ind w:left="680" w:right="600"/>
      <w:jc w:val="center"/>
    </w:pPr>
    <w:rPr>
      <w:rFonts w:eastAsia="Times New Roman" w:cs="Times New Roman"/>
      <w:b/>
      <w:szCs w:val="20"/>
      <w:lang w:eastAsia="ru-RU"/>
    </w:rPr>
  </w:style>
  <w:style w:type="character" w:styleId="Hyperlink">
    <w:name w:val="Hyperlink"/>
    <w:basedOn w:val="Fontdeparagrafimplicit"/>
    <w:uiPriority w:val="99"/>
    <w:unhideWhenUsed/>
    <w:qFormat/>
    <w:rsid w:val="00BA5275"/>
    <w:rPr>
      <w:color w:val="0563C1" w:themeColor="hyperlink"/>
      <w:u w:val="single"/>
    </w:rPr>
  </w:style>
  <w:style w:type="character" w:styleId="HyperlinkParcurs">
    <w:name w:val="FollowedHyperlink"/>
    <w:basedOn w:val="Fontdeparagrafimplicit"/>
    <w:uiPriority w:val="99"/>
    <w:unhideWhenUsed/>
    <w:qFormat/>
    <w:rsid w:val="00BA5275"/>
    <w:rPr>
      <w:color w:val="800080"/>
      <w:u w:val="single"/>
    </w:rPr>
  </w:style>
  <w:style w:type="character" w:styleId="Robust">
    <w:name w:val="Strong"/>
    <w:basedOn w:val="Fontdeparagrafimplicit"/>
    <w:uiPriority w:val="22"/>
    <w:qFormat/>
    <w:rsid w:val="00BA5275"/>
    <w:rPr>
      <w:b/>
      <w:bCs/>
    </w:rPr>
  </w:style>
  <w:style w:type="character" w:styleId="Accentuat">
    <w:name w:val="Emphasis"/>
    <w:basedOn w:val="Fontdeparagrafimplicit"/>
    <w:uiPriority w:val="20"/>
    <w:qFormat/>
    <w:rsid w:val="00BA5275"/>
    <w:rPr>
      <w:i/>
      <w:iCs/>
    </w:rPr>
  </w:style>
  <w:style w:type="paragraph" w:styleId="Plandocument">
    <w:name w:val="Document Map"/>
    <w:basedOn w:val="Normal"/>
    <w:link w:val="PlandocumentCaracter"/>
    <w:uiPriority w:val="99"/>
    <w:semiHidden/>
    <w:rsid w:val="00BA5275"/>
    <w:pPr>
      <w:shd w:val="clear" w:color="auto" w:fill="000080"/>
      <w:suppressAutoHyphens/>
    </w:pPr>
    <w:rPr>
      <w:rFonts w:ascii="Tahoma" w:eastAsia="Times New Roman" w:hAnsi="Tahoma" w:cs="Times New Roman"/>
      <w:lang w:val="ru-MD" w:eastAsia="ar-SA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rsid w:val="00BA5275"/>
    <w:rPr>
      <w:rFonts w:ascii="Tahoma" w:eastAsia="Times New Roman" w:hAnsi="Tahoma" w:cs="Times New Roman"/>
      <w:sz w:val="24"/>
      <w:szCs w:val="24"/>
      <w:shd w:val="clear" w:color="auto" w:fill="000080"/>
      <w:lang w:val="ru-MD" w:eastAsia="ar-SA"/>
      <w14:ligatures w14:val="none"/>
    </w:rPr>
  </w:style>
  <w:style w:type="paragraph" w:styleId="Textsimplu">
    <w:name w:val="Plain Text"/>
    <w:basedOn w:val="Normal"/>
    <w:link w:val="TextsimpluCaracter"/>
    <w:uiPriority w:val="99"/>
    <w:semiHidden/>
    <w:unhideWhenUsed/>
    <w:rsid w:val="00BA5275"/>
    <w:rPr>
      <w:rFonts w:eastAsiaTheme="minorEastAsia" w:cs="Times New Roman"/>
      <w:szCs w:val="21"/>
      <w:lang w:val="en-US" w:eastAsia="ru-RU"/>
    </w:rPr>
  </w:style>
  <w:style w:type="character" w:customStyle="1" w:styleId="TextsimpluCaracter">
    <w:name w:val="Text simplu Caracter"/>
    <w:basedOn w:val="Fontdeparagrafimplicit"/>
    <w:link w:val="Textsimplu"/>
    <w:uiPriority w:val="99"/>
    <w:semiHidden/>
    <w:rsid w:val="00BA5275"/>
    <w:rPr>
      <w:rFonts w:ascii="Times New Roman" w:eastAsiaTheme="minorEastAsia" w:hAnsi="Times New Roman" w:cs="Times New Roman"/>
      <w:sz w:val="24"/>
      <w:szCs w:val="21"/>
      <w:lang w:val="en-US" w:eastAsia="ru-RU"/>
      <w14:ligatures w14:val="none"/>
    </w:rPr>
  </w:style>
  <w:style w:type="character" w:customStyle="1" w:styleId="NormalWebCaracter">
    <w:name w:val="Normal (Web) Caracter"/>
    <w:aliases w:val=" Знак Caracter,webb Caracter,webb Знак Знак Caracter"/>
    <w:link w:val="NormalWeb"/>
    <w:uiPriority w:val="99"/>
    <w:locked/>
    <w:rsid w:val="00BA5275"/>
    <w:rPr>
      <w:rFonts w:ascii="Times New Roman" w:hAnsi="Times New Roman" w:cs="Times New Roman"/>
      <w:sz w:val="24"/>
      <w:szCs w:val="24"/>
      <w:lang w:eastAsia="ro-RO"/>
      <w14:ligatures w14:val="none"/>
    </w:rPr>
  </w:style>
  <w:style w:type="character" w:styleId="CitareHTML">
    <w:name w:val="HTML Cite"/>
    <w:basedOn w:val="Fontdeparagrafimplicit"/>
    <w:uiPriority w:val="99"/>
    <w:semiHidden/>
    <w:unhideWhenUsed/>
    <w:rsid w:val="00BA5275"/>
    <w:rPr>
      <w:i/>
    </w:rPr>
  </w:style>
  <w:style w:type="paragraph" w:styleId="PreformatatHTML">
    <w:name w:val="HTML Preformatted"/>
    <w:basedOn w:val="Normal"/>
    <w:link w:val="PreformatatHTMLCaracter"/>
    <w:uiPriority w:val="99"/>
    <w:unhideWhenUsed/>
    <w:qFormat/>
    <w:rsid w:val="00BA5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qFormat/>
    <w:rsid w:val="00BA5275"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qFormat/>
    <w:rsid w:val="00BA5275"/>
    <w:rPr>
      <w:rFonts w:eastAsia="Times New Roman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BA5275"/>
    <w:rPr>
      <w:rFonts w:ascii="Cambria Math" w:eastAsia="Times New Roman" w:hAnsi="Cambria Math" w:cs="Times New Roman"/>
      <w:b/>
      <w:bCs/>
      <w:sz w:val="24"/>
      <w:szCs w:val="24"/>
      <w:lang w:val="ru-MD" w:eastAsia="ar-SA"/>
      <w14:ligatures w14:val="none"/>
    </w:rPr>
  </w:style>
  <w:style w:type="paragraph" w:styleId="TextnBalon">
    <w:name w:val="Balloon Text"/>
    <w:basedOn w:val="Normal"/>
    <w:link w:val="TextnBalonCaracter"/>
    <w:uiPriority w:val="99"/>
    <w:qFormat/>
    <w:rsid w:val="00BA5275"/>
    <w:pPr>
      <w:ind w:firstLine="720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BA5275"/>
    <w:rPr>
      <w:rFonts w:ascii="Tahoma" w:eastAsia="Times New Roman" w:hAnsi="Tahoma" w:cs="Times New Roman"/>
      <w:sz w:val="16"/>
      <w:szCs w:val="16"/>
      <w:lang w:val="en-US" w:eastAsia="ro-RO"/>
      <w14:ligatures w14:val="none"/>
    </w:rPr>
  </w:style>
  <w:style w:type="paragraph" w:styleId="Frspaiere">
    <w:name w:val="No Spacing"/>
    <w:uiPriority w:val="1"/>
    <w:qFormat/>
    <w:rsid w:val="00BA5275"/>
    <w:pPr>
      <w:ind w:firstLine="709"/>
    </w:pPr>
    <w:rPr>
      <w:rFonts w:ascii="Times New Roman" w:hAnsi="Times New Roman"/>
      <w:b/>
      <w:sz w:val="24"/>
      <w:lang w:val="en-US"/>
      <w14:ligatures w14:val="none"/>
    </w:rPr>
  </w:style>
  <w:style w:type="character" w:customStyle="1" w:styleId="ListparagrafCaracter">
    <w:name w:val="Listă paragraf Caracter"/>
    <w:aliases w:val="List Paragraph 1 Caracter,Scriptoria bullet points Caracter,Bullet Points Caracter,Liste Paragraf Caracter,Normal bullet 2 Caracter,body 2 Caracter,List Paragraph2 Caracter,Paragraph Caracter,Paragraphe de liste PBLH Caracter"/>
    <w:link w:val="Listparagraf"/>
    <w:uiPriority w:val="34"/>
    <w:locked/>
    <w:rsid w:val="00BA5275"/>
    <w:rPr>
      <w:rFonts w:ascii="Times New Roman" w:hAnsi="Times New Roman"/>
      <w:sz w:val="24"/>
      <w:szCs w:val="24"/>
      <w:lang w:eastAsia="ro-RO"/>
      <w14:ligatures w14:val="none"/>
    </w:rPr>
  </w:style>
  <w:style w:type="paragraph" w:styleId="Citat">
    <w:name w:val="Quote"/>
    <w:basedOn w:val="Normal"/>
    <w:next w:val="Normal"/>
    <w:link w:val="CitatCaracter"/>
    <w:uiPriority w:val="29"/>
    <w:qFormat/>
    <w:rsid w:val="00BA5275"/>
    <w:pPr>
      <w:spacing w:before="120" w:after="120"/>
      <w:ind w:left="720"/>
    </w:pPr>
    <w:rPr>
      <w:rFonts w:eastAsiaTheme="minorEastAsia" w:cs="Times New Roman"/>
      <w:color w:val="44546A" w:themeColor="text2"/>
      <w:lang w:eastAsia="ru-RU"/>
    </w:rPr>
  </w:style>
  <w:style w:type="character" w:customStyle="1" w:styleId="CitatCaracter">
    <w:name w:val="Citat Caracter"/>
    <w:basedOn w:val="Fontdeparagrafimplicit"/>
    <w:link w:val="Citat"/>
    <w:uiPriority w:val="29"/>
    <w:rsid w:val="00BA5275"/>
    <w:rPr>
      <w:rFonts w:ascii="Times New Roman" w:eastAsiaTheme="minorEastAsia" w:hAnsi="Times New Roman" w:cs="Times New Roman"/>
      <w:color w:val="44546A" w:themeColor="text2"/>
      <w:sz w:val="24"/>
      <w:szCs w:val="24"/>
      <w:lang w:eastAsia="ru-RU"/>
      <w14:ligatures w14:val="none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A5275"/>
    <w:pPr>
      <w:spacing w:before="100" w:beforeAutospacing="1" w:after="240"/>
      <w:ind w:left="720"/>
      <w:jc w:val="center"/>
    </w:pPr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A5275"/>
    <w:rPr>
      <w:rFonts w:asciiTheme="majorHAnsi" w:eastAsiaTheme="majorEastAsia" w:hAnsiTheme="majorHAnsi" w:cs="Times New Roman"/>
      <w:color w:val="44546A" w:themeColor="text2"/>
      <w:spacing w:val="-6"/>
      <w:sz w:val="32"/>
      <w:szCs w:val="32"/>
      <w:lang w:eastAsia="ru-RU"/>
      <w14:ligatures w14:val="none"/>
    </w:rPr>
  </w:style>
  <w:style w:type="character" w:styleId="Accentuaresubtil">
    <w:name w:val="Subtle Emphasis"/>
    <w:basedOn w:val="Fontdeparagrafimplicit"/>
    <w:uiPriority w:val="19"/>
    <w:qFormat/>
    <w:rsid w:val="00BA5275"/>
    <w:rPr>
      <w:rFonts w:cs="Times New Roman"/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BA5275"/>
    <w:rPr>
      <w:rFonts w:cs="Times New Roman"/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BA5275"/>
    <w:rPr>
      <w:rFonts w:cs="Times New Roman"/>
      <w:smallCaps/>
      <w:color w:val="595959" w:themeColor="text1" w:themeTint="A6"/>
      <w:u w:val="non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BA5275"/>
    <w:rPr>
      <w:rFonts w:cs="Times New Roman"/>
      <w:b/>
      <w:bCs/>
      <w:smallCaps/>
      <w:color w:val="44546A" w:themeColor="text2"/>
      <w:u w:val="single"/>
    </w:rPr>
  </w:style>
  <w:style w:type="character" w:styleId="Titlulcrii">
    <w:name w:val="Book Title"/>
    <w:basedOn w:val="Fontdeparagrafimplicit"/>
    <w:uiPriority w:val="33"/>
    <w:qFormat/>
    <w:rsid w:val="00BA5275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unhideWhenUsed/>
    <w:qFormat/>
    <w:rsid w:val="00BA5275"/>
    <w:pPr>
      <w:keepLines/>
      <w:spacing w:after="0"/>
      <w:ind w:firstLine="0"/>
      <w:jc w:val="left"/>
      <w:outlineLvl w:val="9"/>
    </w:pPr>
    <w:rPr>
      <w:rFonts w:ascii="Calibri Light" w:eastAsia="Times New Roman" w:hAnsi="Calibri Light" w:cs="Arial Unicode MS"/>
      <w:b w:val="0"/>
      <w:color w:val="2E74B5"/>
      <w:kern w:val="0"/>
      <w:sz w:val="32"/>
      <w:szCs w:val="32"/>
      <w:lang w:bidi="bo-CN"/>
    </w:rPr>
  </w:style>
  <w:style w:type="table" w:styleId="TabelgrilLuminos">
    <w:name w:val="Grid Table Light"/>
    <w:basedOn w:val="TabelNormal"/>
    <w:uiPriority w:val="40"/>
    <w:rsid w:val="00BA5275"/>
    <w:rPr>
      <w:lang w:val="ru-MD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BA5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1616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Șarpe</dc:creator>
  <cp:keywords/>
  <dc:description/>
  <cp:lastModifiedBy>Ina Șarpe</cp:lastModifiedBy>
  <cp:revision>1</cp:revision>
  <dcterms:created xsi:type="dcterms:W3CDTF">2025-05-20T12:38:00Z</dcterms:created>
  <dcterms:modified xsi:type="dcterms:W3CDTF">2025-05-20T12:45:00Z</dcterms:modified>
</cp:coreProperties>
</file>