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B1BB" w14:textId="77777777" w:rsidR="00FF7043" w:rsidRPr="00FF7043" w:rsidRDefault="00FF7043" w:rsidP="00FF7043">
      <w:pPr>
        <w:shd w:val="clear" w:color="auto" w:fill="FFFFFF"/>
        <w:tabs>
          <w:tab w:val="left" w:pos="1134"/>
        </w:tabs>
        <w:jc w:val="right"/>
        <w:rPr>
          <w:sz w:val="24"/>
          <w:szCs w:val="24"/>
          <w:lang w:val="ro" w:eastAsia="ro-RO"/>
        </w:rPr>
      </w:pPr>
      <w:r w:rsidRPr="00FF7043">
        <w:rPr>
          <w:sz w:val="24"/>
          <w:szCs w:val="24"/>
          <w:lang w:eastAsia="ro-RO"/>
        </w:rPr>
        <w:t xml:space="preserve">                                          Приложение № </w:t>
      </w:r>
      <w:r w:rsidRPr="00FF7043">
        <w:rPr>
          <w:sz w:val="24"/>
          <w:szCs w:val="24"/>
          <w:lang w:val="ro" w:eastAsia="ro-RO"/>
        </w:rPr>
        <w:t>1</w:t>
      </w:r>
    </w:p>
    <w:p w14:paraId="44B0FEB1" w14:textId="77777777" w:rsidR="00FF7043" w:rsidRPr="00FF7043" w:rsidRDefault="00FF7043" w:rsidP="00FF7043">
      <w:pPr>
        <w:shd w:val="clear" w:color="auto" w:fill="FFFFFF"/>
        <w:tabs>
          <w:tab w:val="left" w:pos="1134"/>
        </w:tabs>
        <w:jc w:val="right"/>
        <w:rPr>
          <w:rFonts w:cstheme="majorBidi"/>
          <w:color w:val="000000"/>
          <w:sz w:val="24"/>
          <w:szCs w:val="24"/>
        </w:rPr>
      </w:pPr>
      <w:r w:rsidRPr="00FF7043">
        <w:rPr>
          <w:rFonts w:cstheme="majorBidi"/>
          <w:color w:val="000000"/>
          <w:sz w:val="24"/>
          <w:szCs w:val="24"/>
        </w:rPr>
        <w:t xml:space="preserve">к Санитарному регламенту об </w:t>
      </w:r>
    </w:p>
    <w:p w14:paraId="5527A923" w14:textId="77777777" w:rsidR="00FF7043" w:rsidRPr="00FF7043" w:rsidRDefault="00FF7043" w:rsidP="00FF7043">
      <w:pPr>
        <w:shd w:val="clear" w:color="auto" w:fill="FFFFFF"/>
        <w:tabs>
          <w:tab w:val="left" w:pos="1134"/>
        </w:tabs>
        <w:jc w:val="right"/>
        <w:rPr>
          <w:rFonts w:cstheme="majorBidi"/>
          <w:color w:val="000000"/>
          <w:sz w:val="24"/>
          <w:szCs w:val="24"/>
        </w:rPr>
      </w:pPr>
      <w:r w:rsidRPr="00FF7043">
        <w:rPr>
          <w:rFonts w:cstheme="majorBidi"/>
          <w:color w:val="000000"/>
          <w:sz w:val="24"/>
          <w:szCs w:val="24"/>
        </w:rPr>
        <w:t>управлении качеством воды для купания</w:t>
      </w:r>
    </w:p>
    <w:p w14:paraId="6D907F93" w14:textId="77777777" w:rsidR="00FF7043" w:rsidRPr="00FF7043" w:rsidRDefault="00FF7043" w:rsidP="00FF7043">
      <w:pPr>
        <w:shd w:val="clear" w:color="auto" w:fill="FFFFFF"/>
        <w:tabs>
          <w:tab w:val="left" w:pos="1134"/>
        </w:tabs>
        <w:jc w:val="center"/>
        <w:rPr>
          <w:rFonts w:cstheme="majorBidi"/>
          <w:color w:val="000000"/>
          <w:sz w:val="24"/>
          <w:szCs w:val="24"/>
        </w:rPr>
      </w:pPr>
      <w:r w:rsidRPr="00FF7043">
        <w:rPr>
          <w:rFonts w:cstheme="majorBidi"/>
          <w:color w:val="000000"/>
          <w:sz w:val="24"/>
          <w:szCs w:val="24"/>
        </w:rPr>
        <w:t xml:space="preserve">                    </w:t>
      </w:r>
    </w:p>
    <w:p w14:paraId="1D58227E" w14:textId="77777777" w:rsidR="00FF7043" w:rsidRPr="00FF7043" w:rsidRDefault="00FF7043" w:rsidP="00FF7043">
      <w:pPr>
        <w:shd w:val="clear" w:color="auto" w:fill="FFFFFF"/>
        <w:tabs>
          <w:tab w:val="left" w:pos="1134"/>
        </w:tabs>
        <w:jc w:val="center"/>
        <w:rPr>
          <w:sz w:val="24"/>
          <w:szCs w:val="24"/>
          <w:lang w:val="ro" w:eastAsia="ro-RO"/>
        </w:rPr>
      </w:pPr>
    </w:p>
    <w:p w14:paraId="592FF4B8" w14:textId="77777777" w:rsidR="00FF7043" w:rsidRPr="00FF7043" w:rsidRDefault="00FF7043" w:rsidP="00FF7043">
      <w:pPr>
        <w:shd w:val="clear" w:color="auto" w:fill="FFFFFF"/>
        <w:tabs>
          <w:tab w:val="left" w:pos="1134"/>
        </w:tabs>
        <w:jc w:val="center"/>
        <w:rPr>
          <w:b/>
          <w:bCs/>
          <w:sz w:val="24"/>
          <w:szCs w:val="24"/>
          <w:lang w:eastAsia="ro-RO"/>
        </w:rPr>
      </w:pPr>
      <w:r w:rsidRPr="00FF7043">
        <w:rPr>
          <w:b/>
          <w:bCs/>
          <w:sz w:val="24"/>
          <w:szCs w:val="24"/>
          <w:lang w:eastAsia="ro-RO"/>
        </w:rPr>
        <w:t>ПОКАЗАТЕЛИ</w:t>
      </w:r>
      <w:r w:rsidRPr="00FF7043">
        <w:rPr>
          <w:b/>
          <w:bCs/>
          <w:sz w:val="24"/>
          <w:szCs w:val="24"/>
          <w:lang w:val="ro-MD" w:eastAsia="ro-RO"/>
        </w:rPr>
        <w:t xml:space="preserve"> </w:t>
      </w:r>
    </w:p>
    <w:p w14:paraId="1FCC127C" w14:textId="77777777" w:rsidR="00FF7043" w:rsidRPr="00FF7043" w:rsidRDefault="00FF7043" w:rsidP="00FF7043">
      <w:pPr>
        <w:shd w:val="clear" w:color="auto" w:fill="FFFFFF"/>
        <w:tabs>
          <w:tab w:val="left" w:pos="1134"/>
        </w:tabs>
        <w:jc w:val="center"/>
        <w:rPr>
          <w:b/>
          <w:bCs/>
          <w:sz w:val="24"/>
          <w:szCs w:val="24"/>
          <w:lang w:eastAsia="ro-RO"/>
        </w:rPr>
      </w:pPr>
      <w:r w:rsidRPr="00FF7043">
        <w:rPr>
          <w:b/>
          <w:bCs/>
          <w:sz w:val="24"/>
          <w:szCs w:val="24"/>
          <w:lang w:eastAsia="ro-RO"/>
        </w:rPr>
        <w:t>мониторинга</w:t>
      </w:r>
      <w:r w:rsidRPr="00FF7043">
        <w:rPr>
          <w:b/>
          <w:bCs/>
          <w:sz w:val="24"/>
          <w:szCs w:val="24"/>
          <w:lang w:val="ro-MD" w:eastAsia="ro-RO"/>
        </w:rPr>
        <w:t xml:space="preserve"> </w:t>
      </w:r>
      <w:proofErr w:type="spellStart"/>
      <w:r w:rsidRPr="00FF7043">
        <w:rPr>
          <w:b/>
          <w:bCs/>
          <w:sz w:val="24"/>
          <w:szCs w:val="24"/>
          <w:lang w:val="ro-MD" w:eastAsia="ro-RO"/>
        </w:rPr>
        <w:t>воды</w:t>
      </w:r>
      <w:proofErr w:type="spellEnd"/>
      <w:r w:rsidRPr="00FF7043">
        <w:rPr>
          <w:b/>
          <w:bCs/>
          <w:sz w:val="24"/>
          <w:szCs w:val="24"/>
          <w:lang w:val="ro-MD" w:eastAsia="ro-RO"/>
        </w:rPr>
        <w:t xml:space="preserve"> </w:t>
      </w:r>
      <w:proofErr w:type="spellStart"/>
      <w:r w:rsidRPr="00FF7043">
        <w:rPr>
          <w:b/>
          <w:bCs/>
          <w:sz w:val="24"/>
          <w:szCs w:val="24"/>
          <w:lang w:val="ro-MD" w:eastAsia="ro-RO"/>
        </w:rPr>
        <w:t>для</w:t>
      </w:r>
      <w:proofErr w:type="spellEnd"/>
      <w:r w:rsidRPr="00FF7043">
        <w:rPr>
          <w:b/>
          <w:bCs/>
          <w:sz w:val="24"/>
          <w:szCs w:val="24"/>
          <w:lang w:val="ro-MD" w:eastAsia="ro-RO"/>
        </w:rPr>
        <w:t xml:space="preserve"> </w:t>
      </w:r>
      <w:proofErr w:type="spellStart"/>
      <w:r w:rsidRPr="00FF7043">
        <w:rPr>
          <w:b/>
          <w:bCs/>
          <w:sz w:val="24"/>
          <w:szCs w:val="24"/>
          <w:lang w:val="ro-MD" w:eastAsia="ro-RO"/>
        </w:rPr>
        <w:t>купания</w:t>
      </w:r>
      <w:proofErr w:type="spellEnd"/>
    </w:p>
    <w:p w14:paraId="72EDD824" w14:textId="77777777" w:rsidR="00FF7043" w:rsidRPr="00FF7043" w:rsidRDefault="00FF7043" w:rsidP="00FF7043">
      <w:pPr>
        <w:shd w:val="clear" w:color="auto" w:fill="FFFFFF"/>
        <w:tabs>
          <w:tab w:val="left" w:pos="1134"/>
        </w:tabs>
        <w:jc w:val="center"/>
        <w:rPr>
          <w:b/>
          <w:bCs/>
          <w:sz w:val="24"/>
          <w:szCs w:val="24"/>
          <w:lang w:eastAsia="ro-RO"/>
        </w:rPr>
      </w:pPr>
    </w:p>
    <w:p w14:paraId="2989C6A7" w14:textId="77777777" w:rsidR="00FF7043" w:rsidRPr="00FF7043" w:rsidRDefault="00FF7043" w:rsidP="00FF7043">
      <w:pPr>
        <w:shd w:val="clear" w:color="auto" w:fill="FFFFFF"/>
        <w:tabs>
          <w:tab w:val="left" w:pos="1134"/>
        </w:tabs>
        <w:jc w:val="center"/>
        <w:rPr>
          <w:b/>
          <w:bCs/>
          <w:sz w:val="24"/>
          <w:szCs w:val="24"/>
          <w:lang w:eastAsia="ro-RO"/>
        </w:rPr>
      </w:pP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487"/>
        <w:gridCol w:w="1918"/>
        <w:gridCol w:w="1336"/>
        <w:gridCol w:w="1191"/>
        <w:gridCol w:w="2495"/>
        <w:gridCol w:w="1691"/>
      </w:tblGrid>
      <w:tr w:rsidR="00FF7043" w:rsidRPr="00FF7043" w14:paraId="681F4DB0" w14:textId="77777777" w:rsidTr="00555257">
        <w:tc>
          <w:tcPr>
            <w:tcW w:w="487" w:type="dxa"/>
          </w:tcPr>
          <w:p w14:paraId="2596CBF6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918" w:type="dxa"/>
          </w:tcPr>
          <w:p w14:paraId="251B674C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" w:eastAsia="ro-RO"/>
              </w:rPr>
              <w:t>A</w:t>
            </w:r>
          </w:p>
        </w:tc>
        <w:tc>
          <w:tcPr>
            <w:tcW w:w="1336" w:type="dxa"/>
          </w:tcPr>
          <w:p w14:paraId="27569AAA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" w:eastAsia="ro-RO"/>
              </w:rPr>
              <w:t>B</w:t>
            </w:r>
          </w:p>
        </w:tc>
        <w:tc>
          <w:tcPr>
            <w:tcW w:w="1191" w:type="dxa"/>
          </w:tcPr>
          <w:p w14:paraId="40782D3F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" w:eastAsia="ro-RO"/>
              </w:rPr>
              <w:t>C</w:t>
            </w:r>
          </w:p>
        </w:tc>
        <w:tc>
          <w:tcPr>
            <w:tcW w:w="2495" w:type="dxa"/>
          </w:tcPr>
          <w:p w14:paraId="5D6C9A49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" w:eastAsia="ro-RO"/>
              </w:rPr>
              <w:t>D</w:t>
            </w:r>
          </w:p>
        </w:tc>
        <w:tc>
          <w:tcPr>
            <w:tcW w:w="1691" w:type="dxa"/>
          </w:tcPr>
          <w:p w14:paraId="2A67B88A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" w:eastAsia="ro-RO"/>
              </w:rPr>
              <w:t>E</w:t>
            </w:r>
          </w:p>
        </w:tc>
      </w:tr>
      <w:tr w:rsidR="00FF7043" w:rsidRPr="00FF7043" w14:paraId="6D372DC8" w14:textId="77777777" w:rsidTr="00555257">
        <w:tc>
          <w:tcPr>
            <w:tcW w:w="487" w:type="dxa"/>
          </w:tcPr>
          <w:p w14:paraId="13F444B0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918" w:type="dxa"/>
          </w:tcPr>
          <w:p w14:paraId="1CFBCF0F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336" w:type="dxa"/>
          </w:tcPr>
          <w:p w14:paraId="034331FE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proofErr w:type="spellStart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Отличное</w:t>
            </w:r>
            <w:proofErr w:type="spellEnd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качество</w:t>
            </w:r>
            <w:proofErr w:type="spellEnd"/>
          </w:p>
        </w:tc>
        <w:tc>
          <w:tcPr>
            <w:tcW w:w="1191" w:type="dxa"/>
          </w:tcPr>
          <w:p w14:paraId="43E191F3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proofErr w:type="spellStart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Хорошее</w:t>
            </w:r>
            <w:proofErr w:type="spellEnd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качество</w:t>
            </w:r>
            <w:proofErr w:type="spellEnd"/>
          </w:p>
        </w:tc>
        <w:tc>
          <w:tcPr>
            <w:tcW w:w="2495" w:type="dxa"/>
          </w:tcPr>
          <w:p w14:paraId="3FA8E55B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proofErr w:type="spellStart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Удовлетворительное</w:t>
            </w:r>
            <w:proofErr w:type="spellEnd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качество</w:t>
            </w:r>
            <w:proofErr w:type="spellEnd"/>
          </w:p>
        </w:tc>
        <w:tc>
          <w:tcPr>
            <w:tcW w:w="1691" w:type="dxa"/>
          </w:tcPr>
          <w:p w14:paraId="4D73A8E0" w14:textId="77777777" w:rsidR="00FF7043" w:rsidRPr="00FF7043" w:rsidRDefault="00FF7043" w:rsidP="005552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proofErr w:type="spellStart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Стандартные</w:t>
            </w:r>
            <w:proofErr w:type="spellEnd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методы</w:t>
            </w:r>
            <w:proofErr w:type="spellEnd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анализа</w:t>
            </w:r>
            <w:proofErr w:type="spellEnd"/>
          </w:p>
          <w:p w14:paraId="69228AE4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FF7043" w:rsidRPr="00FF7043" w14:paraId="6EDCE031" w14:textId="77777777" w:rsidTr="00555257">
        <w:tc>
          <w:tcPr>
            <w:tcW w:w="487" w:type="dxa"/>
          </w:tcPr>
          <w:p w14:paraId="78E45381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" w:eastAsia="ro-RO"/>
              </w:rPr>
              <w:t>1</w:t>
            </w:r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  <w:t>.</w:t>
            </w:r>
          </w:p>
        </w:tc>
        <w:tc>
          <w:tcPr>
            <w:tcW w:w="1918" w:type="dxa"/>
          </w:tcPr>
          <w:p w14:paraId="6A6473D2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rPr>
                <w:rFonts w:ascii="Times New Roman" w:hAnsi="Times New Roman"/>
                <w:sz w:val="24"/>
                <w:szCs w:val="24"/>
                <w:lang w:val="ro-MD" w:eastAsia="ro-RO"/>
              </w:rPr>
            </w:pPr>
            <w:proofErr w:type="spellStart"/>
            <w:r w:rsidRPr="00FF7043">
              <w:rPr>
                <w:rFonts w:ascii="Times New Roman" w:hAnsi="Times New Roman"/>
                <w:sz w:val="24"/>
                <w:szCs w:val="24"/>
                <w:lang w:val="ro-MD" w:eastAsia="ro-RO"/>
              </w:rPr>
              <w:t>Кишечны</w:t>
            </w:r>
            <w:proofErr w:type="spellEnd"/>
            <w:r w:rsidRPr="00FF7043">
              <w:rPr>
                <w:rFonts w:ascii="Times New Roman" w:hAnsi="Times New Roman"/>
                <w:sz w:val="24"/>
                <w:szCs w:val="24"/>
                <w:lang w:eastAsia="ro-RO"/>
              </w:rPr>
              <w:t>й</w:t>
            </w:r>
            <w:r w:rsidRPr="00FF7043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FF7043">
              <w:rPr>
                <w:rFonts w:ascii="Times New Roman" w:hAnsi="Times New Roman"/>
                <w:sz w:val="24"/>
                <w:szCs w:val="24"/>
                <w:lang w:val="ro-MD" w:eastAsia="ro-RO"/>
              </w:rPr>
              <w:t>энтерококк</w:t>
            </w:r>
            <w:proofErr w:type="spellEnd"/>
            <w:r w:rsidRPr="00FF7043">
              <w:rPr>
                <w:rFonts w:ascii="Times New Roman" w:hAnsi="Times New Roman"/>
                <w:sz w:val="24"/>
                <w:szCs w:val="24"/>
                <w:lang w:eastAsia="ro-RO"/>
              </w:rPr>
              <w:t xml:space="preserve"> </w:t>
            </w:r>
            <w:r w:rsidRPr="00FF7043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(КОЕ/100 </w:t>
            </w:r>
            <w:proofErr w:type="spellStart"/>
            <w:r w:rsidRPr="00FF7043">
              <w:rPr>
                <w:rFonts w:ascii="Times New Roman" w:hAnsi="Times New Roman"/>
                <w:sz w:val="24"/>
                <w:szCs w:val="24"/>
                <w:lang w:val="ro-MD" w:eastAsia="ro-RO"/>
              </w:rPr>
              <w:t>мл</w:t>
            </w:r>
            <w:proofErr w:type="spellEnd"/>
            <w:r w:rsidRPr="00FF7043">
              <w:rPr>
                <w:rFonts w:ascii="Times New Roman" w:hAnsi="Times New Roman"/>
                <w:sz w:val="24"/>
                <w:szCs w:val="24"/>
                <w:lang w:val="ro-MD" w:eastAsia="ro-RO"/>
              </w:rPr>
              <w:t>)</w:t>
            </w:r>
          </w:p>
          <w:p w14:paraId="2ABC3826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336" w:type="dxa"/>
          </w:tcPr>
          <w:p w14:paraId="11C2E31F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sz w:val="24"/>
                <w:szCs w:val="24"/>
                <w:lang w:val="ro" w:eastAsia="ro-RO"/>
              </w:rPr>
              <w:t>200</w:t>
            </w:r>
            <w:r w:rsidRPr="00FF7043">
              <w:rPr>
                <w:rFonts w:ascii="Times New Roman" w:hAnsi="Times New Roman"/>
                <w:sz w:val="24"/>
                <w:szCs w:val="24"/>
                <w:vertAlign w:val="superscript"/>
                <w:lang w:val="ro" w:eastAsia="ro-RO"/>
              </w:rPr>
              <w:t>(1)</w:t>
            </w:r>
          </w:p>
        </w:tc>
        <w:tc>
          <w:tcPr>
            <w:tcW w:w="1191" w:type="dxa"/>
          </w:tcPr>
          <w:p w14:paraId="7C8FE384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sz w:val="24"/>
                <w:szCs w:val="24"/>
                <w:lang w:val="ro" w:eastAsia="ro-RO"/>
              </w:rPr>
              <w:t>400</w:t>
            </w:r>
            <w:hyperlink r:id="rId8" w:anchor="ntr1-L_2006064RO.01004601-E0001">
              <w:r w:rsidRPr="00FF7043">
                <w:rPr>
                  <w:rFonts w:ascii="Times New Roman" w:hAnsi="Times New Roman"/>
                  <w:sz w:val="24"/>
                  <w:szCs w:val="24"/>
                  <w:lang w:val="ro" w:eastAsia="ro-RO"/>
                </w:rPr>
                <w:t> </w:t>
              </w:r>
            </w:hyperlink>
            <w:hyperlink r:id="rId9" w:anchor="ntr1-L_2006064RO.01004601-E0001">
              <w:r w:rsidRPr="00FF7043">
                <w:rPr>
                  <w:rFonts w:ascii="Times New Roman" w:hAnsi="Times New Roman"/>
                  <w:sz w:val="24"/>
                  <w:szCs w:val="24"/>
                  <w:vertAlign w:val="superscript"/>
                  <w:lang w:val="ro" w:eastAsia="ro-RO"/>
                </w:rPr>
                <w:t>(1)</w:t>
              </w:r>
            </w:hyperlink>
          </w:p>
        </w:tc>
        <w:tc>
          <w:tcPr>
            <w:tcW w:w="2495" w:type="dxa"/>
          </w:tcPr>
          <w:p w14:paraId="37183531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sz w:val="24"/>
                <w:szCs w:val="24"/>
                <w:lang w:val="ro" w:eastAsia="ro-RO"/>
              </w:rPr>
              <w:t>330</w:t>
            </w:r>
            <w:hyperlink r:id="rId10" w:anchor="ntr2-L_2006064RO.01004601-E0002">
              <w:r w:rsidRPr="00FF7043">
                <w:rPr>
                  <w:rFonts w:ascii="Times New Roman" w:hAnsi="Times New Roman"/>
                  <w:sz w:val="24"/>
                  <w:szCs w:val="24"/>
                  <w:lang w:val="ro" w:eastAsia="ro-RO"/>
                </w:rPr>
                <w:t> </w:t>
              </w:r>
            </w:hyperlink>
            <w:hyperlink r:id="rId11" w:anchor="ntr2-L_2006064RO.01004601-E0002">
              <w:r w:rsidRPr="00FF7043">
                <w:rPr>
                  <w:rFonts w:ascii="Times New Roman" w:hAnsi="Times New Roman"/>
                  <w:sz w:val="24"/>
                  <w:szCs w:val="24"/>
                  <w:vertAlign w:val="superscript"/>
                  <w:lang w:val="ro" w:eastAsia="ro-RO"/>
                </w:rPr>
                <w:t>(2)</w:t>
              </w:r>
            </w:hyperlink>
          </w:p>
        </w:tc>
        <w:tc>
          <w:tcPr>
            <w:tcW w:w="1691" w:type="dxa"/>
          </w:tcPr>
          <w:p w14:paraId="36BD648E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white"/>
                <w:lang w:val="ro" w:eastAsia="ro-RO"/>
              </w:rPr>
            </w:pPr>
            <w:r w:rsidRPr="00FF7043">
              <w:rPr>
                <w:rFonts w:ascii="Times New Roman" w:hAnsi="Times New Roman"/>
                <w:sz w:val="24"/>
                <w:szCs w:val="24"/>
                <w:highlight w:val="white"/>
                <w:lang w:val="ro" w:eastAsia="ro-RO"/>
              </w:rPr>
              <w:t>SM EN ISO 7899-1:2016</w:t>
            </w:r>
          </w:p>
          <w:p w14:paraId="1AC76791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da-DK" w:eastAsia="ro-RO"/>
              </w:rPr>
            </w:pPr>
            <w:r w:rsidRPr="00FF7043">
              <w:rPr>
                <w:rFonts w:ascii="Times New Roman" w:hAnsi="Times New Roman"/>
                <w:sz w:val="24"/>
                <w:szCs w:val="24"/>
                <w:highlight w:val="white"/>
                <w:lang w:val="ro" w:eastAsia="ro-RO"/>
              </w:rPr>
              <w:t>SM EN ISO 7899-2</w:t>
            </w:r>
          </w:p>
        </w:tc>
      </w:tr>
      <w:tr w:rsidR="00FF7043" w:rsidRPr="00FF7043" w14:paraId="27D39EF3" w14:textId="77777777" w:rsidTr="00555257">
        <w:tc>
          <w:tcPr>
            <w:tcW w:w="487" w:type="dxa"/>
          </w:tcPr>
          <w:p w14:paraId="2A91B2AF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val="ro" w:eastAsia="ro-RO"/>
              </w:rPr>
              <w:t>2</w:t>
            </w:r>
            <w:r w:rsidRPr="00FF7043"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  <w:t>.</w:t>
            </w:r>
          </w:p>
        </w:tc>
        <w:tc>
          <w:tcPr>
            <w:tcW w:w="1918" w:type="dxa"/>
          </w:tcPr>
          <w:p w14:paraId="3280B938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sz w:val="24"/>
                <w:szCs w:val="24"/>
                <w:lang w:eastAsia="ro-RO"/>
              </w:rPr>
              <w:t>Кишечная палочка</w:t>
            </w:r>
            <w:r w:rsidRPr="00FF7043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(КОЕ/100 </w:t>
            </w:r>
            <w:proofErr w:type="spellStart"/>
            <w:r w:rsidRPr="00FF7043">
              <w:rPr>
                <w:rFonts w:ascii="Times New Roman" w:hAnsi="Times New Roman"/>
                <w:sz w:val="24"/>
                <w:szCs w:val="24"/>
                <w:lang w:val="ro-MD" w:eastAsia="ro-RO"/>
              </w:rPr>
              <w:t>мл</w:t>
            </w:r>
            <w:proofErr w:type="spellEnd"/>
            <w:r w:rsidRPr="00FF7043">
              <w:rPr>
                <w:rFonts w:ascii="Times New Roman" w:hAnsi="Times New Roman"/>
                <w:sz w:val="24"/>
                <w:szCs w:val="24"/>
                <w:lang w:eastAsia="ro-RO"/>
              </w:rPr>
              <w:t>)</w:t>
            </w:r>
          </w:p>
        </w:tc>
        <w:tc>
          <w:tcPr>
            <w:tcW w:w="1336" w:type="dxa"/>
          </w:tcPr>
          <w:p w14:paraId="0F4E646D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sz w:val="24"/>
                <w:szCs w:val="24"/>
                <w:lang w:val="ro" w:eastAsia="ro-RO"/>
              </w:rPr>
              <w:t>500</w:t>
            </w:r>
            <w:hyperlink r:id="rId12" w:anchor="ntr1-L_2006064RO.01004601-E0001">
              <w:r w:rsidRPr="00FF7043">
                <w:rPr>
                  <w:rFonts w:ascii="Times New Roman" w:hAnsi="Times New Roman"/>
                  <w:sz w:val="24"/>
                  <w:szCs w:val="24"/>
                  <w:lang w:val="ro" w:eastAsia="ro-RO"/>
                </w:rPr>
                <w:t> </w:t>
              </w:r>
            </w:hyperlink>
            <w:hyperlink r:id="rId13" w:anchor="ntr1-L_2006064RO.01004601-E0001">
              <w:r w:rsidRPr="00FF7043">
                <w:rPr>
                  <w:rFonts w:ascii="Times New Roman" w:hAnsi="Times New Roman"/>
                  <w:sz w:val="24"/>
                  <w:szCs w:val="24"/>
                  <w:vertAlign w:val="superscript"/>
                  <w:lang w:val="ro" w:eastAsia="ro-RO"/>
                </w:rPr>
                <w:t>(1)</w:t>
              </w:r>
            </w:hyperlink>
          </w:p>
        </w:tc>
        <w:tc>
          <w:tcPr>
            <w:tcW w:w="1191" w:type="dxa"/>
          </w:tcPr>
          <w:p w14:paraId="4D6F5D39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sz w:val="24"/>
                <w:szCs w:val="24"/>
                <w:lang w:val="ro" w:eastAsia="ro-RO"/>
              </w:rPr>
              <w:t>1 000</w:t>
            </w:r>
            <w:hyperlink r:id="rId14" w:anchor="ntr1-L_2006064RO.01004601-E0001">
              <w:r w:rsidRPr="00FF7043">
                <w:rPr>
                  <w:rFonts w:ascii="Times New Roman" w:hAnsi="Times New Roman"/>
                  <w:sz w:val="24"/>
                  <w:szCs w:val="24"/>
                  <w:lang w:val="ro" w:eastAsia="ro-RO"/>
                </w:rPr>
                <w:t> </w:t>
              </w:r>
            </w:hyperlink>
            <w:hyperlink r:id="rId15" w:anchor="ntr1-L_2006064RO.01004601-E0001">
              <w:r w:rsidRPr="00FF7043">
                <w:rPr>
                  <w:rFonts w:ascii="Times New Roman" w:hAnsi="Times New Roman"/>
                  <w:sz w:val="24"/>
                  <w:szCs w:val="24"/>
                  <w:vertAlign w:val="superscript"/>
                  <w:lang w:val="ro" w:eastAsia="ro-RO"/>
                </w:rPr>
                <w:t>(1)</w:t>
              </w:r>
            </w:hyperlink>
          </w:p>
        </w:tc>
        <w:tc>
          <w:tcPr>
            <w:tcW w:w="2495" w:type="dxa"/>
          </w:tcPr>
          <w:p w14:paraId="44583351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r w:rsidRPr="00FF7043">
              <w:rPr>
                <w:rFonts w:ascii="Times New Roman" w:hAnsi="Times New Roman"/>
                <w:sz w:val="24"/>
                <w:szCs w:val="24"/>
                <w:lang w:val="ro" w:eastAsia="ro-RO"/>
              </w:rPr>
              <w:t>900</w:t>
            </w:r>
            <w:hyperlink r:id="rId16" w:anchor="ntr2-L_2006064RO.01004601-E0002">
              <w:r w:rsidRPr="00FF7043">
                <w:rPr>
                  <w:rFonts w:ascii="Times New Roman" w:hAnsi="Times New Roman"/>
                  <w:sz w:val="24"/>
                  <w:szCs w:val="24"/>
                  <w:vertAlign w:val="superscript"/>
                  <w:lang w:val="ro" w:eastAsia="ro-RO"/>
                </w:rPr>
                <w:t> (2)</w:t>
              </w:r>
            </w:hyperlink>
          </w:p>
        </w:tc>
        <w:tc>
          <w:tcPr>
            <w:tcW w:w="1691" w:type="dxa"/>
          </w:tcPr>
          <w:p w14:paraId="06B57B94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white"/>
                <w:lang w:val="ro" w:eastAsia="ro-RO"/>
              </w:rPr>
            </w:pPr>
            <w:r w:rsidRPr="00FF7043">
              <w:rPr>
                <w:rFonts w:ascii="Times New Roman" w:hAnsi="Times New Roman"/>
                <w:sz w:val="24"/>
                <w:szCs w:val="24"/>
                <w:highlight w:val="white"/>
                <w:lang w:val="ro" w:eastAsia="ro-RO"/>
              </w:rPr>
              <w:t xml:space="preserve">SM EN ISO 9308-3:2016   </w:t>
            </w:r>
          </w:p>
          <w:p w14:paraId="7B528560" w14:textId="77777777" w:rsidR="00FF7043" w:rsidRPr="00FF7043" w:rsidRDefault="00FF7043" w:rsidP="00555257">
            <w:pPr>
              <w:tabs>
                <w:tab w:val="left" w:pos="1134"/>
              </w:tabs>
              <w:ind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da-DK" w:eastAsia="ro-RO"/>
              </w:rPr>
            </w:pPr>
            <w:r w:rsidRPr="00FF7043">
              <w:rPr>
                <w:rFonts w:ascii="Times New Roman" w:hAnsi="Times New Roman"/>
                <w:sz w:val="24"/>
                <w:szCs w:val="24"/>
                <w:highlight w:val="white"/>
                <w:lang w:val="ro" w:eastAsia="ro-RO"/>
              </w:rPr>
              <w:t>+</w:t>
            </w:r>
            <w:hyperlink r:id="rId17" w:anchor=".">
              <w:r w:rsidRPr="00FF7043">
                <w:rPr>
                  <w:rFonts w:ascii="Times New Roman" w:hAnsi="Times New Roman"/>
                  <w:color w:val="000000"/>
                  <w:sz w:val="24"/>
                  <w:szCs w:val="24"/>
                  <w:highlight w:val="white"/>
                  <w:lang w:val="ro" w:eastAsia="ro-RO"/>
                </w:rPr>
                <w:t>SM EN ISO 9308-2:2015</w:t>
              </w:r>
            </w:hyperlink>
          </w:p>
        </w:tc>
      </w:tr>
    </w:tbl>
    <w:p w14:paraId="7C85997B" w14:textId="77777777" w:rsidR="00FF7043" w:rsidRPr="00FF7043" w:rsidRDefault="00FF7043" w:rsidP="00FF7043">
      <w:pPr>
        <w:shd w:val="clear" w:color="auto" w:fill="FFFFFF"/>
        <w:tabs>
          <w:tab w:val="left" w:pos="1134"/>
        </w:tabs>
        <w:jc w:val="center"/>
        <w:rPr>
          <w:b/>
          <w:bCs/>
          <w:sz w:val="24"/>
          <w:szCs w:val="24"/>
          <w:lang w:val="da-DK" w:eastAsia="ro-RO"/>
        </w:rPr>
      </w:pPr>
    </w:p>
    <w:p w14:paraId="2C5DEF48" w14:textId="77777777" w:rsidR="00FF7043" w:rsidRPr="00FF7043" w:rsidRDefault="00FF7043" w:rsidP="00FF7043">
      <w:pPr>
        <w:shd w:val="clear" w:color="auto" w:fill="FFFFFF"/>
        <w:tabs>
          <w:tab w:val="left" w:pos="1134"/>
        </w:tabs>
        <w:jc w:val="center"/>
        <w:rPr>
          <w:b/>
          <w:bCs/>
          <w:sz w:val="24"/>
          <w:szCs w:val="24"/>
          <w:lang w:val="da-DK" w:eastAsia="ro-RO"/>
        </w:rPr>
      </w:pPr>
    </w:p>
    <w:p w14:paraId="2AB170B4" w14:textId="77777777" w:rsidR="00FF7043" w:rsidRPr="00FF7043" w:rsidRDefault="00FF7043" w:rsidP="00FF7043">
      <w:pPr>
        <w:rPr>
          <w:rFonts w:cstheme="majorBidi"/>
          <w:i/>
          <w:iCs/>
          <w:sz w:val="24"/>
          <w:szCs w:val="24"/>
        </w:rPr>
      </w:pPr>
      <w:r w:rsidRPr="00FF7043">
        <w:rPr>
          <w:rFonts w:cstheme="majorBidi"/>
          <w:i/>
          <w:iCs/>
          <w:sz w:val="24"/>
          <w:szCs w:val="24"/>
        </w:rPr>
        <w:t>Примечания:</w:t>
      </w:r>
    </w:p>
    <w:p w14:paraId="743D712B" w14:textId="77777777" w:rsidR="00FF7043" w:rsidRPr="00FF7043" w:rsidRDefault="00FF7043" w:rsidP="00FF7043">
      <w:pPr>
        <w:rPr>
          <w:rFonts w:cstheme="majorBidi"/>
          <w:sz w:val="24"/>
          <w:szCs w:val="24"/>
        </w:rPr>
      </w:pPr>
      <w:r w:rsidRPr="00FF7043">
        <w:rPr>
          <w:rFonts w:cstheme="majorBidi"/>
          <w:sz w:val="24"/>
          <w:szCs w:val="24"/>
        </w:rPr>
        <w:t>(</w:t>
      </w:r>
      <w:r w:rsidRPr="00FF7043">
        <w:rPr>
          <w:rFonts w:cstheme="majorBidi"/>
          <w:sz w:val="24"/>
          <w:szCs w:val="24"/>
          <w:vertAlign w:val="superscript"/>
        </w:rPr>
        <w:t>1</w:t>
      </w:r>
      <w:r w:rsidRPr="00FF7043">
        <w:rPr>
          <w:rFonts w:cstheme="majorBidi"/>
          <w:sz w:val="24"/>
          <w:szCs w:val="24"/>
        </w:rPr>
        <w:t>)  На основе значений 95-го процентиля. См. приложение № 2.</w:t>
      </w:r>
    </w:p>
    <w:p w14:paraId="742B7F45" w14:textId="77777777" w:rsidR="00FF7043" w:rsidRPr="00FF7043" w:rsidRDefault="00FF7043" w:rsidP="00FF7043">
      <w:pPr>
        <w:rPr>
          <w:rFonts w:cstheme="majorBidi"/>
          <w:sz w:val="24"/>
          <w:szCs w:val="24"/>
        </w:rPr>
      </w:pPr>
      <w:r w:rsidRPr="00FF7043">
        <w:rPr>
          <w:rFonts w:cstheme="majorBidi"/>
          <w:sz w:val="24"/>
          <w:szCs w:val="24"/>
        </w:rPr>
        <w:t>(</w:t>
      </w:r>
      <w:r w:rsidRPr="00FF7043">
        <w:rPr>
          <w:rFonts w:cstheme="majorBidi"/>
          <w:sz w:val="24"/>
          <w:szCs w:val="24"/>
          <w:vertAlign w:val="superscript"/>
        </w:rPr>
        <w:t>2</w:t>
      </w:r>
      <w:r w:rsidRPr="00FF7043">
        <w:rPr>
          <w:rFonts w:cstheme="majorBidi"/>
          <w:sz w:val="24"/>
          <w:szCs w:val="24"/>
        </w:rPr>
        <w:t>)  На основе оценки по 90-го процентиля. См. приложение № 2.</w:t>
      </w:r>
    </w:p>
    <w:p w14:paraId="00229BCA" w14:textId="69E0BAEA" w:rsidR="004717FA" w:rsidRPr="00FF7043" w:rsidRDefault="004717FA" w:rsidP="00FF7043">
      <w:pPr>
        <w:rPr>
          <w:sz w:val="24"/>
          <w:szCs w:val="24"/>
        </w:rPr>
      </w:pPr>
    </w:p>
    <w:sectPr w:rsidR="004717FA" w:rsidRPr="00FF7043" w:rsidSect="003D50CD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43BCA" w14:textId="77777777" w:rsidR="008D7F3D" w:rsidRDefault="008D7F3D" w:rsidP="003B0C7F">
      <w:r>
        <w:separator/>
      </w:r>
    </w:p>
  </w:endnote>
  <w:endnote w:type="continuationSeparator" w:id="0">
    <w:p w14:paraId="7EFC211F" w14:textId="77777777" w:rsidR="008D7F3D" w:rsidRDefault="008D7F3D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12CA" w14:textId="25CF0DDC" w:rsidR="00F87405" w:rsidRPr="008A52B4" w:rsidRDefault="00F87405" w:rsidP="00593286">
    <w:pPr>
      <w:pStyle w:val="a6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6028FF">
      <w:rPr>
        <w:noProof/>
        <w:lang w:val="en-US"/>
      </w:rPr>
      <w:t>Y:\1.DRAN-DTAN 2026\</w:t>
    </w:r>
    <w:r w:rsidR="006028FF" w:rsidRPr="006028FF">
      <w:rPr>
        <w:noProof/>
        <w:sz w:val="16"/>
        <w:szCs w:val="16"/>
        <w:lang w:val="en-US"/>
      </w:rPr>
      <w:t>002\HOTĂRÎRI\952-MS-2025</w:t>
    </w:r>
    <w:r w:rsidR="006028FF">
      <w:rPr>
        <w:noProof/>
        <w:lang w:val="en-US"/>
      </w:rPr>
      <w:t>\952-redactat-ru.docx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4D4D" w14:textId="2470540D" w:rsidR="00420EAE" w:rsidRPr="004436D2" w:rsidRDefault="00420EAE" w:rsidP="00420EAE">
    <w:pPr>
      <w:pStyle w:val="a6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1E91" w14:textId="77777777" w:rsidR="008D7F3D" w:rsidRDefault="008D7F3D" w:rsidP="003B0C7F">
      <w:r>
        <w:separator/>
      </w:r>
    </w:p>
  </w:footnote>
  <w:footnote w:type="continuationSeparator" w:id="0">
    <w:p w14:paraId="49301714" w14:textId="77777777" w:rsidR="008D7F3D" w:rsidRDefault="008D7F3D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177"/>
      <w:docPartObj>
        <w:docPartGallery w:val="Page Numbers (Top of Page)"/>
        <w:docPartUnique/>
      </w:docPartObj>
    </w:sdtPr>
    <w:sdtEndPr/>
    <w:sdtContent>
      <w:p w14:paraId="28607C3B" w14:textId="77777777" w:rsidR="00F87405" w:rsidRDefault="00F87405" w:rsidP="003B0C7F">
        <w:pPr>
          <w:pStyle w:val="a4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8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8AB628" w14:textId="77777777" w:rsidR="00F87405" w:rsidRDefault="00F8740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BD98" w14:textId="77777777" w:rsidR="00F87405" w:rsidRPr="00BF1362" w:rsidRDefault="00F87405" w:rsidP="00BF1362">
    <w:pPr>
      <w:pStyle w:val="a4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BB46F58"/>
    <w:multiLevelType w:val="hybridMultilevel"/>
    <w:tmpl w:val="FA10D19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5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0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81657300">
    <w:abstractNumId w:val="0"/>
  </w:num>
  <w:num w:numId="2" w16cid:durableId="1984919403">
    <w:abstractNumId w:val="19"/>
  </w:num>
  <w:num w:numId="3" w16cid:durableId="21902686">
    <w:abstractNumId w:val="6"/>
  </w:num>
  <w:num w:numId="4" w16cid:durableId="2111243270">
    <w:abstractNumId w:val="9"/>
  </w:num>
  <w:num w:numId="5" w16cid:durableId="2066097299">
    <w:abstractNumId w:val="2"/>
  </w:num>
  <w:num w:numId="6" w16cid:durableId="632246764">
    <w:abstractNumId w:val="18"/>
  </w:num>
  <w:num w:numId="7" w16cid:durableId="283922572">
    <w:abstractNumId w:val="14"/>
  </w:num>
  <w:num w:numId="8" w16cid:durableId="181742854">
    <w:abstractNumId w:val="7"/>
  </w:num>
  <w:num w:numId="9" w16cid:durableId="515004986">
    <w:abstractNumId w:val="5"/>
  </w:num>
  <w:num w:numId="10" w16cid:durableId="650987336">
    <w:abstractNumId w:val="20"/>
  </w:num>
  <w:num w:numId="11" w16cid:durableId="2001884357">
    <w:abstractNumId w:val="8"/>
  </w:num>
  <w:num w:numId="12" w16cid:durableId="181290048">
    <w:abstractNumId w:val="16"/>
  </w:num>
  <w:num w:numId="13" w16cid:durableId="1226064556">
    <w:abstractNumId w:val="15"/>
  </w:num>
  <w:num w:numId="14" w16cid:durableId="1425688978">
    <w:abstractNumId w:val="11"/>
  </w:num>
  <w:num w:numId="15" w16cid:durableId="639463786">
    <w:abstractNumId w:val="1"/>
  </w:num>
  <w:num w:numId="16" w16cid:durableId="1128162705">
    <w:abstractNumId w:val="17"/>
  </w:num>
  <w:num w:numId="17" w16cid:durableId="1650746656">
    <w:abstractNumId w:val="4"/>
  </w:num>
  <w:num w:numId="18" w16cid:durableId="104811360">
    <w:abstractNumId w:val="12"/>
  </w:num>
  <w:num w:numId="19" w16cid:durableId="701517307">
    <w:abstractNumId w:val="3"/>
  </w:num>
  <w:num w:numId="20" w16cid:durableId="2042974013">
    <w:abstractNumId w:val="13"/>
  </w:num>
  <w:num w:numId="21" w16cid:durableId="61663984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revisionView w:inkAnnotation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03747"/>
    <w:rsid w:val="00005334"/>
    <w:rsid w:val="000133A2"/>
    <w:rsid w:val="00014A06"/>
    <w:rsid w:val="000155B6"/>
    <w:rsid w:val="0002034C"/>
    <w:rsid w:val="000226EB"/>
    <w:rsid w:val="00027CD3"/>
    <w:rsid w:val="0003406C"/>
    <w:rsid w:val="00034FE9"/>
    <w:rsid w:val="000362BD"/>
    <w:rsid w:val="000401FE"/>
    <w:rsid w:val="0004340B"/>
    <w:rsid w:val="00053669"/>
    <w:rsid w:val="00053CCE"/>
    <w:rsid w:val="00066AB7"/>
    <w:rsid w:val="00072688"/>
    <w:rsid w:val="000750F9"/>
    <w:rsid w:val="00075262"/>
    <w:rsid w:val="00076F19"/>
    <w:rsid w:val="00082C23"/>
    <w:rsid w:val="00084D22"/>
    <w:rsid w:val="0008551E"/>
    <w:rsid w:val="00092AC2"/>
    <w:rsid w:val="00094287"/>
    <w:rsid w:val="00094383"/>
    <w:rsid w:val="000A7C1C"/>
    <w:rsid w:val="000A7EE5"/>
    <w:rsid w:val="000B319A"/>
    <w:rsid w:val="000D1B99"/>
    <w:rsid w:val="000D7D1F"/>
    <w:rsid w:val="000E1EA1"/>
    <w:rsid w:val="000E2058"/>
    <w:rsid w:val="000E3302"/>
    <w:rsid w:val="000E6FCF"/>
    <w:rsid w:val="000F29DD"/>
    <w:rsid w:val="000F5B23"/>
    <w:rsid w:val="001009B4"/>
    <w:rsid w:val="001052B7"/>
    <w:rsid w:val="00106893"/>
    <w:rsid w:val="001077CC"/>
    <w:rsid w:val="001168C9"/>
    <w:rsid w:val="001172F2"/>
    <w:rsid w:val="0012099F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6043E"/>
    <w:rsid w:val="0017242D"/>
    <w:rsid w:val="00172AAA"/>
    <w:rsid w:val="001737CD"/>
    <w:rsid w:val="00174A71"/>
    <w:rsid w:val="00174B10"/>
    <w:rsid w:val="0018144E"/>
    <w:rsid w:val="00182743"/>
    <w:rsid w:val="00182962"/>
    <w:rsid w:val="0018389F"/>
    <w:rsid w:val="001860C0"/>
    <w:rsid w:val="00187CA8"/>
    <w:rsid w:val="001918F6"/>
    <w:rsid w:val="00191C8C"/>
    <w:rsid w:val="001A0EBC"/>
    <w:rsid w:val="001A1F1D"/>
    <w:rsid w:val="001A50E3"/>
    <w:rsid w:val="001A578C"/>
    <w:rsid w:val="001A685A"/>
    <w:rsid w:val="001B5FE2"/>
    <w:rsid w:val="001C6281"/>
    <w:rsid w:val="001C67AF"/>
    <w:rsid w:val="001D03A8"/>
    <w:rsid w:val="001E1A85"/>
    <w:rsid w:val="001E5F81"/>
    <w:rsid w:val="002025DC"/>
    <w:rsid w:val="002149FF"/>
    <w:rsid w:val="00215898"/>
    <w:rsid w:val="00215D2D"/>
    <w:rsid w:val="00215F39"/>
    <w:rsid w:val="00216B03"/>
    <w:rsid w:val="00222607"/>
    <w:rsid w:val="0022686E"/>
    <w:rsid w:val="002336E7"/>
    <w:rsid w:val="00235CAC"/>
    <w:rsid w:val="002362C3"/>
    <w:rsid w:val="0024031E"/>
    <w:rsid w:val="00242697"/>
    <w:rsid w:val="002478C4"/>
    <w:rsid w:val="0024797C"/>
    <w:rsid w:val="00250ADE"/>
    <w:rsid w:val="00262AE1"/>
    <w:rsid w:val="00266BE9"/>
    <w:rsid w:val="0027678C"/>
    <w:rsid w:val="00280DFC"/>
    <w:rsid w:val="002819F9"/>
    <w:rsid w:val="00295A16"/>
    <w:rsid w:val="002B0498"/>
    <w:rsid w:val="002B268F"/>
    <w:rsid w:val="002D0D73"/>
    <w:rsid w:val="002D316E"/>
    <w:rsid w:val="002D7073"/>
    <w:rsid w:val="002D7274"/>
    <w:rsid w:val="002F1090"/>
    <w:rsid w:val="002F2ECB"/>
    <w:rsid w:val="002F43CA"/>
    <w:rsid w:val="002F596B"/>
    <w:rsid w:val="002F5CA3"/>
    <w:rsid w:val="003045C0"/>
    <w:rsid w:val="00306840"/>
    <w:rsid w:val="00321FE8"/>
    <w:rsid w:val="00327028"/>
    <w:rsid w:val="00333C64"/>
    <w:rsid w:val="00333CA4"/>
    <w:rsid w:val="0033524F"/>
    <w:rsid w:val="003407F8"/>
    <w:rsid w:val="00340835"/>
    <w:rsid w:val="00342405"/>
    <w:rsid w:val="00347F50"/>
    <w:rsid w:val="00350CC3"/>
    <w:rsid w:val="0035144B"/>
    <w:rsid w:val="0035333C"/>
    <w:rsid w:val="00353E80"/>
    <w:rsid w:val="00357A6B"/>
    <w:rsid w:val="00361406"/>
    <w:rsid w:val="00377E81"/>
    <w:rsid w:val="00382243"/>
    <w:rsid w:val="00382512"/>
    <w:rsid w:val="00390C5E"/>
    <w:rsid w:val="003923DC"/>
    <w:rsid w:val="003A0C92"/>
    <w:rsid w:val="003A3BA2"/>
    <w:rsid w:val="003B0C7F"/>
    <w:rsid w:val="003B36B3"/>
    <w:rsid w:val="003B64AA"/>
    <w:rsid w:val="003B7DD6"/>
    <w:rsid w:val="003D07FE"/>
    <w:rsid w:val="003D50CD"/>
    <w:rsid w:val="003D5AF2"/>
    <w:rsid w:val="003E5084"/>
    <w:rsid w:val="003F117D"/>
    <w:rsid w:val="003F62DF"/>
    <w:rsid w:val="003F696C"/>
    <w:rsid w:val="00400C0A"/>
    <w:rsid w:val="00405ABA"/>
    <w:rsid w:val="00411DD4"/>
    <w:rsid w:val="00413AE3"/>
    <w:rsid w:val="0041572E"/>
    <w:rsid w:val="0041663B"/>
    <w:rsid w:val="00417EFA"/>
    <w:rsid w:val="00420EAE"/>
    <w:rsid w:val="0042539F"/>
    <w:rsid w:val="00430A03"/>
    <w:rsid w:val="00431FAA"/>
    <w:rsid w:val="004346F2"/>
    <w:rsid w:val="004436D2"/>
    <w:rsid w:val="00445F48"/>
    <w:rsid w:val="00446709"/>
    <w:rsid w:val="004502BE"/>
    <w:rsid w:val="00460279"/>
    <w:rsid w:val="00462105"/>
    <w:rsid w:val="00462838"/>
    <w:rsid w:val="004717FA"/>
    <w:rsid w:val="00487539"/>
    <w:rsid w:val="004879EF"/>
    <w:rsid w:val="00490893"/>
    <w:rsid w:val="0049112B"/>
    <w:rsid w:val="00492257"/>
    <w:rsid w:val="004958ED"/>
    <w:rsid w:val="004A1E13"/>
    <w:rsid w:val="004B643A"/>
    <w:rsid w:val="004B6DFE"/>
    <w:rsid w:val="004C34D6"/>
    <w:rsid w:val="004C734E"/>
    <w:rsid w:val="004D06B2"/>
    <w:rsid w:val="004D1325"/>
    <w:rsid w:val="004D360E"/>
    <w:rsid w:val="004D5D32"/>
    <w:rsid w:val="004D6CB3"/>
    <w:rsid w:val="004D6DE3"/>
    <w:rsid w:val="004E0D39"/>
    <w:rsid w:val="004E1E5E"/>
    <w:rsid w:val="004E5911"/>
    <w:rsid w:val="004E6400"/>
    <w:rsid w:val="004F0C71"/>
    <w:rsid w:val="004F39BE"/>
    <w:rsid w:val="004F78F3"/>
    <w:rsid w:val="00505A19"/>
    <w:rsid w:val="00507D25"/>
    <w:rsid w:val="00511D45"/>
    <w:rsid w:val="00521744"/>
    <w:rsid w:val="00521C9C"/>
    <w:rsid w:val="00522E0C"/>
    <w:rsid w:val="00526ECA"/>
    <w:rsid w:val="005278BF"/>
    <w:rsid w:val="0053326F"/>
    <w:rsid w:val="00533758"/>
    <w:rsid w:val="00536CB9"/>
    <w:rsid w:val="0053743E"/>
    <w:rsid w:val="005376B6"/>
    <w:rsid w:val="00540E86"/>
    <w:rsid w:val="00543C90"/>
    <w:rsid w:val="005477CD"/>
    <w:rsid w:val="00551758"/>
    <w:rsid w:val="00552859"/>
    <w:rsid w:val="00552D74"/>
    <w:rsid w:val="00553CB2"/>
    <w:rsid w:val="00562F5A"/>
    <w:rsid w:val="00566B58"/>
    <w:rsid w:val="005755CF"/>
    <w:rsid w:val="00575B6F"/>
    <w:rsid w:val="00576F20"/>
    <w:rsid w:val="00583825"/>
    <w:rsid w:val="005857EF"/>
    <w:rsid w:val="005914CE"/>
    <w:rsid w:val="00593286"/>
    <w:rsid w:val="0059512A"/>
    <w:rsid w:val="00595FC5"/>
    <w:rsid w:val="005A0907"/>
    <w:rsid w:val="005A21E1"/>
    <w:rsid w:val="005A7EF5"/>
    <w:rsid w:val="005C28C5"/>
    <w:rsid w:val="005C476D"/>
    <w:rsid w:val="005C5214"/>
    <w:rsid w:val="005C6F8F"/>
    <w:rsid w:val="005D1BC3"/>
    <w:rsid w:val="005D2AD2"/>
    <w:rsid w:val="005D4FBA"/>
    <w:rsid w:val="005D6C58"/>
    <w:rsid w:val="005D6DCE"/>
    <w:rsid w:val="005E5C59"/>
    <w:rsid w:val="005E6023"/>
    <w:rsid w:val="005E7409"/>
    <w:rsid w:val="005F16EB"/>
    <w:rsid w:val="005F22EB"/>
    <w:rsid w:val="005F2BA8"/>
    <w:rsid w:val="005F39A7"/>
    <w:rsid w:val="006028FF"/>
    <w:rsid w:val="00604873"/>
    <w:rsid w:val="00610BB8"/>
    <w:rsid w:val="00612679"/>
    <w:rsid w:val="006130E3"/>
    <w:rsid w:val="00626B93"/>
    <w:rsid w:val="00632912"/>
    <w:rsid w:val="006337CD"/>
    <w:rsid w:val="00636432"/>
    <w:rsid w:val="0064034B"/>
    <w:rsid w:val="0064535B"/>
    <w:rsid w:val="00650B47"/>
    <w:rsid w:val="006529BA"/>
    <w:rsid w:val="00655B05"/>
    <w:rsid w:val="00664275"/>
    <w:rsid w:val="00670864"/>
    <w:rsid w:val="00672AB6"/>
    <w:rsid w:val="006737EC"/>
    <w:rsid w:val="0067398C"/>
    <w:rsid w:val="00681120"/>
    <w:rsid w:val="00686A61"/>
    <w:rsid w:val="006A1B76"/>
    <w:rsid w:val="006A2736"/>
    <w:rsid w:val="006A34BB"/>
    <w:rsid w:val="006A6971"/>
    <w:rsid w:val="006A744F"/>
    <w:rsid w:val="006A78AA"/>
    <w:rsid w:val="006B0B3C"/>
    <w:rsid w:val="006B36F0"/>
    <w:rsid w:val="006B4EB4"/>
    <w:rsid w:val="006C120E"/>
    <w:rsid w:val="006C3CEC"/>
    <w:rsid w:val="006C6827"/>
    <w:rsid w:val="006D2456"/>
    <w:rsid w:val="006D59F0"/>
    <w:rsid w:val="006F4505"/>
    <w:rsid w:val="00700C2E"/>
    <w:rsid w:val="0070297E"/>
    <w:rsid w:val="00712010"/>
    <w:rsid w:val="00715B4B"/>
    <w:rsid w:val="00715D87"/>
    <w:rsid w:val="007236E1"/>
    <w:rsid w:val="00731E3A"/>
    <w:rsid w:val="007412EE"/>
    <w:rsid w:val="00741A07"/>
    <w:rsid w:val="00745C73"/>
    <w:rsid w:val="00746177"/>
    <w:rsid w:val="007503CC"/>
    <w:rsid w:val="007542A1"/>
    <w:rsid w:val="00762DE0"/>
    <w:rsid w:val="00765DBF"/>
    <w:rsid w:val="0077066B"/>
    <w:rsid w:val="00777F91"/>
    <w:rsid w:val="00785526"/>
    <w:rsid w:val="00787825"/>
    <w:rsid w:val="00793D68"/>
    <w:rsid w:val="007A5957"/>
    <w:rsid w:val="007A710A"/>
    <w:rsid w:val="007B1F7A"/>
    <w:rsid w:val="007C25FD"/>
    <w:rsid w:val="007D093F"/>
    <w:rsid w:val="007D421D"/>
    <w:rsid w:val="007E3EBF"/>
    <w:rsid w:val="007E70D1"/>
    <w:rsid w:val="007F1A2C"/>
    <w:rsid w:val="007F3067"/>
    <w:rsid w:val="007F3FC0"/>
    <w:rsid w:val="007F65AF"/>
    <w:rsid w:val="00812763"/>
    <w:rsid w:val="00817189"/>
    <w:rsid w:val="00822179"/>
    <w:rsid w:val="008246F9"/>
    <w:rsid w:val="0083157F"/>
    <w:rsid w:val="008431ED"/>
    <w:rsid w:val="00847C9E"/>
    <w:rsid w:val="00850F8B"/>
    <w:rsid w:val="0085321E"/>
    <w:rsid w:val="0085509A"/>
    <w:rsid w:val="0086200C"/>
    <w:rsid w:val="008661CF"/>
    <w:rsid w:val="0087527E"/>
    <w:rsid w:val="00880EA2"/>
    <w:rsid w:val="008836F5"/>
    <w:rsid w:val="00884124"/>
    <w:rsid w:val="00886566"/>
    <w:rsid w:val="008917E2"/>
    <w:rsid w:val="008944AF"/>
    <w:rsid w:val="00895F51"/>
    <w:rsid w:val="00896CB7"/>
    <w:rsid w:val="008A43C5"/>
    <w:rsid w:val="008A46B5"/>
    <w:rsid w:val="008A52B4"/>
    <w:rsid w:val="008B0F97"/>
    <w:rsid w:val="008B109A"/>
    <w:rsid w:val="008C4B3C"/>
    <w:rsid w:val="008C71CA"/>
    <w:rsid w:val="008C77B2"/>
    <w:rsid w:val="008D1133"/>
    <w:rsid w:val="008D1249"/>
    <w:rsid w:val="008D3CED"/>
    <w:rsid w:val="008D41BD"/>
    <w:rsid w:val="008D5993"/>
    <w:rsid w:val="008D7F3D"/>
    <w:rsid w:val="008E141D"/>
    <w:rsid w:val="008F5226"/>
    <w:rsid w:val="008F5D8D"/>
    <w:rsid w:val="008F7091"/>
    <w:rsid w:val="00900143"/>
    <w:rsid w:val="00925780"/>
    <w:rsid w:val="00937F28"/>
    <w:rsid w:val="0094180B"/>
    <w:rsid w:val="00942A2D"/>
    <w:rsid w:val="00946C92"/>
    <w:rsid w:val="00953903"/>
    <w:rsid w:val="00956A50"/>
    <w:rsid w:val="00960951"/>
    <w:rsid w:val="00962E73"/>
    <w:rsid w:val="00967958"/>
    <w:rsid w:val="0098141F"/>
    <w:rsid w:val="00986425"/>
    <w:rsid w:val="00986B7F"/>
    <w:rsid w:val="00990A94"/>
    <w:rsid w:val="00995EB9"/>
    <w:rsid w:val="00996CA0"/>
    <w:rsid w:val="009A2827"/>
    <w:rsid w:val="009A308C"/>
    <w:rsid w:val="009A5198"/>
    <w:rsid w:val="009A537A"/>
    <w:rsid w:val="009A6B9A"/>
    <w:rsid w:val="009B281C"/>
    <w:rsid w:val="009B5934"/>
    <w:rsid w:val="009B5AA5"/>
    <w:rsid w:val="009B7615"/>
    <w:rsid w:val="009B7DCD"/>
    <w:rsid w:val="009C40E7"/>
    <w:rsid w:val="009C6C0C"/>
    <w:rsid w:val="009C7779"/>
    <w:rsid w:val="009D3A01"/>
    <w:rsid w:val="009E2AE5"/>
    <w:rsid w:val="009E2B1C"/>
    <w:rsid w:val="009E5182"/>
    <w:rsid w:val="009E66E3"/>
    <w:rsid w:val="009F00B4"/>
    <w:rsid w:val="009F166A"/>
    <w:rsid w:val="009F2C8D"/>
    <w:rsid w:val="009F3762"/>
    <w:rsid w:val="009F3CB9"/>
    <w:rsid w:val="009F6FC5"/>
    <w:rsid w:val="00A001EE"/>
    <w:rsid w:val="00A0611A"/>
    <w:rsid w:val="00A07070"/>
    <w:rsid w:val="00A07B61"/>
    <w:rsid w:val="00A07CF2"/>
    <w:rsid w:val="00A119F6"/>
    <w:rsid w:val="00A136FB"/>
    <w:rsid w:val="00A156A7"/>
    <w:rsid w:val="00A222D2"/>
    <w:rsid w:val="00A258D1"/>
    <w:rsid w:val="00A32C62"/>
    <w:rsid w:val="00A33D69"/>
    <w:rsid w:val="00A41444"/>
    <w:rsid w:val="00A44A27"/>
    <w:rsid w:val="00A511AF"/>
    <w:rsid w:val="00A52A32"/>
    <w:rsid w:val="00A52AA1"/>
    <w:rsid w:val="00A5419D"/>
    <w:rsid w:val="00A54CA9"/>
    <w:rsid w:val="00A56300"/>
    <w:rsid w:val="00A77CFB"/>
    <w:rsid w:val="00A81E09"/>
    <w:rsid w:val="00A84D9B"/>
    <w:rsid w:val="00A85706"/>
    <w:rsid w:val="00A86156"/>
    <w:rsid w:val="00A86782"/>
    <w:rsid w:val="00A86D74"/>
    <w:rsid w:val="00A87299"/>
    <w:rsid w:val="00A87E9A"/>
    <w:rsid w:val="00A915A4"/>
    <w:rsid w:val="00A97324"/>
    <w:rsid w:val="00AB2B53"/>
    <w:rsid w:val="00AB5B43"/>
    <w:rsid w:val="00AC6E72"/>
    <w:rsid w:val="00AC7326"/>
    <w:rsid w:val="00AC7885"/>
    <w:rsid w:val="00AD2E95"/>
    <w:rsid w:val="00AD5EA5"/>
    <w:rsid w:val="00AE0E41"/>
    <w:rsid w:val="00AE33D1"/>
    <w:rsid w:val="00AE56DD"/>
    <w:rsid w:val="00AE6781"/>
    <w:rsid w:val="00AE75EA"/>
    <w:rsid w:val="00B07B32"/>
    <w:rsid w:val="00B20A10"/>
    <w:rsid w:val="00B25E8D"/>
    <w:rsid w:val="00B32B83"/>
    <w:rsid w:val="00B346C5"/>
    <w:rsid w:val="00B35D3C"/>
    <w:rsid w:val="00B475E3"/>
    <w:rsid w:val="00B47B82"/>
    <w:rsid w:val="00B53EEB"/>
    <w:rsid w:val="00B617FC"/>
    <w:rsid w:val="00B62D4D"/>
    <w:rsid w:val="00B63096"/>
    <w:rsid w:val="00B63A8B"/>
    <w:rsid w:val="00B73348"/>
    <w:rsid w:val="00B74897"/>
    <w:rsid w:val="00B76B75"/>
    <w:rsid w:val="00B77E5E"/>
    <w:rsid w:val="00B846B9"/>
    <w:rsid w:val="00B87FAD"/>
    <w:rsid w:val="00B907EF"/>
    <w:rsid w:val="00B967B7"/>
    <w:rsid w:val="00B974ED"/>
    <w:rsid w:val="00B9798F"/>
    <w:rsid w:val="00BA0EA0"/>
    <w:rsid w:val="00BA269B"/>
    <w:rsid w:val="00BA449B"/>
    <w:rsid w:val="00BB2576"/>
    <w:rsid w:val="00BB338E"/>
    <w:rsid w:val="00BC1160"/>
    <w:rsid w:val="00BC222A"/>
    <w:rsid w:val="00BC3045"/>
    <w:rsid w:val="00BC744D"/>
    <w:rsid w:val="00BD71B3"/>
    <w:rsid w:val="00BD737A"/>
    <w:rsid w:val="00BE0A0D"/>
    <w:rsid w:val="00BE3531"/>
    <w:rsid w:val="00BF1362"/>
    <w:rsid w:val="00BF359C"/>
    <w:rsid w:val="00BF6AC2"/>
    <w:rsid w:val="00BF7F73"/>
    <w:rsid w:val="00C00600"/>
    <w:rsid w:val="00C0172F"/>
    <w:rsid w:val="00C04387"/>
    <w:rsid w:val="00C21D69"/>
    <w:rsid w:val="00C24AAB"/>
    <w:rsid w:val="00C31F65"/>
    <w:rsid w:val="00C342B1"/>
    <w:rsid w:val="00C36403"/>
    <w:rsid w:val="00C4610E"/>
    <w:rsid w:val="00C5495B"/>
    <w:rsid w:val="00C603E2"/>
    <w:rsid w:val="00C61C94"/>
    <w:rsid w:val="00C671A5"/>
    <w:rsid w:val="00C75029"/>
    <w:rsid w:val="00C800A2"/>
    <w:rsid w:val="00C809AD"/>
    <w:rsid w:val="00C81C26"/>
    <w:rsid w:val="00C8295C"/>
    <w:rsid w:val="00C85DEE"/>
    <w:rsid w:val="00C96210"/>
    <w:rsid w:val="00CA5CC7"/>
    <w:rsid w:val="00CB00AF"/>
    <w:rsid w:val="00CB5503"/>
    <w:rsid w:val="00CB67BF"/>
    <w:rsid w:val="00CC7BB4"/>
    <w:rsid w:val="00CD3164"/>
    <w:rsid w:val="00CD51A8"/>
    <w:rsid w:val="00CD5638"/>
    <w:rsid w:val="00CE19A5"/>
    <w:rsid w:val="00CE763F"/>
    <w:rsid w:val="00CF34D4"/>
    <w:rsid w:val="00CF3A50"/>
    <w:rsid w:val="00CF3E1F"/>
    <w:rsid w:val="00CF616F"/>
    <w:rsid w:val="00D005DD"/>
    <w:rsid w:val="00D04A9F"/>
    <w:rsid w:val="00D1020A"/>
    <w:rsid w:val="00D11985"/>
    <w:rsid w:val="00D11B49"/>
    <w:rsid w:val="00D21758"/>
    <w:rsid w:val="00D2226B"/>
    <w:rsid w:val="00D270CD"/>
    <w:rsid w:val="00D27296"/>
    <w:rsid w:val="00D3705A"/>
    <w:rsid w:val="00D42C81"/>
    <w:rsid w:val="00D43D3F"/>
    <w:rsid w:val="00D43E61"/>
    <w:rsid w:val="00D476EA"/>
    <w:rsid w:val="00D478FB"/>
    <w:rsid w:val="00D52B0E"/>
    <w:rsid w:val="00D75248"/>
    <w:rsid w:val="00D77322"/>
    <w:rsid w:val="00D82DDC"/>
    <w:rsid w:val="00D86F40"/>
    <w:rsid w:val="00D876E5"/>
    <w:rsid w:val="00D9244F"/>
    <w:rsid w:val="00DA516C"/>
    <w:rsid w:val="00DA58F2"/>
    <w:rsid w:val="00DA7E69"/>
    <w:rsid w:val="00DB04E8"/>
    <w:rsid w:val="00DB274E"/>
    <w:rsid w:val="00DB4E93"/>
    <w:rsid w:val="00DB56BB"/>
    <w:rsid w:val="00DB6C04"/>
    <w:rsid w:val="00DC3489"/>
    <w:rsid w:val="00DC555E"/>
    <w:rsid w:val="00DE1627"/>
    <w:rsid w:val="00DF17F2"/>
    <w:rsid w:val="00DF3C1A"/>
    <w:rsid w:val="00DF47BD"/>
    <w:rsid w:val="00DF4EC5"/>
    <w:rsid w:val="00DF6675"/>
    <w:rsid w:val="00E00907"/>
    <w:rsid w:val="00E06FA3"/>
    <w:rsid w:val="00E14F58"/>
    <w:rsid w:val="00E16C50"/>
    <w:rsid w:val="00E21E67"/>
    <w:rsid w:val="00E23210"/>
    <w:rsid w:val="00E269BA"/>
    <w:rsid w:val="00E363C0"/>
    <w:rsid w:val="00E47FA8"/>
    <w:rsid w:val="00E52782"/>
    <w:rsid w:val="00E578E9"/>
    <w:rsid w:val="00E732E1"/>
    <w:rsid w:val="00E7640A"/>
    <w:rsid w:val="00E830E0"/>
    <w:rsid w:val="00E83E01"/>
    <w:rsid w:val="00E85E22"/>
    <w:rsid w:val="00E90497"/>
    <w:rsid w:val="00E92596"/>
    <w:rsid w:val="00E9281C"/>
    <w:rsid w:val="00EA41CD"/>
    <w:rsid w:val="00EA6686"/>
    <w:rsid w:val="00EB3081"/>
    <w:rsid w:val="00EB4F81"/>
    <w:rsid w:val="00EC45A3"/>
    <w:rsid w:val="00ED2AF9"/>
    <w:rsid w:val="00EE18F8"/>
    <w:rsid w:val="00EE6089"/>
    <w:rsid w:val="00EF73C1"/>
    <w:rsid w:val="00F01F18"/>
    <w:rsid w:val="00F04FA2"/>
    <w:rsid w:val="00F11E08"/>
    <w:rsid w:val="00F11EC7"/>
    <w:rsid w:val="00F11FF1"/>
    <w:rsid w:val="00F17C21"/>
    <w:rsid w:val="00F2045D"/>
    <w:rsid w:val="00F20AEA"/>
    <w:rsid w:val="00F41619"/>
    <w:rsid w:val="00F4283E"/>
    <w:rsid w:val="00F4332D"/>
    <w:rsid w:val="00F44A24"/>
    <w:rsid w:val="00F50C39"/>
    <w:rsid w:val="00F568C4"/>
    <w:rsid w:val="00F56CE7"/>
    <w:rsid w:val="00F6048C"/>
    <w:rsid w:val="00F612CB"/>
    <w:rsid w:val="00F61844"/>
    <w:rsid w:val="00F63875"/>
    <w:rsid w:val="00F63B9E"/>
    <w:rsid w:val="00F67444"/>
    <w:rsid w:val="00F67DB7"/>
    <w:rsid w:val="00F71EC9"/>
    <w:rsid w:val="00F757FF"/>
    <w:rsid w:val="00F7636F"/>
    <w:rsid w:val="00F8129A"/>
    <w:rsid w:val="00F87405"/>
    <w:rsid w:val="00F90453"/>
    <w:rsid w:val="00F917D8"/>
    <w:rsid w:val="00F97EBF"/>
    <w:rsid w:val="00FB1B69"/>
    <w:rsid w:val="00FB525E"/>
    <w:rsid w:val="00FC3A53"/>
    <w:rsid w:val="00FD1949"/>
    <w:rsid w:val="00FD3120"/>
    <w:rsid w:val="00FD5137"/>
    <w:rsid w:val="00FE0E41"/>
    <w:rsid w:val="00FE3014"/>
    <w:rsid w:val="00FE751F"/>
    <w:rsid w:val="00FE769D"/>
    <w:rsid w:val="00FF4256"/>
    <w:rsid w:val="00FF7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97B530C3-BA42-40EE-8F59-7C3CC6E9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B23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styleId="afff5">
    <w:name w:val="Unresolved Mention"/>
    <w:basedOn w:val="a0"/>
    <w:uiPriority w:val="99"/>
    <w:semiHidden/>
    <w:unhideWhenUsed/>
    <w:rsid w:val="004717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RO/TXT/HTML/?uri=CELEX:32006L0007" TargetMode="External"/><Relationship Id="rId13" Type="http://schemas.openxmlformats.org/officeDocument/2006/relationships/hyperlink" Target="https://eur-lex.europa.eu/legal-content/RO/TXT/HTML/?uri=CELEX:32006L000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eur-lex.europa.eu/legal-content/RO/TXT/HTML/?uri=CELEX:32006L0007" TargetMode="External"/><Relationship Id="rId17" Type="http://schemas.openxmlformats.org/officeDocument/2006/relationships/hyperlink" Target="https://shop.standard.md/ro/standard_details/2745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ur-lex.europa.eu/legal-content/RO/TXT/HTML/?uri=CELEX:32006L0007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-lex.europa.eu/legal-content/RO/TXT/HTML/?uri=CELEX:32006L00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r-lex.europa.eu/legal-content/RO/TXT/HTML/?uri=CELEX:32006L0007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ur-lex.europa.eu/legal-content/RO/TXT/HTML/?uri=CELEX:32006L0007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RO/TXT/HTML/?uri=CELEX:32006L0007" TargetMode="External"/><Relationship Id="rId14" Type="http://schemas.openxmlformats.org/officeDocument/2006/relationships/hyperlink" Target="https://eur-lex.europa.eu/legal-content/RO/TXT/HTML/?uri=CELEX:32006L000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7323-A174-46E3-ACC3-559C13B5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2086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Violina Lungu</cp:lastModifiedBy>
  <cp:revision>84</cp:revision>
  <cp:lastPrinted>2026-08-04T08:09:00Z</cp:lastPrinted>
  <dcterms:created xsi:type="dcterms:W3CDTF">2026-07-21T12:19:00Z</dcterms:created>
  <dcterms:modified xsi:type="dcterms:W3CDTF">2026-08-11T14:14:00Z</dcterms:modified>
</cp:coreProperties>
</file>