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35500" w14:textId="1CE59AB2" w:rsidR="00396817" w:rsidRPr="00566E07" w:rsidRDefault="00F64547" w:rsidP="00396817">
      <w:pPr>
        <w:jc w:val="right"/>
        <w:rPr>
          <w:lang w:val="en-US"/>
        </w:rPr>
      </w:pPr>
      <w:r w:rsidRPr="00566E07">
        <w:rPr>
          <w:lang w:val="en-US"/>
        </w:rPr>
        <w:t xml:space="preserve"> </w:t>
      </w:r>
      <w:r w:rsidR="00396817" w:rsidRPr="00566E07">
        <w:rPr>
          <w:lang w:val="en-US"/>
        </w:rPr>
        <w:t>Anexa nr. 26</w:t>
      </w:r>
    </w:p>
    <w:p w14:paraId="36B65BE0" w14:textId="2DB41416" w:rsidR="005553CC" w:rsidRPr="00566E07" w:rsidRDefault="005553CC" w:rsidP="000A0DCF">
      <w:pPr>
        <w:jc w:val="center"/>
        <w:rPr>
          <w:b/>
          <w:lang w:val="en-US"/>
        </w:rPr>
      </w:pPr>
      <w:r w:rsidRPr="00566E07">
        <w:rPr>
          <w:b/>
          <w:lang w:val="en-US"/>
        </w:rPr>
        <w:t>CONTRACT – MODEL</w:t>
      </w:r>
    </w:p>
    <w:p w14:paraId="0CEF7EA3" w14:textId="77777777" w:rsidR="005553CC" w:rsidRPr="00566E07" w:rsidRDefault="005553CC" w:rsidP="00655979">
      <w:pPr>
        <w:tabs>
          <w:tab w:val="left" w:pos="2295"/>
        </w:tabs>
        <w:jc w:val="both"/>
        <w:rPr>
          <w:lang w:val="en-US"/>
        </w:rPr>
      </w:pPr>
    </w:p>
    <w:p w14:paraId="5AD9FA05" w14:textId="77777777" w:rsidR="005553CC" w:rsidRPr="00566E07" w:rsidRDefault="005553CC" w:rsidP="00396817">
      <w:pPr>
        <w:jc w:val="center"/>
        <w:rPr>
          <w:b/>
          <w:lang w:val="en-US"/>
        </w:rPr>
      </w:pPr>
      <w:r w:rsidRPr="00566E07">
        <w:rPr>
          <w:b/>
          <w:caps/>
          <w:lang w:val="en-US"/>
        </w:rPr>
        <w:t>Contract</w:t>
      </w:r>
      <w:r w:rsidRPr="00566E07">
        <w:rPr>
          <w:b/>
          <w:lang w:val="en-US"/>
        </w:rPr>
        <w:t xml:space="preserve"> nr.  </w:t>
      </w:r>
      <w:r w:rsidRPr="00566E07">
        <w:rPr>
          <w:b/>
          <w:lang w:val="en-US"/>
        </w:rPr>
        <w:softHyphen/>
      </w:r>
      <w:r w:rsidRPr="00566E07">
        <w:rPr>
          <w:b/>
          <w:lang w:val="en-US"/>
        </w:rPr>
        <w:softHyphen/>
        <w:t>______________</w:t>
      </w:r>
    </w:p>
    <w:p w14:paraId="7759849A" w14:textId="77777777" w:rsidR="005553CC" w:rsidRPr="006369F2" w:rsidRDefault="005553CC" w:rsidP="0001624C">
      <w:pPr>
        <w:jc w:val="center"/>
        <w:rPr>
          <w:b/>
          <w:lang w:val="en-US"/>
        </w:rPr>
      </w:pPr>
      <w:r w:rsidRPr="006369F2">
        <w:rPr>
          <w:b/>
          <w:lang w:val="en-US"/>
        </w:rPr>
        <w:t>de achiziţie public</w:t>
      </w:r>
      <w:r w:rsidRPr="0001624C">
        <w:rPr>
          <w:b/>
          <w:lang w:val="en-US"/>
        </w:rPr>
        <w:t>ă de</w:t>
      </w:r>
      <w:r w:rsidRPr="006369F2">
        <w:rPr>
          <w:b/>
          <w:lang w:val="en-US"/>
        </w:rPr>
        <w:t xml:space="preserve"> servicii de proiectare </w:t>
      </w:r>
    </w:p>
    <w:p w14:paraId="404112A3" w14:textId="77777777" w:rsidR="005553CC" w:rsidRPr="006369F2" w:rsidRDefault="005553CC" w:rsidP="0001624C">
      <w:pPr>
        <w:tabs>
          <w:tab w:val="left" w:pos="2295"/>
        </w:tabs>
        <w:jc w:val="both"/>
        <w:rPr>
          <w:lang w:val="en-US"/>
        </w:rPr>
      </w:pPr>
    </w:p>
    <w:p w14:paraId="1B74D973" w14:textId="77777777" w:rsidR="005553CC" w:rsidRPr="0001624C" w:rsidRDefault="005553CC" w:rsidP="000A0DCF">
      <w:pPr>
        <w:pStyle w:val="ListParagraph"/>
        <w:numPr>
          <w:ilvl w:val="0"/>
          <w:numId w:val="10"/>
        </w:numPr>
        <w:tabs>
          <w:tab w:val="left" w:pos="540"/>
        </w:tabs>
        <w:ind w:left="0" w:firstLine="0"/>
        <w:contextualSpacing w:val="0"/>
        <w:jc w:val="center"/>
        <w:rPr>
          <w:b/>
          <w:kern w:val="28"/>
        </w:rPr>
      </w:pPr>
      <w:r w:rsidRPr="0001624C">
        <w:rPr>
          <w:b/>
          <w:kern w:val="28"/>
        </w:rPr>
        <w:t>PARTEA GENERALĂ</w:t>
      </w:r>
    </w:p>
    <w:p w14:paraId="6CC6C945" w14:textId="77777777" w:rsidR="005553CC" w:rsidRPr="00676AC3" w:rsidRDefault="005553CC" w:rsidP="000A0DCF">
      <w:pPr>
        <w:pStyle w:val="ListParagraph"/>
        <w:ind w:left="0"/>
        <w:jc w:val="center"/>
        <w:rPr>
          <w:i/>
          <w:kern w:val="28"/>
          <w:sz w:val="20"/>
          <w:szCs w:val="20"/>
        </w:rPr>
      </w:pPr>
      <w:r w:rsidRPr="00676AC3">
        <w:rPr>
          <w:i/>
          <w:kern w:val="28"/>
          <w:sz w:val="20"/>
          <w:szCs w:val="20"/>
        </w:rPr>
        <w:t>(OBLIGATORIE)</w:t>
      </w:r>
    </w:p>
    <w:p w14:paraId="21245A9F" w14:textId="77777777" w:rsidR="0026309E" w:rsidRPr="00FF430B" w:rsidRDefault="0026309E" w:rsidP="000A0DCF">
      <w:pPr>
        <w:jc w:val="both"/>
        <w:rPr>
          <w:b/>
          <w:kern w:val="28"/>
        </w:rPr>
      </w:pPr>
      <w:r w:rsidRPr="00FF430B">
        <w:rPr>
          <w:b/>
          <w:kern w:val="28"/>
        </w:rPr>
        <w:t>PĂRŢILE CONTRACTANTE</w:t>
      </w:r>
    </w:p>
    <w:p w14:paraId="0AB557A9" w14:textId="77777777" w:rsidR="005553CC" w:rsidRPr="00FF430B" w:rsidRDefault="005553CC" w:rsidP="000A0DCF">
      <w:pPr>
        <w:pStyle w:val="ListParagraph"/>
        <w:ind w:left="0"/>
        <w:rPr>
          <w:kern w:val="28"/>
          <w:sz w:val="20"/>
          <w:szCs w:val="20"/>
        </w:rPr>
      </w:pPr>
    </w:p>
    <w:tbl>
      <w:tblPr>
        <w:tblW w:w="498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92"/>
        <w:gridCol w:w="4884"/>
      </w:tblGrid>
      <w:tr w:rsidR="005553CC" w:rsidRPr="00EC30C2" w14:paraId="64BD341D" w14:textId="77777777" w:rsidTr="004A7717">
        <w:tc>
          <w:tcPr>
            <w:tcW w:w="2476" w:type="pct"/>
          </w:tcPr>
          <w:p w14:paraId="69F0B653" w14:textId="77777777" w:rsidR="005553CC" w:rsidRPr="00FF430B" w:rsidRDefault="005553CC" w:rsidP="00D15089">
            <w:pPr>
              <w:jc w:val="both"/>
              <w:rPr>
                <w:b/>
              </w:rPr>
            </w:pPr>
            <w:r w:rsidRPr="00FF430B">
              <w:rPr>
                <w:b/>
              </w:rPr>
              <w:t>Beneficiar</w:t>
            </w:r>
          </w:p>
        </w:tc>
        <w:tc>
          <w:tcPr>
            <w:tcW w:w="2524" w:type="pct"/>
          </w:tcPr>
          <w:p w14:paraId="528F7660" w14:textId="77777777" w:rsidR="005553CC" w:rsidRPr="00FF430B" w:rsidRDefault="005553CC" w:rsidP="00D15089">
            <w:pPr>
              <w:jc w:val="both"/>
              <w:rPr>
                <w:b/>
              </w:rPr>
            </w:pPr>
            <w:r>
              <w:rPr>
                <w:b/>
              </w:rPr>
              <w:t>Prestator</w:t>
            </w:r>
          </w:p>
        </w:tc>
      </w:tr>
      <w:tr w:rsidR="005553CC" w:rsidRPr="00566E07" w14:paraId="01A0EDEB" w14:textId="77777777" w:rsidTr="004A7717">
        <w:tc>
          <w:tcPr>
            <w:tcW w:w="2476" w:type="pct"/>
          </w:tcPr>
          <w:p w14:paraId="49852450" w14:textId="77777777" w:rsidR="005553CC" w:rsidRPr="006369F2" w:rsidRDefault="005553CC" w:rsidP="00D15089">
            <w:pPr>
              <w:jc w:val="both"/>
              <w:rPr>
                <w:lang w:val="en-US"/>
              </w:rPr>
            </w:pPr>
            <w:r w:rsidRPr="006369F2">
              <w:rPr>
                <w:b/>
                <w:lang w:val="en-US"/>
              </w:rPr>
              <w:t>_________________________</w:t>
            </w:r>
            <w:r w:rsidRPr="006369F2">
              <w:rPr>
                <w:lang w:val="en-US"/>
              </w:rPr>
              <w:t>reprezentat legal prin</w:t>
            </w:r>
            <w:r w:rsidRPr="006369F2">
              <w:rPr>
                <w:b/>
                <w:lang w:val="en-US"/>
              </w:rPr>
              <w:t>___________________</w:t>
            </w:r>
            <w:r w:rsidRPr="006369F2">
              <w:rPr>
                <w:lang w:val="en-US"/>
              </w:rPr>
              <w:t xml:space="preserve">, </w:t>
            </w:r>
            <w:r w:rsidRPr="00D15089">
              <w:rPr>
                <w:lang w:val="ro-RO"/>
              </w:rPr>
              <w:t>în calitate</w:t>
            </w:r>
            <w:r w:rsidRPr="005553CC">
              <w:rPr>
                <w:lang w:val="en-US"/>
              </w:rPr>
              <w:t xml:space="preserve"> de</w:t>
            </w:r>
            <w:r w:rsidRPr="006369F2">
              <w:rPr>
                <w:lang w:val="en-US"/>
              </w:rPr>
              <w:t xml:space="preserve"> </w:t>
            </w:r>
            <w:r w:rsidRPr="006369F2">
              <w:rPr>
                <w:i/>
                <w:lang w:val="en-US"/>
              </w:rPr>
              <w:t>Beneficiar</w:t>
            </w:r>
            <w:r w:rsidRPr="006369F2">
              <w:rPr>
                <w:lang w:val="en-US"/>
              </w:rPr>
              <w:t>, IDNO,</w:t>
            </w:r>
            <w:r w:rsidRPr="006369F2">
              <w:rPr>
                <w:i/>
                <w:lang w:val="en-US"/>
              </w:rPr>
              <w:t xml:space="preserve"> </w:t>
            </w:r>
            <w:r w:rsidRPr="006369F2">
              <w:rPr>
                <w:lang w:val="en-US"/>
              </w:rPr>
              <w:t xml:space="preserve"> pe de o parte,</w:t>
            </w:r>
          </w:p>
        </w:tc>
        <w:tc>
          <w:tcPr>
            <w:tcW w:w="2524" w:type="pct"/>
          </w:tcPr>
          <w:p w14:paraId="13CEDA7F" w14:textId="77777777" w:rsidR="005553CC" w:rsidRPr="006369F2" w:rsidRDefault="005553CC" w:rsidP="00D15089">
            <w:pPr>
              <w:jc w:val="both"/>
              <w:rPr>
                <w:lang w:val="en-US"/>
              </w:rPr>
            </w:pPr>
            <w:r w:rsidRPr="006369F2">
              <w:rPr>
                <w:b/>
                <w:lang w:val="en-US"/>
              </w:rPr>
              <w:t>_______________________</w:t>
            </w:r>
            <w:r w:rsidRPr="006369F2">
              <w:rPr>
                <w:lang w:val="en-US"/>
              </w:rPr>
              <w:t>reprezentat legal prin</w:t>
            </w:r>
            <w:r w:rsidRPr="006369F2">
              <w:rPr>
                <w:b/>
                <w:lang w:val="en-US"/>
              </w:rPr>
              <w:t>___________________</w:t>
            </w:r>
            <w:r w:rsidRPr="006369F2">
              <w:rPr>
                <w:lang w:val="en-US"/>
              </w:rPr>
              <w:t xml:space="preserve">, în calitate de </w:t>
            </w:r>
            <w:r w:rsidRPr="006369F2">
              <w:rPr>
                <w:i/>
                <w:lang w:val="en-US"/>
              </w:rPr>
              <w:t xml:space="preserve">Prestator, </w:t>
            </w:r>
            <w:r w:rsidRPr="006369F2">
              <w:rPr>
                <w:lang w:val="en-US"/>
              </w:rPr>
              <w:t>IDNO</w:t>
            </w:r>
            <w:r w:rsidRPr="006369F2">
              <w:rPr>
                <w:i/>
                <w:lang w:val="en-US"/>
              </w:rPr>
              <w:t xml:space="preserve">, </w:t>
            </w:r>
            <w:r w:rsidRPr="006369F2">
              <w:rPr>
                <w:lang w:val="en-US"/>
              </w:rPr>
              <w:t xml:space="preserve"> pe de altă parte,</w:t>
            </w:r>
          </w:p>
        </w:tc>
      </w:tr>
    </w:tbl>
    <w:p w14:paraId="15D3F131" w14:textId="009404D0" w:rsidR="005553CC" w:rsidRPr="006369F2" w:rsidRDefault="005553CC" w:rsidP="005553CC">
      <w:pPr>
        <w:jc w:val="both"/>
        <w:rPr>
          <w:lang w:val="en-US"/>
        </w:rPr>
      </w:pPr>
      <w:r w:rsidRPr="006369F2">
        <w:rPr>
          <w:lang w:val="en-US"/>
        </w:rPr>
        <w:t xml:space="preserve">ambii (denumiţi în continuare </w:t>
      </w:r>
      <w:r w:rsidRPr="006369F2">
        <w:rPr>
          <w:i/>
          <w:lang w:val="en-US"/>
        </w:rPr>
        <w:t>Părţi</w:t>
      </w:r>
      <w:r w:rsidRPr="006369F2">
        <w:rPr>
          <w:lang w:val="en-US"/>
        </w:rPr>
        <w:t xml:space="preserve">), au încheiat prezentul </w:t>
      </w:r>
      <w:r w:rsidR="0001624C" w:rsidRPr="006369F2">
        <w:rPr>
          <w:lang w:val="en-US"/>
        </w:rPr>
        <w:t xml:space="preserve">contract </w:t>
      </w:r>
      <w:r w:rsidRPr="006369F2">
        <w:rPr>
          <w:lang w:val="en-US"/>
        </w:rPr>
        <w:t>referitor la următoarele:</w:t>
      </w:r>
    </w:p>
    <w:p w14:paraId="7ED8ADB4" w14:textId="77777777" w:rsidR="005553CC" w:rsidRPr="006369F2" w:rsidRDefault="005553CC" w:rsidP="005553CC">
      <w:pPr>
        <w:pStyle w:val="ListParagraph"/>
        <w:ind w:left="3240"/>
        <w:rPr>
          <w:kern w:val="28"/>
          <w:sz w:val="20"/>
          <w:szCs w:val="20"/>
          <w:lang w:val="en-US"/>
        </w:rPr>
      </w:pPr>
    </w:p>
    <w:p w14:paraId="598CD3FA" w14:textId="77777777" w:rsidR="00EA6F27" w:rsidRPr="006369F2" w:rsidRDefault="00EA6F27" w:rsidP="00EA6F27">
      <w:pPr>
        <w:rPr>
          <w:b/>
          <w:lang w:val="en-US"/>
        </w:rPr>
      </w:pPr>
      <w:r w:rsidRPr="006369F2">
        <w:rPr>
          <w:b/>
          <w:lang w:val="en-US"/>
        </w:rPr>
        <w:t>1. OBIECTUL CONTRACTULUI</w:t>
      </w:r>
    </w:p>
    <w:p w14:paraId="0AAD108A" w14:textId="77777777" w:rsidR="00EA6F27" w:rsidRPr="006369F2" w:rsidRDefault="00EA6F27" w:rsidP="005553CC">
      <w:pPr>
        <w:jc w:val="both"/>
        <w:rPr>
          <w:lang w:val="en-US"/>
        </w:rPr>
      </w:pPr>
    </w:p>
    <w:p w14:paraId="2C603522" w14:textId="77777777" w:rsidR="005553CC" w:rsidRPr="006369F2" w:rsidRDefault="00EA6F27" w:rsidP="004A7717">
      <w:pPr>
        <w:jc w:val="both"/>
        <w:rPr>
          <w:lang w:val="en-US"/>
        </w:rPr>
      </w:pPr>
      <w:r w:rsidRPr="006369F2">
        <w:rPr>
          <w:lang w:val="en-US"/>
        </w:rPr>
        <w:t xml:space="preserve">1.1. </w:t>
      </w:r>
      <w:r w:rsidR="005553CC" w:rsidRPr="006369F2">
        <w:rPr>
          <w:lang w:val="en-US"/>
        </w:rPr>
        <w:t xml:space="preserve">Achiziţionarea </w:t>
      </w:r>
      <w:r w:rsidR="005553CC" w:rsidRPr="006369F2">
        <w:rPr>
          <w:b/>
          <w:lang w:val="en-US"/>
        </w:rPr>
        <w:t>serviciilor de proiectare</w:t>
      </w:r>
      <w:r w:rsidRPr="006369F2">
        <w:rPr>
          <w:b/>
          <w:lang w:val="en-US"/>
        </w:rPr>
        <w:t xml:space="preserve"> </w:t>
      </w:r>
      <w:r w:rsidR="005553CC" w:rsidRPr="006369F2">
        <w:rPr>
          <w:b/>
          <w:lang w:val="en-US"/>
        </w:rPr>
        <w:t>______________________________________</w:t>
      </w:r>
      <w:r w:rsidR="005553CC" w:rsidRPr="006369F2">
        <w:rPr>
          <w:lang w:val="en-US"/>
        </w:rPr>
        <w:t>,  conform procedurii de achiziție publică nr.</w:t>
      </w:r>
      <w:r w:rsidRPr="006369F2">
        <w:rPr>
          <w:lang w:val="en-US"/>
        </w:rPr>
        <w:t xml:space="preserve"> </w:t>
      </w:r>
      <w:r w:rsidR="005553CC" w:rsidRPr="006369F2">
        <w:rPr>
          <w:b/>
          <w:lang w:val="en-US"/>
        </w:rPr>
        <w:t>___________________</w:t>
      </w:r>
      <w:r w:rsidR="005553CC" w:rsidRPr="006369F2">
        <w:rPr>
          <w:lang w:val="en-US"/>
        </w:rPr>
        <w:t xml:space="preserve">din </w:t>
      </w:r>
      <w:r w:rsidR="005553CC" w:rsidRPr="006369F2">
        <w:rPr>
          <w:b/>
          <w:lang w:val="en-US"/>
        </w:rPr>
        <w:t xml:space="preserve">___________________         </w:t>
      </w:r>
      <w:r w:rsidR="005553CC" w:rsidRPr="006369F2">
        <w:rPr>
          <w:lang w:val="en-US"/>
        </w:rPr>
        <w:t>în baza deciziei grupului de lucru al Beneficiarului nr.</w:t>
      </w:r>
      <w:r w:rsidRPr="006369F2">
        <w:rPr>
          <w:lang w:val="en-US"/>
        </w:rPr>
        <w:t xml:space="preserve"> </w:t>
      </w:r>
      <w:r w:rsidR="005553CC" w:rsidRPr="006369F2">
        <w:rPr>
          <w:b/>
          <w:lang w:val="en-US"/>
        </w:rPr>
        <w:t>__________</w:t>
      </w:r>
      <w:r w:rsidRPr="006369F2">
        <w:rPr>
          <w:b/>
          <w:lang w:val="en-US"/>
        </w:rPr>
        <w:t>_</w:t>
      </w:r>
      <w:r w:rsidR="005553CC" w:rsidRPr="006369F2">
        <w:rPr>
          <w:lang w:val="en-US"/>
        </w:rPr>
        <w:t xml:space="preserve">din </w:t>
      </w:r>
      <w:r w:rsidR="005553CC" w:rsidRPr="006369F2">
        <w:rPr>
          <w:b/>
          <w:lang w:val="en-US"/>
        </w:rPr>
        <w:t>___________________</w:t>
      </w:r>
      <w:r w:rsidR="005553CC" w:rsidRPr="006369F2">
        <w:rPr>
          <w:lang w:val="en-US"/>
        </w:rPr>
        <w:t>.</w:t>
      </w:r>
    </w:p>
    <w:p w14:paraId="01E31945" w14:textId="307562C7" w:rsidR="00EA6F27" w:rsidRPr="006369F2" w:rsidRDefault="00EA6F27" w:rsidP="008F1F1B">
      <w:pPr>
        <w:jc w:val="both"/>
        <w:rPr>
          <w:lang w:val="en-US"/>
        </w:rPr>
      </w:pPr>
      <w:r w:rsidRPr="006369F2">
        <w:rPr>
          <w:lang w:val="en-US"/>
        </w:rPr>
        <w:t xml:space="preserve">1.2. Prestatorul îşi asumă obligaţia de a presta </w:t>
      </w:r>
      <w:r w:rsidR="0001624C" w:rsidRPr="006369F2">
        <w:rPr>
          <w:lang w:val="en-US"/>
        </w:rPr>
        <w:t xml:space="preserve">serviciile </w:t>
      </w:r>
      <w:r w:rsidRPr="006369F2">
        <w:rPr>
          <w:lang w:val="en-US"/>
        </w:rPr>
        <w:t xml:space="preserve">de proiectare în conformitate cu parametrii tehnici şi cerinţele de bază la elaborarea proiectului stipulate în documentația de atribuire și </w:t>
      </w:r>
      <w:r w:rsidR="0001624C" w:rsidRPr="006369F2">
        <w:rPr>
          <w:lang w:val="en-US"/>
        </w:rPr>
        <w:t xml:space="preserve">caietul </w:t>
      </w:r>
      <w:r w:rsidRPr="006369F2">
        <w:rPr>
          <w:lang w:val="en-US"/>
        </w:rPr>
        <w:t>de sarcini.</w:t>
      </w:r>
    </w:p>
    <w:p w14:paraId="004D1D39" w14:textId="1C63A8A5" w:rsidR="00EA6F27" w:rsidRPr="006369F2" w:rsidRDefault="00EA6F27" w:rsidP="008F1F1B">
      <w:pPr>
        <w:jc w:val="both"/>
        <w:rPr>
          <w:lang w:val="en-US"/>
        </w:rPr>
      </w:pPr>
      <w:r w:rsidRPr="006369F2">
        <w:rPr>
          <w:lang w:val="en-US"/>
        </w:rPr>
        <w:t xml:space="preserve">1.3. Beneficiarul se obligă, la rândul său, să achite şi să recepţioneze </w:t>
      </w:r>
      <w:r w:rsidR="0001624C" w:rsidRPr="006369F2">
        <w:rPr>
          <w:lang w:val="en-US"/>
        </w:rPr>
        <w:t xml:space="preserve">serviciile </w:t>
      </w:r>
      <w:r w:rsidRPr="006369F2">
        <w:rPr>
          <w:lang w:val="en-US"/>
        </w:rPr>
        <w:t xml:space="preserve">de proiectare prestate de Prestator. </w:t>
      </w:r>
    </w:p>
    <w:p w14:paraId="2966CD2E" w14:textId="58FCB327" w:rsidR="00EA6F27" w:rsidRPr="006369F2" w:rsidRDefault="00EA6F27" w:rsidP="008F1F1B">
      <w:pPr>
        <w:jc w:val="both"/>
        <w:rPr>
          <w:lang w:val="en-US"/>
        </w:rPr>
      </w:pPr>
      <w:r w:rsidRPr="006369F2">
        <w:rPr>
          <w:lang w:val="en-US"/>
        </w:rPr>
        <w:t xml:space="preserve">1.4. Calitatea </w:t>
      </w:r>
      <w:r w:rsidR="0001624C" w:rsidRPr="006369F2">
        <w:rPr>
          <w:lang w:val="en-US"/>
        </w:rPr>
        <w:t xml:space="preserve">serviciilor </w:t>
      </w:r>
      <w:r w:rsidRPr="006369F2">
        <w:rPr>
          <w:lang w:val="en-US"/>
        </w:rPr>
        <w:t>se atestă prin respectarea legislației, documentelor normative și standardelor de stat ale căror cerințe trebuie respectate la executarea documentației de proiect.</w:t>
      </w:r>
    </w:p>
    <w:p w14:paraId="67DA3465" w14:textId="77777777" w:rsidR="00EA6F27" w:rsidRPr="006369F2" w:rsidRDefault="00EA6F27" w:rsidP="00FB3E32">
      <w:pPr>
        <w:ind w:left="-284"/>
        <w:jc w:val="both"/>
        <w:rPr>
          <w:lang w:val="en-US"/>
        </w:rPr>
      </w:pPr>
    </w:p>
    <w:p w14:paraId="3918FCB4" w14:textId="77777777" w:rsidR="00D36E72" w:rsidRPr="006369F2" w:rsidRDefault="008F1F1B" w:rsidP="008F1F1B">
      <w:pPr>
        <w:pStyle w:val="NormalWeb"/>
        <w:tabs>
          <w:tab w:val="left" w:pos="567"/>
        </w:tabs>
        <w:spacing w:before="0" w:beforeAutospacing="0" w:after="0" w:afterAutospacing="0"/>
        <w:jc w:val="both"/>
        <w:rPr>
          <w:b/>
          <w:lang w:val="en-US"/>
        </w:rPr>
      </w:pPr>
      <w:r w:rsidRPr="006369F2">
        <w:rPr>
          <w:b/>
          <w:lang w:val="en-US"/>
        </w:rPr>
        <w:t xml:space="preserve">2. </w:t>
      </w:r>
      <w:r w:rsidR="00FB3E32" w:rsidRPr="006369F2">
        <w:rPr>
          <w:b/>
          <w:lang w:val="en-US"/>
        </w:rPr>
        <w:t>DOCUMENTELE CONTRACTULUI</w:t>
      </w:r>
    </w:p>
    <w:p w14:paraId="0EA36274" w14:textId="66E599F2" w:rsidR="005553CC" w:rsidRPr="006369F2" w:rsidRDefault="00D36E72" w:rsidP="00754BF8">
      <w:pPr>
        <w:pStyle w:val="NormalWeb"/>
        <w:tabs>
          <w:tab w:val="left" w:pos="142"/>
        </w:tabs>
        <w:spacing w:before="0" w:beforeAutospacing="0" w:after="0" w:afterAutospacing="0"/>
        <w:jc w:val="both"/>
        <w:rPr>
          <w:b/>
          <w:lang w:val="en-US"/>
        </w:rPr>
      </w:pPr>
      <w:r w:rsidRPr="006369F2">
        <w:rPr>
          <w:lang w:val="en-US"/>
        </w:rPr>
        <w:t xml:space="preserve">2.1. </w:t>
      </w:r>
      <w:r w:rsidR="005553CC" w:rsidRPr="006369F2">
        <w:rPr>
          <w:lang w:val="en-US"/>
        </w:rPr>
        <w:t xml:space="preserve">Următoarele documente vor fi considerate părţi componente ale </w:t>
      </w:r>
      <w:r w:rsidR="0001624C" w:rsidRPr="006369F2">
        <w:rPr>
          <w:lang w:val="en-US"/>
        </w:rPr>
        <w:t>contractului</w:t>
      </w:r>
      <w:r w:rsidR="005553CC" w:rsidRPr="006369F2">
        <w:rPr>
          <w:lang w:val="en-US"/>
        </w:rPr>
        <w:t>:</w:t>
      </w:r>
    </w:p>
    <w:p w14:paraId="2D04C68C" w14:textId="1AF44AF3" w:rsidR="005553CC" w:rsidRPr="006369F2" w:rsidRDefault="00DA4DF5" w:rsidP="00754BF8">
      <w:pPr>
        <w:tabs>
          <w:tab w:val="left" w:pos="993"/>
        </w:tabs>
        <w:suppressAutoHyphens/>
        <w:jc w:val="both"/>
        <w:rPr>
          <w:lang w:val="en-US"/>
        </w:rPr>
      </w:pPr>
      <w:r w:rsidRPr="006369F2">
        <w:rPr>
          <w:lang w:val="en-US"/>
        </w:rPr>
        <w:t xml:space="preserve">a) </w:t>
      </w:r>
      <w:r w:rsidR="005553CC" w:rsidRPr="006369F2">
        <w:rPr>
          <w:lang w:val="en-US"/>
        </w:rPr>
        <w:t xml:space="preserve">Formularul </w:t>
      </w:r>
      <w:r w:rsidR="0001624C" w:rsidRPr="006369F2">
        <w:rPr>
          <w:lang w:val="en-US"/>
        </w:rPr>
        <w:t>contractului</w:t>
      </w:r>
      <w:r w:rsidR="005553CC" w:rsidRPr="006369F2">
        <w:rPr>
          <w:lang w:val="en-US"/>
        </w:rPr>
        <w:t>;</w:t>
      </w:r>
    </w:p>
    <w:p w14:paraId="2B41AA80" w14:textId="77777777" w:rsidR="005553CC" w:rsidRPr="006369F2" w:rsidRDefault="00DA4DF5" w:rsidP="00754BF8">
      <w:pPr>
        <w:tabs>
          <w:tab w:val="left" w:pos="993"/>
        </w:tabs>
        <w:suppressAutoHyphens/>
        <w:jc w:val="both"/>
        <w:rPr>
          <w:i/>
          <w:lang w:val="en-US"/>
        </w:rPr>
      </w:pPr>
      <w:r w:rsidRPr="006369F2">
        <w:rPr>
          <w:lang w:val="en-US"/>
        </w:rPr>
        <w:t xml:space="preserve">b) </w:t>
      </w:r>
      <w:r w:rsidR="005553CC" w:rsidRPr="006369F2">
        <w:rPr>
          <w:lang w:val="en-US"/>
        </w:rPr>
        <w:t>Propunerea tehnică și propunerea financiară;</w:t>
      </w:r>
    </w:p>
    <w:p w14:paraId="1136A87A" w14:textId="77777777" w:rsidR="005553CC" w:rsidRPr="006369F2" w:rsidRDefault="00DA4DF5" w:rsidP="00754BF8">
      <w:pPr>
        <w:tabs>
          <w:tab w:val="left" w:pos="993"/>
        </w:tabs>
        <w:suppressAutoHyphens/>
        <w:jc w:val="both"/>
        <w:rPr>
          <w:i/>
          <w:lang w:val="en-US"/>
        </w:rPr>
      </w:pPr>
      <w:r w:rsidRPr="006369F2">
        <w:rPr>
          <w:lang w:val="en-US"/>
        </w:rPr>
        <w:t xml:space="preserve">c) </w:t>
      </w:r>
      <w:r w:rsidR="005553CC" w:rsidRPr="006369F2">
        <w:rPr>
          <w:lang w:val="en-US"/>
        </w:rPr>
        <w:t>Caietul de sarcini;</w:t>
      </w:r>
    </w:p>
    <w:p w14:paraId="78E9F7BB" w14:textId="77777777" w:rsidR="005553CC" w:rsidRPr="006369F2" w:rsidRDefault="00DA4DF5" w:rsidP="00754BF8">
      <w:pPr>
        <w:tabs>
          <w:tab w:val="left" w:pos="993"/>
        </w:tabs>
        <w:suppressAutoHyphens/>
        <w:jc w:val="both"/>
        <w:rPr>
          <w:i/>
          <w:lang w:val="en-US"/>
        </w:rPr>
      </w:pPr>
      <w:r w:rsidRPr="006369F2">
        <w:rPr>
          <w:lang w:val="en-US"/>
        </w:rPr>
        <w:t xml:space="preserve">d) </w:t>
      </w:r>
      <w:r w:rsidR="005553CC" w:rsidRPr="006369F2">
        <w:rPr>
          <w:lang w:val="en-US"/>
        </w:rPr>
        <w:t>Garanția de bună execuție a contractului;</w:t>
      </w:r>
    </w:p>
    <w:p w14:paraId="42D1AF9A" w14:textId="77777777" w:rsidR="005553CC" w:rsidRPr="006369F2" w:rsidRDefault="00DA4DF5" w:rsidP="00754BF8">
      <w:pPr>
        <w:tabs>
          <w:tab w:val="left" w:pos="993"/>
        </w:tabs>
        <w:suppressAutoHyphens/>
        <w:jc w:val="both"/>
        <w:rPr>
          <w:i/>
          <w:lang w:val="en-US"/>
        </w:rPr>
      </w:pPr>
      <w:r w:rsidRPr="006369F2">
        <w:rPr>
          <w:lang w:val="en-US"/>
        </w:rPr>
        <w:t xml:space="preserve">e) </w:t>
      </w:r>
      <w:r w:rsidR="005553CC" w:rsidRPr="006369F2">
        <w:rPr>
          <w:lang w:val="en-US"/>
        </w:rPr>
        <w:t>Acordul de asociere (după caz);</w:t>
      </w:r>
    </w:p>
    <w:p w14:paraId="014A8BBA" w14:textId="77777777" w:rsidR="005553CC" w:rsidRPr="006369F2" w:rsidRDefault="00DA4DF5" w:rsidP="00754BF8">
      <w:pPr>
        <w:tabs>
          <w:tab w:val="left" w:pos="993"/>
        </w:tabs>
        <w:suppressAutoHyphens/>
        <w:jc w:val="both"/>
        <w:rPr>
          <w:i/>
          <w:lang w:val="en-US"/>
        </w:rPr>
      </w:pPr>
      <w:r w:rsidRPr="006369F2">
        <w:rPr>
          <w:lang w:val="en-US"/>
        </w:rPr>
        <w:t xml:space="preserve">f) </w:t>
      </w:r>
      <w:r w:rsidR="005553CC" w:rsidRPr="006369F2">
        <w:rPr>
          <w:lang w:val="en-US"/>
        </w:rPr>
        <w:t>Graficul de îndeplinire a contractului aprobat de ambele părți.</w:t>
      </w:r>
    </w:p>
    <w:p w14:paraId="23DF1DD0" w14:textId="6195E63A" w:rsidR="005553CC" w:rsidRPr="006369F2" w:rsidRDefault="00DA4DF5" w:rsidP="00754BF8">
      <w:pPr>
        <w:jc w:val="both"/>
        <w:rPr>
          <w:lang w:val="en-US"/>
        </w:rPr>
      </w:pPr>
      <w:r w:rsidRPr="006369F2">
        <w:rPr>
          <w:lang w:val="en-US"/>
        </w:rPr>
        <w:t>2.2</w:t>
      </w:r>
      <w:r w:rsidR="005553CC" w:rsidRPr="006369F2">
        <w:rPr>
          <w:lang w:val="en-US"/>
        </w:rPr>
        <w:t xml:space="preserve">. În cazul unor discrepanţe sau inconsecvenţe între documentele componente ale </w:t>
      </w:r>
      <w:r w:rsidR="0001624C" w:rsidRPr="006369F2">
        <w:rPr>
          <w:lang w:val="en-US"/>
        </w:rPr>
        <w:t>contractului</w:t>
      </w:r>
      <w:r w:rsidR="005553CC" w:rsidRPr="006369F2">
        <w:rPr>
          <w:lang w:val="en-US"/>
        </w:rPr>
        <w:t>, documentele vor avea ordinea de prioritate enumerată în punctul 2.</w:t>
      </w:r>
      <w:r w:rsidR="00CC6CB1" w:rsidRPr="006369F2">
        <w:rPr>
          <w:lang w:val="en-US"/>
        </w:rPr>
        <w:t>1.</w:t>
      </w:r>
    </w:p>
    <w:p w14:paraId="418773BA" w14:textId="53562918" w:rsidR="005553CC" w:rsidRPr="006369F2" w:rsidRDefault="00DA4DF5" w:rsidP="00754BF8">
      <w:pPr>
        <w:jc w:val="both"/>
        <w:rPr>
          <w:lang w:val="en-US"/>
        </w:rPr>
      </w:pPr>
      <w:r w:rsidRPr="006369F2">
        <w:rPr>
          <w:lang w:val="en-US"/>
        </w:rPr>
        <w:t>2.3</w:t>
      </w:r>
      <w:r w:rsidR="005553CC" w:rsidRPr="006369F2">
        <w:rPr>
          <w:lang w:val="en-US"/>
        </w:rPr>
        <w:t xml:space="preserve">. În calitate de contravaloare a plăţilor care urmează a fi efectuate de Beneficiar, Prestatorul se obligă să presteze serviciile prevăzute în prezentul contract în conformitate cu documentația de atribuire și oferta acestuia și să transmită Beneficiarului documentația de proiect, precum și să înlăture defectele în conformitate cu prevederile </w:t>
      </w:r>
      <w:r w:rsidR="0001624C" w:rsidRPr="006369F2">
        <w:rPr>
          <w:lang w:val="en-US"/>
        </w:rPr>
        <w:t xml:space="preserve">contractului </w:t>
      </w:r>
      <w:r w:rsidR="005553CC" w:rsidRPr="006369F2">
        <w:rPr>
          <w:lang w:val="en-US"/>
        </w:rPr>
        <w:t>sub toate aspectele.</w:t>
      </w:r>
    </w:p>
    <w:p w14:paraId="046F90A3" w14:textId="72B3C125" w:rsidR="005553CC" w:rsidRPr="006369F2" w:rsidRDefault="005553CC" w:rsidP="00754BF8">
      <w:pPr>
        <w:jc w:val="both"/>
        <w:rPr>
          <w:lang w:val="en-US"/>
        </w:rPr>
      </w:pPr>
      <w:r w:rsidRPr="006369F2">
        <w:rPr>
          <w:lang w:val="en-US"/>
        </w:rPr>
        <w:t xml:space="preserve"> </w:t>
      </w:r>
      <w:r w:rsidR="00DA4DF5" w:rsidRPr="006369F2">
        <w:rPr>
          <w:lang w:val="en-US"/>
        </w:rPr>
        <w:t>2.4</w:t>
      </w:r>
      <w:r w:rsidRPr="006369F2">
        <w:rPr>
          <w:lang w:val="en-US"/>
        </w:rPr>
        <w:t xml:space="preserve">. Beneficiarul se obligă prin prezentul </w:t>
      </w:r>
      <w:r w:rsidR="0001624C" w:rsidRPr="006369F2">
        <w:rPr>
          <w:lang w:val="en-US"/>
        </w:rPr>
        <w:t xml:space="preserve">contract </w:t>
      </w:r>
      <w:r w:rsidRPr="006369F2">
        <w:rPr>
          <w:lang w:val="en-US"/>
        </w:rPr>
        <w:t xml:space="preserve">să plătească Prestatorului, în calitate de contravaloare a prestării </w:t>
      </w:r>
      <w:r w:rsidR="0001624C" w:rsidRPr="006369F2">
        <w:rPr>
          <w:lang w:val="en-US"/>
        </w:rPr>
        <w:t xml:space="preserve">serviciilor </w:t>
      </w:r>
      <w:r w:rsidRPr="006369F2">
        <w:rPr>
          <w:lang w:val="en-US"/>
        </w:rPr>
        <w:t xml:space="preserve">de proiectare, preţul </w:t>
      </w:r>
      <w:r w:rsidR="0001624C" w:rsidRPr="006369F2">
        <w:rPr>
          <w:lang w:val="en-US"/>
        </w:rPr>
        <w:t xml:space="preserve">contractului </w:t>
      </w:r>
      <w:r w:rsidRPr="006369F2">
        <w:rPr>
          <w:lang w:val="en-US"/>
        </w:rPr>
        <w:t xml:space="preserve">sau orice altă sumă care poate deveni plătibilă conform prevederilor </w:t>
      </w:r>
      <w:r w:rsidR="0001624C" w:rsidRPr="006369F2">
        <w:rPr>
          <w:lang w:val="en-US"/>
        </w:rPr>
        <w:t xml:space="preserve">contractului </w:t>
      </w:r>
      <w:r w:rsidRPr="006369F2">
        <w:rPr>
          <w:lang w:val="en-US"/>
        </w:rPr>
        <w:t xml:space="preserve">în termenele şi modalitatea stabilite de </w:t>
      </w:r>
      <w:r w:rsidR="0001624C" w:rsidRPr="006369F2">
        <w:rPr>
          <w:lang w:val="en-US"/>
        </w:rPr>
        <w:t>contract</w:t>
      </w:r>
      <w:r w:rsidRPr="006369F2">
        <w:rPr>
          <w:lang w:val="en-US"/>
        </w:rPr>
        <w:t>.</w:t>
      </w:r>
    </w:p>
    <w:p w14:paraId="470C61C8" w14:textId="77777777" w:rsidR="00A17EDD" w:rsidRPr="006369F2" w:rsidRDefault="00A17EDD" w:rsidP="00754BF8">
      <w:pPr>
        <w:rPr>
          <w:kern w:val="28"/>
          <w:sz w:val="20"/>
          <w:szCs w:val="20"/>
          <w:lang w:val="en-US"/>
        </w:rPr>
      </w:pPr>
    </w:p>
    <w:p w14:paraId="411001B5" w14:textId="77777777" w:rsidR="005553CC" w:rsidRPr="006369F2" w:rsidRDefault="005B7A29" w:rsidP="00754BF8">
      <w:pPr>
        <w:rPr>
          <w:b/>
          <w:lang w:val="en-US"/>
        </w:rPr>
      </w:pPr>
      <w:r w:rsidRPr="006369F2">
        <w:rPr>
          <w:b/>
          <w:lang w:val="en-US"/>
        </w:rPr>
        <w:t>3</w:t>
      </w:r>
      <w:r w:rsidR="005553CC" w:rsidRPr="006369F2">
        <w:rPr>
          <w:b/>
          <w:lang w:val="en-US"/>
        </w:rPr>
        <w:t>. TERMENII ŞI CONDIŢIILE DE PRESTARE</w:t>
      </w:r>
    </w:p>
    <w:p w14:paraId="1E1E649B" w14:textId="09CE0366" w:rsidR="005553CC" w:rsidRPr="006369F2" w:rsidRDefault="005B7A29" w:rsidP="00754BF8">
      <w:pPr>
        <w:jc w:val="both"/>
        <w:rPr>
          <w:lang w:val="en-US"/>
        </w:rPr>
      </w:pPr>
      <w:r w:rsidRPr="006369F2">
        <w:rPr>
          <w:lang w:val="en-US"/>
        </w:rPr>
        <w:t>3</w:t>
      </w:r>
      <w:r w:rsidR="005553CC" w:rsidRPr="006369F2">
        <w:rPr>
          <w:lang w:val="en-US"/>
        </w:rPr>
        <w:t xml:space="preserve">.1. Prestatorul se obligă să presteze </w:t>
      </w:r>
      <w:r w:rsidR="0001624C" w:rsidRPr="006369F2">
        <w:rPr>
          <w:lang w:val="en-US"/>
        </w:rPr>
        <w:t xml:space="preserve">serviciile </w:t>
      </w:r>
      <w:r w:rsidR="005553CC" w:rsidRPr="006369F2">
        <w:rPr>
          <w:lang w:val="en-US"/>
        </w:rPr>
        <w:t xml:space="preserve">de  elaborare a documentaţiei de proiect şi deviz, în termen de </w:t>
      </w:r>
      <w:r w:rsidR="005553CC" w:rsidRPr="00D15089">
        <w:rPr>
          <w:lang w:val="ro-RO"/>
        </w:rPr>
        <w:t>până la ______ luni,</w:t>
      </w:r>
      <w:r w:rsidR="005553CC" w:rsidRPr="005553CC">
        <w:rPr>
          <w:lang w:val="en-US"/>
        </w:rPr>
        <w:t xml:space="preserve"> </w:t>
      </w:r>
      <w:r w:rsidR="005553CC" w:rsidRPr="006369F2">
        <w:rPr>
          <w:lang w:val="en-US"/>
        </w:rPr>
        <w:t>de la data notificării de către Beneficiar cu privire la începerea serviciilor de proiectare și în conformitate cu graficul de prestare anexat.</w:t>
      </w:r>
    </w:p>
    <w:p w14:paraId="0F065EB6" w14:textId="77777777" w:rsidR="005553CC" w:rsidRPr="006369F2" w:rsidRDefault="005553CC" w:rsidP="00754BF8">
      <w:pPr>
        <w:jc w:val="both"/>
        <w:rPr>
          <w:i/>
          <w:sz w:val="20"/>
          <w:szCs w:val="20"/>
          <w:lang w:val="en-US"/>
        </w:rPr>
      </w:pPr>
      <w:r w:rsidRPr="006369F2">
        <w:rPr>
          <w:i/>
          <w:sz w:val="20"/>
          <w:szCs w:val="20"/>
          <w:lang w:val="en-US"/>
        </w:rPr>
        <w:t>* La această secțiune fiecare autoritate contractantă va completa fazele și termenele aferente realizării acestora conform documentației de atribuire.</w:t>
      </w:r>
    </w:p>
    <w:p w14:paraId="026C1BC7" w14:textId="77777777" w:rsidR="005553CC" w:rsidRPr="006369F2" w:rsidRDefault="005B7A29" w:rsidP="00754BF8">
      <w:pPr>
        <w:jc w:val="both"/>
        <w:rPr>
          <w:lang w:val="en-US"/>
        </w:rPr>
      </w:pPr>
      <w:r w:rsidRPr="006369F2">
        <w:rPr>
          <w:lang w:val="en-US"/>
        </w:rPr>
        <w:lastRenderedPageBreak/>
        <w:t>3</w:t>
      </w:r>
      <w:r w:rsidR="005553CC" w:rsidRPr="006369F2">
        <w:rPr>
          <w:lang w:val="en-US"/>
        </w:rPr>
        <w:t>.2. La elaborarea soluțiilor de proiect, se va opta pentru soluții care vor duce la optimizarea cheltuielilor pentru execuția lucrărilor de reparație (ulterior și pentru lucrările de întreținere). La elaborarea a cca. 30% din proiectul de execuție privind reparația lucrărilor de artă, Prestatorul va prezenta spre aprobare către Beneficiar, conceptul soluțiilor de reparație pentru care s-a optat, acesta se va baza pe date relevante, precum și argumentarea tehnico-economică.</w:t>
      </w:r>
    </w:p>
    <w:p w14:paraId="0872427D" w14:textId="77777777" w:rsidR="005553CC" w:rsidRPr="006369F2" w:rsidRDefault="005B7A29" w:rsidP="00754BF8">
      <w:pPr>
        <w:jc w:val="both"/>
        <w:rPr>
          <w:lang w:val="en-US"/>
        </w:rPr>
      </w:pPr>
      <w:r w:rsidRPr="006369F2">
        <w:rPr>
          <w:lang w:val="en-US"/>
        </w:rPr>
        <w:t>3</w:t>
      </w:r>
      <w:r w:rsidR="005553CC" w:rsidRPr="006369F2">
        <w:rPr>
          <w:lang w:val="en-US"/>
        </w:rPr>
        <w:t xml:space="preserve">.3. Prestatorul prezintă Beneficiarului documentaţia de proiect şi deviz în limba română (și altă limbă după caz), în volum de ______ exemplare + varianta electronică. </w:t>
      </w:r>
    </w:p>
    <w:p w14:paraId="226D7ACC" w14:textId="22D94891" w:rsidR="005553CC" w:rsidRPr="006369F2" w:rsidRDefault="005B7A29" w:rsidP="00754BF8">
      <w:pPr>
        <w:jc w:val="both"/>
        <w:rPr>
          <w:lang w:val="en-US"/>
        </w:rPr>
      </w:pPr>
      <w:r w:rsidRPr="006369F2">
        <w:rPr>
          <w:lang w:val="en-US"/>
        </w:rPr>
        <w:t>3</w:t>
      </w:r>
      <w:r w:rsidR="005553CC" w:rsidRPr="006369F2">
        <w:rPr>
          <w:lang w:val="en-US"/>
        </w:rPr>
        <w:t>.4. Proiectul se consideră predat definitiv Beneficiarului odată cu prezentarea documentației de proiect și deviz verificată sau exper</w:t>
      </w:r>
      <w:r w:rsidR="00115604" w:rsidRPr="006369F2">
        <w:rPr>
          <w:lang w:val="en-US"/>
        </w:rPr>
        <w:t>t</w:t>
      </w:r>
      <w:r w:rsidR="005553CC" w:rsidRPr="006369F2">
        <w:rPr>
          <w:lang w:val="en-US"/>
        </w:rPr>
        <w:t xml:space="preserve">izată tehnic în conformitate cu </w:t>
      </w:r>
      <w:r w:rsidR="004B7A39" w:rsidRPr="006369F2">
        <w:rPr>
          <w:lang w:val="en-US"/>
        </w:rPr>
        <w:t>actele normative</w:t>
      </w:r>
      <w:r w:rsidR="005553CC" w:rsidRPr="006369F2">
        <w:rPr>
          <w:lang w:val="en-US"/>
        </w:rPr>
        <w:t>, fără o</w:t>
      </w:r>
      <w:r w:rsidR="00115604" w:rsidRPr="006369F2">
        <w:rPr>
          <w:lang w:val="en-US"/>
        </w:rPr>
        <w:t>biecții</w:t>
      </w:r>
      <w:r w:rsidR="005553CC" w:rsidRPr="006369F2">
        <w:rPr>
          <w:lang w:val="en-US"/>
        </w:rPr>
        <w:t xml:space="preserve"> și originalul facturii fiscale.</w:t>
      </w:r>
    </w:p>
    <w:p w14:paraId="5D0CB638" w14:textId="77777777" w:rsidR="005553CC" w:rsidRPr="006369F2" w:rsidRDefault="005553CC" w:rsidP="00754BF8">
      <w:pPr>
        <w:jc w:val="both"/>
        <w:rPr>
          <w:lang w:val="en-US"/>
        </w:rPr>
      </w:pPr>
    </w:p>
    <w:p w14:paraId="4BB7764B" w14:textId="77777777" w:rsidR="005553CC" w:rsidRPr="006369F2" w:rsidRDefault="005B7A29" w:rsidP="00754BF8">
      <w:pPr>
        <w:rPr>
          <w:b/>
          <w:lang w:val="en-US"/>
        </w:rPr>
      </w:pPr>
      <w:r w:rsidRPr="006369F2">
        <w:rPr>
          <w:b/>
          <w:lang w:val="en-US"/>
        </w:rPr>
        <w:t>4</w:t>
      </w:r>
      <w:r w:rsidR="005553CC" w:rsidRPr="006369F2">
        <w:rPr>
          <w:b/>
          <w:lang w:val="en-US"/>
        </w:rPr>
        <w:t>. PREŢUL ŞI CONDIŢIILE DE PLATĂ</w:t>
      </w:r>
    </w:p>
    <w:p w14:paraId="58420BA3" w14:textId="0E5D6871" w:rsidR="005553CC" w:rsidRPr="006369F2" w:rsidRDefault="005B7A29" w:rsidP="00754BF8">
      <w:pPr>
        <w:jc w:val="both"/>
        <w:rPr>
          <w:lang w:val="en-US"/>
        </w:rPr>
      </w:pPr>
      <w:r w:rsidRPr="006369F2">
        <w:rPr>
          <w:lang w:val="en-US"/>
        </w:rPr>
        <w:t>4</w:t>
      </w:r>
      <w:r w:rsidR="005553CC" w:rsidRPr="006369F2">
        <w:rPr>
          <w:lang w:val="en-US"/>
        </w:rPr>
        <w:t xml:space="preserve">.1. Preţul </w:t>
      </w:r>
      <w:r w:rsidR="0001624C" w:rsidRPr="006369F2">
        <w:rPr>
          <w:lang w:val="en-US"/>
        </w:rPr>
        <w:t xml:space="preserve">serviciilor </w:t>
      </w:r>
      <w:r w:rsidR="005553CC" w:rsidRPr="006369F2">
        <w:rPr>
          <w:lang w:val="en-US"/>
        </w:rPr>
        <w:t xml:space="preserve">de proiectare  conform prezentului </w:t>
      </w:r>
      <w:r w:rsidR="0001624C" w:rsidRPr="006369F2">
        <w:rPr>
          <w:lang w:val="en-US"/>
        </w:rPr>
        <w:t xml:space="preserve">contract </w:t>
      </w:r>
      <w:r w:rsidR="005553CC" w:rsidRPr="006369F2">
        <w:rPr>
          <w:lang w:val="en-US"/>
        </w:rPr>
        <w:t>este stabilit în lei MD</w:t>
      </w:r>
      <w:r w:rsidR="00604BF3" w:rsidRPr="006369F2">
        <w:rPr>
          <w:lang w:val="en-US"/>
        </w:rPr>
        <w:t>L</w:t>
      </w:r>
      <w:r w:rsidR="005553CC" w:rsidRPr="006369F2">
        <w:rPr>
          <w:lang w:val="en-US"/>
        </w:rPr>
        <w:t>.</w:t>
      </w:r>
    </w:p>
    <w:p w14:paraId="78C557BC" w14:textId="701888DE" w:rsidR="005553CC" w:rsidRPr="006369F2" w:rsidRDefault="005B7A29" w:rsidP="006517AB">
      <w:pPr>
        <w:rPr>
          <w:lang w:val="en-US"/>
        </w:rPr>
      </w:pPr>
      <w:r w:rsidRPr="006369F2">
        <w:rPr>
          <w:lang w:val="en-US"/>
        </w:rPr>
        <w:t>4</w:t>
      </w:r>
      <w:r w:rsidR="005553CC" w:rsidRPr="006369F2">
        <w:rPr>
          <w:lang w:val="en-US"/>
        </w:rPr>
        <w:t xml:space="preserve">.2. </w:t>
      </w:r>
      <w:r w:rsidR="006517AB" w:rsidRPr="00423D94">
        <w:rPr>
          <w:bCs/>
          <w:iCs/>
          <w:color w:val="000000" w:themeColor="text1"/>
          <w:lang w:val="ro-RO"/>
        </w:rPr>
        <w:t>Prețul prezentului contract este de</w:t>
      </w:r>
      <w:r w:rsidR="006517AB" w:rsidRPr="00423D94">
        <w:rPr>
          <w:iCs/>
          <w:color w:val="000000" w:themeColor="text1"/>
          <w:lang w:val="ro-RO"/>
        </w:rPr>
        <w:t>_________</w:t>
      </w:r>
      <w:r w:rsidR="006517AB" w:rsidRPr="00423D94">
        <w:rPr>
          <w:bCs/>
          <w:iCs/>
          <w:color w:val="000000" w:themeColor="text1"/>
          <w:lang w:val="ro-RO"/>
        </w:rPr>
        <w:t>lei MDL, fără TVA, la care se adaugă cota legală de TVA, după cum urmează:</w:t>
      </w:r>
      <w:r w:rsidR="006517AB" w:rsidRPr="00423D94">
        <w:rPr>
          <w:iCs/>
          <w:color w:val="000000" w:themeColor="text1"/>
          <w:lang w:val="ro-RO"/>
        </w:rPr>
        <w:br/>
        <w:t>– valoarea fără TVA:_________ lei MDL</w:t>
      </w:r>
      <w:r w:rsidR="006517AB">
        <w:rPr>
          <w:iCs/>
          <w:color w:val="000000" w:themeColor="text1"/>
          <w:lang w:val="ro-RO"/>
        </w:rPr>
        <w:t>;</w:t>
      </w:r>
      <w:r w:rsidR="006517AB">
        <w:rPr>
          <w:iCs/>
          <w:color w:val="000000" w:themeColor="text1"/>
          <w:lang w:val="ro-RO"/>
        </w:rPr>
        <w:br/>
        <w:t xml:space="preserve">– TVA </w:t>
      </w:r>
      <w:r w:rsidR="006517AB" w:rsidRPr="00423D94">
        <w:rPr>
          <w:iCs/>
          <w:color w:val="000000" w:themeColor="text1"/>
          <w:lang w:val="ro-RO"/>
        </w:rPr>
        <w:t>_________</w:t>
      </w:r>
      <w:r w:rsidR="006517AB">
        <w:rPr>
          <w:iCs/>
          <w:color w:val="000000" w:themeColor="text1"/>
          <w:lang w:val="ro-RO"/>
        </w:rPr>
        <w:t xml:space="preserve">%: </w:t>
      </w:r>
      <w:r w:rsidR="006517AB" w:rsidRPr="00423D94">
        <w:rPr>
          <w:iCs/>
          <w:color w:val="000000" w:themeColor="text1"/>
          <w:lang w:val="ro-RO"/>
        </w:rPr>
        <w:t>_________ lei MDL;</w:t>
      </w:r>
      <w:r w:rsidR="006517AB" w:rsidRPr="00423D94">
        <w:rPr>
          <w:iCs/>
          <w:color w:val="000000" w:themeColor="text1"/>
          <w:lang w:val="ro-RO"/>
        </w:rPr>
        <w:br/>
        <w:t>– valoarea totală cu TVA: _________lei MDL.</w:t>
      </w:r>
    </w:p>
    <w:p w14:paraId="45C3BA3D" w14:textId="77777777" w:rsidR="005553CC" w:rsidRPr="00D15089" w:rsidRDefault="005B7A29" w:rsidP="00754BF8">
      <w:pPr>
        <w:jc w:val="both"/>
        <w:rPr>
          <w:lang w:val="ro-RO"/>
        </w:rPr>
      </w:pPr>
      <w:r w:rsidRPr="006369F2">
        <w:rPr>
          <w:lang w:val="en-US"/>
        </w:rPr>
        <w:t>4</w:t>
      </w:r>
      <w:r w:rsidR="005553CC" w:rsidRPr="006369F2">
        <w:rPr>
          <w:lang w:val="en-US"/>
        </w:rPr>
        <w:t>.3</w:t>
      </w:r>
      <w:r w:rsidR="005553CC" w:rsidRPr="00D15089">
        <w:rPr>
          <w:lang w:val="ro-RO"/>
        </w:rPr>
        <w:t>. Beneficiarul are obligaţia de a efectua plata către Prestator pentru *</w:t>
      </w:r>
      <w:r w:rsidR="005553CC" w:rsidRPr="00D15089">
        <w:rPr>
          <w:b/>
          <w:lang w:val="ro-RO"/>
        </w:rPr>
        <w:t>___________________</w:t>
      </w:r>
      <w:r w:rsidR="005553CC" w:rsidRPr="00D15089">
        <w:rPr>
          <w:lang w:val="ro-RO"/>
        </w:rPr>
        <w:t xml:space="preserve"> </w:t>
      </w:r>
    </w:p>
    <w:p w14:paraId="00CC8237" w14:textId="77777777" w:rsidR="005553CC" w:rsidRPr="00D15089" w:rsidRDefault="005553CC" w:rsidP="00754BF8">
      <w:pPr>
        <w:jc w:val="both"/>
        <w:rPr>
          <w:lang w:val="ro-RO"/>
        </w:rPr>
      </w:pPr>
      <w:r w:rsidRPr="00D15089">
        <w:rPr>
          <w:i/>
          <w:lang w:val="ro-RO"/>
        </w:rPr>
        <w:t>(*Beneficiarul are dreptul să indice plați pe anumite faze/etape ale documentației ce face obiectul contractului și doar dacă acestea au fost prevazute prin documentația de atribuire, caz în care plata finală va fi condiționată de avizarea/aprobarea și de cesionarea exclusivă a drepturilor patrimoniale către Beneficiar</w:t>
      </w:r>
      <w:r w:rsidRPr="00D15089">
        <w:rPr>
          <w:lang w:val="ro-RO"/>
        </w:rPr>
        <w:t xml:space="preserve">), în termen de </w:t>
      </w:r>
      <w:r w:rsidRPr="00D15089">
        <w:rPr>
          <w:b/>
          <w:lang w:val="ro-RO"/>
        </w:rPr>
        <w:t>____________</w:t>
      </w:r>
      <w:r w:rsidRPr="00D15089">
        <w:rPr>
          <w:lang w:val="ro-RO"/>
        </w:rPr>
        <w:t xml:space="preserve"> de la data primirii facturii emisă de către Prestator, în baza documentelor ce atestă predarea documentației fără obiecțiuni.</w:t>
      </w:r>
    </w:p>
    <w:p w14:paraId="40AC3978" w14:textId="77777777" w:rsidR="005553CC" w:rsidRPr="006369F2" w:rsidRDefault="005553CC" w:rsidP="00754BF8">
      <w:pPr>
        <w:rPr>
          <w:b/>
          <w:lang w:val="en-US"/>
        </w:rPr>
      </w:pPr>
    </w:p>
    <w:p w14:paraId="2A2580FF" w14:textId="77777777" w:rsidR="005553CC" w:rsidRPr="006369F2" w:rsidRDefault="005B7A29" w:rsidP="00754BF8">
      <w:pPr>
        <w:rPr>
          <w:b/>
          <w:lang w:val="en-US"/>
        </w:rPr>
      </w:pPr>
      <w:r w:rsidRPr="006369F2">
        <w:rPr>
          <w:b/>
          <w:lang w:val="en-US"/>
        </w:rPr>
        <w:t>5</w:t>
      </w:r>
      <w:r w:rsidR="005553CC" w:rsidRPr="006369F2">
        <w:rPr>
          <w:b/>
          <w:lang w:val="en-US"/>
        </w:rPr>
        <w:t>. STANDARDE</w:t>
      </w:r>
    </w:p>
    <w:p w14:paraId="7BD271C0" w14:textId="77777777" w:rsidR="005553CC" w:rsidRPr="006369F2" w:rsidRDefault="005B7A29" w:rsidP="00754BF8">
      <w:pPr>
        <w:jc w:val="both"/>
        <w:rPr>
          <w:lang w:val="en-US"/>
        </w:rPr>
      </w:pPr>
      <w:r w:rsidRPr="006369F2">
        <w:rPr>
          <w:lang w:val="en-US"/>
        </w:rPr>
        <w:t>5</w:t>
      </w:r>
      <w:r w:rsidR="005553CC" w:rsidRPr="006369F2">
        <w:rPr>
          <w:lang w:val="en-US"/>
        </w:rPr>
        <w:t>.1</w:t>
      </w:r>
      <w:r w:rsidRPr="006369F2">
        <w:rPr>
          <w:lang w:val="en-US"/>
        </w:rPr>
        <w:t>.</w:t>
      </w:r>
      <w:r w:rsidR="005553CC" w:rsidRPr="006369F2">
        <w:rPr>
          <w:lang w:val="en-US"/>
        </w:rPr>
        <w:t xml:space="preserve"> Serviciile de proiectare prestate în baza contractului vor respecta standardele stabilite de către Beneficiar în cerințele caietului de sarcini.</w:t>
      </w:r>
    </w:p>
    <w:p w14:paraId="5362DF04" w14:textId="77777777" w:rsidR="005553CC" w:rsidRPr="006369F2" w:rsidRDefault="005B7A29" w:rsidP="00754BF8">
      <w:pPr>
        <w:jc w:val="both"/>
        <w:rPr>
          <w:lang w:val="en-US"/>
        </w:rPr>
      </w:pPr>
      <w:r w:rsidRPr="006369F2">
        <w:rPr>
          <w:lang w:val="en-US"/>
        </w:rPr>
        <w:t>5</w:t>
      </w:r>
      <w:r w:rsidR="005553CC" w:rsidRPr="006369F2">
        <w:rPr>
          <w:lang w:val="en-US"/>
        </w:rPr>
        <w:t>.2</w:t>
      </w:r>
      <w:r w:rsidRPr="006369F2">
        <w:rPr>
          <w:lang w:val="en-US"/>
        </w:rPr>
        <w:t>.</w:t>
      </w:r>
      <w:r w:rsidR="005553CC" w:rsidRPr="006369F2">
        <w:rPr>
          <w:lang w:val="en-US"/>
        </w:rPr>
        <w:t xml:space="preserve"> Când nu este menţionat nici un standard sau reglementare aplicabilă, se vor respecta standardele sau alte reglementări autorizate în Republica Moldova.</w:t>
      </w:r>
    </w:p>
    <w:p w14:paraId="1312777E" w14:textId="77777777" w:rsidR="005553CC" w:rsidRPr="006369F2" w:rsidRDefault="005553CC" w:rsidP="00754BF8">
      <w:pPr>
        <w:jc w:val="both"/>
        <w:rPr>
          <w:b/>
          <w:lang w:val="en-US"/>
        </w:rPr>
      </w:pPr>
    </w:p>
    <w:p w14:paraId="467EEAD9" w14:textId="77777777" w:rsidR="005553CC" w:rsidRPr="005553CC" w:rsidRDefault="005B7A29" w:rsidP="00754BF8">
      <w:pPr>
        <w:jc w:val="both"/>
        <w:rPr>
          <w:b/>
          <w:lang w:val="en-US"/>
        </w:rPr>
      </w:pPr>
      <w:r>
        <w:rPr>
          <w:b/>
          <w:lang w:val="en-US"/>
        </w:rPr>
        <w:t>6</w:t>
      </w:r>
      <w:r w:rsidR="005553CC" w:rsidRPr="005553CC">
        <w:rPr>
          <w:b/>
          <w:lang w:val="en-US"/>
        </w:rPr>
        <w:t>. RESPONSABILITĂŢILE BENEFICIARULUI</w:t>
      </w:r>
    </w:p>
    <w:p w14:paraId="0E046B04" w14:textId="77777777" w:rsidR="005553CC" w:rsidRPr="00D15089" w:rsidRDefault="005B7A29" w:rsidP="00754BF8">
      <w:pPr>
        <w:jc w:val="both"/>
        <w:rPr>
          <w:lang w:val="ro-RO"/>
        </w:rPr>
      </w:pPr>
      <w:r>
        <w:rPr>
          <w:lang w:val="ro-RO"/>
        </w:rPr>
        <w:t>6</w:t>
      </w:r>
      <w:r w:rsidR="005553CC" w:rsidRPr="00D15089">
        <w:rPr>
          <w:lang w:val="ro-RO"/>
        </w:rPr>
        <w:t xml:space="preserve">.1. Beneficiarul are obligaţia de a pune la dispoziţia Prestatorului orice facilităţi şi/sau informaţii pe care acesta le consideră necesare pentru îndeplinirea </w:t>
      </w:r>
      <w:r w:rsidR="00754BF8" w:rsidRPr="00D15089">
        <w:rPr>
          <w:lang w:val="ro-RO"/>
        </w:rPr>
        <w:t>contractului</w:t>
      </w:r>
      <w:r w:rsidR="005553CC" w:rsidRPr="00D15089">
        <w:rPr>
          <w:lang w:val="ro-RO"/>
        </w:rPr>
        <w:t xml:space="preserve">. </w:t>
      </w:r>
    </w:p>
    <w:p w14:paraId="5A8A264F" w14:textId="77777777" w:rsidR="005553CC" w:rsidRPr="00D15089" w:rsidRDefault="005B7A29" w:rsidP="00754BF8">
      <w:pPr>
        <w:jc w:val="both"/>
        <w:rPr>
          <w:lang w:val="ro-RO"/>
        </w:rPr>
      </w:pPr>
      <w:r>
        <w:rPr>
          <w:lang w:val="ro-RO"/>
        </w:rPr>
        <w:t>6</w:t>
      </w:r>
      <w:r w:rsidR="005553CC" w:rsidRPr="00D15089">
        <w:rPr>
          <w:lang w:val="ro-RO"/>
        </w:rPr>
        <w:t xml:space="preserve">.2. Beneficiarul pe parcursul derularii contractului de achizitie publică are obligația de a se implica activ prin reprezentanții săi pentru a rezolva toate problemele ce pot apărea pe întreaga durată a prestării serviciilor care sunt în responsabilitatea Beneficiarului și de care depind îndeplinirea obligațiilor contractuale ale Prestatorului. </w:t>
      </w:r>
    </w:p>
    <w:p w14:paraId="00EC84D6" w14:textId="77777777" w:rsidR="005553CC" w:rsidRPr="00D15089" w:rsidRDefault="005B7A29" w:rsidP="00754BF8">
      <w:pPr>
        <w:jc w:val="both"/>
        <w:rPr>
          <w:lang w:val="ro-RO"/>
        </w:rPr>
      </w:pPr>
      <w:r>
        <w:rPr>
          <w:lang w:val="ro-RO"/>
        </w:rPr>
        <w:t>6</w:t>
      </w:r>
      <w:r w:rsidR="005553CC" w:rsidRPr="00D15089">
        <w:rPr>
          <w:lang w:val="ro-RO"/>
        </w:rPr>
        <w:t xml:space="preserve">.3. Beneficiarul are obligația de a furniza Prestatorului toate autorizațiile și avizele pe care le deține, conform prevederilor legale, dacă nu s-a prevăzut altfel în </w:t>
      </w:r>
      <w:r w:rsidR="00754BF8" w:rsidRPr="00D15089">
        <w:rPr>
          <w:lang w:val="ro-RO"/>
        </w:rPr>
        <w:t xml:space="preserve">caietul </w:t>
      </w:r>
      <w:r w:rsidR="005553CC" w:rsidRPr="00D15089">
        <w:rPr>
          <w:lang w:val="ro-RO"/>
        </w:rPr>
        <w:t xml:space="preserve">de sarcini. </w:t>
      </w:r>
    </w:p>
    <w:p w14:paraId="0CB0BAF2" w14:textId="367CE7D7" w:rsidR="005553CC" w:rsidRDefault="005B7A29" w:rsidP="00754BF8">
      <w:pPr>
        <w:jc w:val="both"/>
        <w:rPr>
          <w:lang w:val="ro-RO"/>
        </w:rPr>
      </w:pPr>
      <w:r>
        <w:rPr>
          <w:lang w:val="ro-RO"/>
        </w:rPr>
        <w:t>6</w:t>
      </w:r>
      <w:r w:rsidR="005553CC" w:rsidRPr="00D15089">
        <w:rPr>
          <w:lang w:val="ro-RO"/>
        </w:rPr>
        <w:t xml:space="preserve">.4. Beneficiarul va asigura asistența, dacă este cazul, pentru obținerea de către Prestator a oricăror acorduri, avize și autorizații sau aprobări necesare potrivit </w:t>
      </w:r>
      <w:r w:rsidR="0001624C">
        <w:rPr>
          <w:lang w:val="ro-RO"/>
        </w:rPr>
        <w:t>actelor normative</w:t>
      </w:r>
      <w:r w:rsidR="005553CC" w:rsidRPr="00D15089">
        <w:rPr>
          <w:lang w:val="ro-RO"/>
        </w:rPr>
        <w:t>, în scopul îndeplinirii prevederilor contractului.</w:t>
      </w:r>
    </w:p>
    <w:p w14:paraId="7300880A" w14:textId="77777777" w:rsidR="00A33630" w:rsidRDefault="00A33630" w:rsidP="00754BF8">
      <w:pPr>
        <w:jc w:val="both"/>
        <w:rPr>
          <w:lang w:val="ro-RO"/>
        </w:rPr>
      </w:pPr>
    </w:p>
    <w:p w14:paraId="766FE0D4" w14:textId="77777777" w:rsidR="005553CC" w:rsidRPr="005553CC" w:rsidRDefault="005B7A29" w:rsidP="00754BF8">
      <w:pPr>
        <w:jc w:val="both"/>
        <w:rPr>
          <w:b/>
          <w:lang w:val="en-US"/>
        </w:rPr>
      </w:pPr>
      <w:r>
        <w:rPr>
          <w:b/>
          <w:lang w:val="en-US"/>
        </w:rPr>
        <w:t>7</w:t>
      </w:r>
      <w:r w:rsidR="005553CC" w:rsidRPr="005553CC">
        <w:rPr>
          <w:b/>
          <w:lang w:val="en-US"/>
        </w:rPr>
        <w:t>. RESPONSABILITĂŢILE PRESTATORULUI</w:t>
      </w:r>
    </w:p>
    <w:p w14:paraId="3D110A8B" w14:textId="70D6F0A7" w:rsidR="005553CC" w:rsidRPr="00D15089" w:rsidRDefault="005B7A29" w:rsidP="00754BF8">
      <w:pPr>
        <w:jc w:val="both"/>
        <w:rPr>
          <w:lang w:val="ro-RO"/>
        </w:rPr>
      </w:pPr>
      <w:r>
        <w:rPr>
          <w:lang w:val="ro-RO"/>
        </w:rPr>
        <w:t>7</w:t>
      </w:r>
      <w:r w:rsidR="005553CC" w:rsidRPr="00D15089">
        <w:rPr>
          <w:lang w:val="ro-RO"/>
        </w:rPr>
        <w:t xml:space="preserve">.1. Prestatorul are obligaţia de a presta, în condițiile legislației, serviciile prevăzute în </w:t>
      </w:r>
      <w:r w:rsidR="00754BF8" w:rsidRPr="00D15089">
        <w:rPr>
          <w:lang w:val="ro-RO"/>
        </w:rPr>
        <w:t xml:space="preserve">contract </w:t>
      </w:r>
      <w:r w:rsidR="005553CC" w:rsidRPr="00D15089">
        <w:rPr>
          <w:lang w:val="ro-RO"/>
        </w:rPr>
        <w:t xml:space="preserve">cu profesionalismul şi promptitudinea cuvenite angajamentului asumat, fără erori sau omisiuni ale proiectului care să genereze ulterior lucrări suplimentare ce nu au caracter de imprevizibilitate și care pot leza obligațiile financiare ale Beneficiarului; </w:t>
      </w:r>
    </w:p>
    <w:p w14:paraId="51CE5521" w14:textId="609C7CA2" w:rsidR="005553CC" w:rsidRPr="00D15089" w:rsidRDefault="00754BF8" w:rsidP="00754BF8">
      <w:pPr>
        <w:jc w:val="both"/>
        <w:rPr>
          <w:lang w:val="ro-RO"/>
        </w:rPr>
      </w:pPr>
      <w:r>
        <w:rPr>
          <w:lang w:val="ro-RO"/>
        </w:rPr>
        <w:t>7.2.</w:t>
      </w:r>
      <w:r w:rsidR="005553CC" w:rsidRPr="00D15089">
        <w:rPr>
          <w:lang w:val="ro-RO"/>
        </w:rPr>
        <w:t xml:space="preserve"> Prestatorul are obligaţia de a supraveghea prestarea serviciilor, de a asigura resursele umane, materiale, echipamentele sau altele asemenea, cerute de şi pentru contract, în </w:t>
      </w:r>
      <w:r w:rsidR="00115604" w:rsidRPr="00115604">
        <w:rPr>
          <w:lang w:val="ro-RO"/>
        </w:rPr>
        <w:t>mă</w:t>
      </w:r>
      <w:r w:rsidR="005553CC" w:rsidRPr="00115604">
        <w:rPr>
          <w:lang w:val="ro-RO"/>
        </w:rPr>
        <w:t>sura</w:t>
      </w:r>
      <w:r w:rsidR="005553CC" w:rsidRPr="00D15089">
        <w:rPr>
          <w:lang w:val="ro-RO"/>
        </w:rPr>
        <w:t xml:space="preserve"> în care necesitatea asigurării acestora este prevăzută în contract sau se poate deduce în mod rezonabil din </w:t>
      </w:r>
      <w:r w:rsidR="0001624C" w:rsidRPr="00D15089">
        <w:rPr>
          <w:lang w:val="ro-RO"/>
        </w:rPr>
        <w:t>contract</w:t>
      </w:r>
      <w:r w:rsidR="005553CC" w:rsidRPr="00D15089">
        <w:rPr>
          <w:lang w:val="ro-RO"/>
        </w:rPr>
        <w:t xml:space="preserve">. </w:t>
      </w:r>
    </w:p>
    <w:p w14:paraId="73A4BCA2" w14:textId="77777777" w:rsidR="005553CC" w:rsidRPr="00D15089" w:rsidRDefault="005B7A29" w:rsidP="00754BF8">
      <w:pPr>
        <w:jc w:val="both"/>
        <w:rPr>
          <w:lang w:val="ro-RO"/>
        </w:rPr>
      </w:pPr>
      <w:r>
        <w:rPr>
          <w:lang w:val="ro-RO"/>
        </w:rPr>
        <w:lastRenderedPageBreak/>
        <w:t>7</w:t>
      </w:r>
      <w:r w:rsidR="005553CC" w:rsidRPr="00D15089">
        <w:rPr>
          <w:lang w:val="ro-RO"/>
        </w:rPr>
        <w:t xml:space="preserve">.2. Prestatorul este pe deplin responsabil pentru prestarea serviciilor în conformitate cu </w:t>
      </w:r>
      <w:r w:rsidR="00754BF8" w:rsidRPr="00D15089">
        <w:rPr>
          <w:lang w:val="ro-RO"/>
        </w:rPr>
        <w:t xml:space="preserve">contractul </w:t>
      </w:r>
      <w:r w:rsidR="005553CC" w:rsidRPr="00D15089">
        <w:rPr>
          <w:lang w:val="ro-RO"/>
        </w:rPr>
        <w:t xml:space="preserve">de prestare convenit. Totodată este răspunzător atât de siguranţa tuturor operaţiunilor şi metodelor de prestare utilizate, cât şi de calificarea personalului folosit pe toată durata </w:t>
      </w:r>
      <w:r w:rsidR="00754BF8" w:rsidRPr="00D15089">
        <w:rPr>
          <w:lang w:val="ro-RO"/>
        </w:rPr>
        <w:t>contractului</w:t>
      </w:r>
      <w:r w:rsidR="005553CC" w:rsidRPr="00D15089">
        <w:rPr>
          <w:lang w:val="ro-RO"/>
        </w:rPr>
        <w:t>.</w:t>
      </w:r>
    </w:p>
    <w:p w14:paraId="11E59767" w14:textId="36959AD1" w:rsidR="005553CC" w:rsidRPr="00D15089" w:rsidRDefault="005B7A29" w:rsidP="00754BF8">
      <w:pPr>
        <w:jc w:val="both"/>
        <w:rPr>
          <w:lang w:val="ro-RO"/>
        </w:rPr>
      </w:pPr>
      <w:r>
        <w:rPr>
          <w:lang w:val="ro-RO"/>
        </w:rPr>
        <w:t>7</w:t>
      </w:r>
      <w:r w:rsidR="005553CC" w:rsidRPr="00D15089">
        <w:rPr>
          <w:lang w:val="ro-RO"/>
        </w:rPr>
        <w:t xml:space="preserve">.3. Asumându-şi toate responsabilităţile ce decurg din conţinutul </w:t>
      </w:r>
      <w:r w:rsidR="0001624C" w:rsidRPr="00D15089">
        <w:rPr>
          <w:lang w:val="ro-RO"/>
        </w:rPr>
        <w:t xml:space="preserve">contractului </w:t>
      </w:r>
      <w:r w:rsidR="005553CC" w:rsidRPr="00D15089">
        <w:rPr>
          <w:lang w:val="ro-RO"/>
        </w:rPr>
        <w:t>cât şi a prevederilor legale, Prestatorul are cel putin următoarele obligaţii şi răspunderi:</w:t>
      </w:r>
    </w:p>
    <w:p w14:paraId="2FEE0A55" w14:textId="77777777" w:rsidR="005553CC" w:rsidRPr="00D15089" w:rsidRDefault="005553CC" w:rsidP="00754BF8">
      <w:pPr>
        <w:jc w:val="both"/>
        <w:rPr>
          <w:lang w:val="ro-RO"/>
        </w:rPr>
      </w:pPr>
      <w:r w:rsidRPr="00D15089">
        <w:rPr>
          <w:lang w:val="ro-RO"/>
        </w:rPr>
        <w:t>a) precizarea prin proiect a categoriei de importanţă a construcţiei;</w:t>
      </w:r>
    </w:p>
    <w:p w14:paraId="5A0F3665" w14:textId="77777777" w:rsidR="005553CC" w:rsidRPr="00D15089" w:rsidRDefault="005553CC" w:rsidP="00754BF8">
      <w:pPr>
        <w:jc w:val="both"/>
        <w:rPr>
          <w:lang w:val="ro-RO"/>
        </w:rPr>
      </w:pPr>
      <w:r w:rsidRPr="00D15089">
        <w:rPr>
          <w:lang w:val="ro-RO"/>
        </w:rPr>
        <w:t xml:space="preserve">b) asigurarea prin proiecte şi detalii de execuţie a nivelului de calitate corespunzător cerinţelor, cu respectarea reglementărilor tehnice şi a clauzelor contractuale; </w:t>
      </w:r>
    </w:p>
    <w:p w14:paraId="14A6A087" w14:textId="77777777" w:rsidR="005553CC" w:rsidRPr="00D15089" w:rsidRDefault="005553CC" w:rsidP="00754BF8">
      <w:pPr>
        <w:jc w:val="both"/>
        <w:rPr>
          <w:lang w:val="ro-RO"/>
        </w:rPr>
      </w:pPr>
      <w:r w:rsidRPr="00D15089">
        <w:rPr>
          <w:lang w:val="ro-RO"/>
        </w:rPr>
        <w:t xml:space="preserve">c) soluţionarea neconformităţilor şi neconcordanţelor semnalate de către specialiştii verificatori de proiecte atestaţi, suportând cheltuielile de verificare repetată, în caz de primire a </w:t>
      </w:r>
      <w:r w:rsidR="00754BF8" w:rsidRPr="00D15089">
        <w:rPr>
          <w:lang w:val="ro-RO"/>
        </w:rPr>
        <w:t xml:space="preserve">avizului </w:t>
      </w:r>
      <w:r w:rsidRPr="00D15089">
        <w:rPr>
          <w:lang w:val="ro-RO"/>
        </w:rPr>
        <w:t xml:space="preserve">negativ; </w:t>
      </w:r>
    </w:p>
    <w:p w14:paraId="57691ABB" w14:textId="797494BA" w:rsidR="005553CC" w:rsidRPr="00D15089" w:rsidRDefault="005553CC" w:rsidP="00754BF8">
      <w:pPr>
        <w:jc w:val="both"/>
        <w:rPr>
          <w:lang w:val="ro-RO"/>
        </w:rPr>
      </w:pPr>
      <w:r w:rsidRPr="00D15089">
        <w:rPr>
          <w:lang w:val="ro-RO"/>
        </w:rPr>
        <w:t>d) elaborarea caietelor de sarcini, a instrucţiunilor tehnice privind execuţia lucrărilor, exploatarea, întreţinerea şi reparaţiile, precum şi, după caz, a proiectelor de urmărire privind comportarea în timp a construcţiilor precum și documentaţia privind postutilizarea construcţiilor dac</w:t>
      </w:r>
      <w:r w:rsidR="0004161C">
        <w:rPr>
          <w:lang w:val="ro-RO"/>
        </w:rPr>
        <w:t>ă</w:t>
      </w:r>
      <w:r w:rsidRPr="00D15089">
        <w:rPr>
          <w:lang w:val="ro-RO"/>
        </w:rPr>
        <w:t xml:space="preserve"> s-a stabilit astfel;</w:t>
      </w:r>
    </w:p>
    <w:p w14:paraId="763360E8" w14:textId="77777777" w:rsidR="005553CC" w:rsidRPr="00D15089" w:rsidRDefault="005553CC" w:rsidP="00754BF8">
      <w:pPr>
        <w:jc w:val="both"/>
        <w:rPr>
          <w:lang w:val="ro-RO"/>
        </w:rPr>
      </w:pPr>
      <w:r w:rsidRPr="00D15089">
        <w:rPr>
          <w:lang w:val="ro-RO"/>
        </w:rPr>
        <w:t xml:space="preserve">e) stabilirea, prin proiect, a fazelor de execuţie determinate pentru lucrările aferente cerinţelor şi participarea pe şantier la verificările de calitate legate de acestea; </w:t>
      </w:r>
    </w:p>
    <w:p w14:paraId="2C19907B" w14:textId="77777777" w:rsidR="005553CC" w:rsidRPr="00D15089" w:rsidRDefault="005553CC" w:rsidP="00754BF8">
      <w:pPr>
        <w:jc w:val="both"/>
        <w:rPr>
          <w:lang w:val="ro-RO"/>
        </w:rPr>
      </w:pPr>
      <w:r w:rsidRPr="00D15089">
        <w:rPr>
          <w:lang w:val="ro-RO"/>
        </w:rPr>
        <w:t xml:space="preserve">f) stabilirea modului de tratare a defectelor apărute în execuţie, din vina proiectantului, la construcţiile la care trebuie să asigure nivelul de calitate corespunzător cerinţelor, precum şi urmărirea aplicării pe şantier a soluţiilor adoptate, după însuşirea acestora de către specialişti verificatori de proiecte atestaţi, la cererea Beneficiarului; </w:t>
      </w:r>
    </w:p>
    <w:p w14:paraId="6BC87D3F" w14:textId="77777777" w:rsidR="005553CC" w:rsidRPr="00D15089" w:rsidRDefault="005553CC" w:rsidP="00754BF8">
      <w:pPr>
        <w:jc w:val="both"/>
        <w:rPr>
          <w:lang w:val="ro-RO"/>
        </w:rPr>
      </w:pPr>
      <w:r w:rsidRPr="00D15089">
        <w:rPr>
          <w:lang w:val="ro-RO"/>
        </w:rPr>
        <w:t xml:space="preserve">g) participarea la întocmirea cărţii tehnice a construcţiei şi la recepţia lucrărilor executate; </w:t>
      </w:r>
    </w:p>
    <w:p w14:paraId="0579CD6E" w14:textId="77777777" w:rsidR="005553CC" w:rsidRPr="00D15089" w:rsidRDefault="005553CC" w:rsidP="00754BF8">
      <w:pPr>
        <w:jc w:val="both"/>
        <w:rPr>
          <w:lang w:val="ro-RO"/>
        </w:rPr>
      </w:pPr>
      <w:r w:rsidRPr="00D15089">
        <w:rPr>
          <w:lang w:val="ro-RO"/>
        </w:rPr>
        <w:t>h) asigurarea asistenţei tehnice, conform clauzelor contractuale, pentru proiectele elaborate, pe perioada execuţiei construcţiilor sau a lucrărilor de intervenţie la construcţiile existente;</w:t>
      </w:r>
    </w:p>
    <w:p w14:paraId="2CCAAC09" w14:textId="77777777" w:rsidR="005553CC" w:rsidRPr="00D15089" w:rsidRDefault="005553CC" w:rsidP="00754BF8">
      <w:pPr>
        <w:jc w:val="both"/>
        <w:rPr>
          <w:lang w:val="ro-RO"/>
        </w:rPr>
      </w:pPr>
      <w:r w:rsidRPr="00D15089">
        <w:rPr>
          <w:lang w:val="ro-RO"/>
        </w:rPr>
        <w:t>i) asigurarea participării obligatorii a proiectantului coordonator de proiect şi, după caz, a proiectanţilor pe specialităţi la toate fazele de execuţie stabilite prin proiect şi la recepţia lucrărilor.</w:t>
      </w:r>
    </w:p>
    <w:p w14:paraId="76369C26" w14:textId="24611513" w:rsidR="005553CC" w:rsidRPr="00D15089" w:rsidRDefault="005B7A29" w:rsidP="00754BF8">
      <w:pPr>
        <w:jc w:val="both"/>
        <w:rPr>
          <w:lang w:val="ro-RO"/>
        </w:rPr>
      </w:pPr>
      <w:r>
        <w:rPr>
          <w:lang w:val="ro-RO"/>
        </w:rPr>
        <w:t>7</w:t>
      </w:r>
      <w:r w:rsidR="005553CC" w:rsidRPr="00D15089">
        <w:rPr>
          <w:lang w:val="ro-RO"/>
        </w:rPr>
        <w:t xml:space="preserve">.4. Prestatorul va respecta prevederile prezentului </w:t>
      </w:r>
      <w:r w:rsidR="00754BF8" w:rsidRPr="00D15089">
        <w:rPr>
          <w:lang w:val="ro-RO"/>
        </w:rPr>
        <w:t>contract</w:t>
      </w:r>
      <w:r w:rsidR="005553CC" w:rsidRPr="00D15089">
        <w:rPr>
          <w:lang w:val="ro-RO"/>
        </w:rPr>
        <w:t xml:space="preserve">, asumându-şi toate responsabilităţile și garanțiile ce decurg atât din conţinutul </w:t>
      </w:r>
      <w:r w:rsidR="00754BF8" w:rsidRPr="00D15089">
        <w:rPr>
          <w:lang w:val="ro-RO"/>
        </w:rPr>
        <w:t xml:space="preserve">contractului </w:t>
      </w:r>
      <w:r w:rsidR="005553CC" w:rsidRPr="00D15089">
        <w:rPr>
          <w:lang w:val="ro-RO"/>
        </w:rPr>
        <w:t xml:space="preserve">cât şi a prevederilor </w:t>
      </w:r>
      <w:r w:rsidR="005553CC" w:rsidRPr="0001624C">
        <w:rPr>
          <w:lang w:val="ro-RO"/>
        </w:rPr>
        <w:t>actelor normative</w:t>
      </w:r>
      <w:r w:rsidR="005553CC" w:rsidRPr="00D15089">
        <w:rPr>
          <w:lang w:val="ro-RO"/>
        </w:rPr>
        <w:t xml:space="preserve">. </w:t>
      </w:r>
    </w:p>
    <w:p w14:paraId="28115791" w14:textId="62A3B2E8" w:rsidR="005553CC" w:rsidRPr="00D15089" w:rsidRDefault="005B7A29" w:rsidP="00754BF8">
      <w:pPr>
        <w:jc w:val="both"/>
        <w:rPr>
          <w:lang w:val="ro-RO"/>
        </w:rPr>
      </w:pPr>
      <w:r>
        <w:rPr>
          <w:lang w:val="ro-RO"/>
        </w:rPr>
        <w:t>7</w:t>
      </w:r>
      <w:r w:rsidR="00115604">
        <w:rPr>
          <w:lang w:val="ro-RO"/>
        </w:rPr>
        <w:t>.5. Prestatorul va depune</w:t>
      </w:r>
      <w:r w:rsidR="005553CC" w:rsidRPr="00115604">
        <w:rPr>
          <w:lang w:val="ro-RO"/>
        </w:rPr>
        <w:t xml:space="preserve"> </w:t>
      </w:r>
      <w:r w:rsidR="00115604" w:rsidRPr="00115604">
        <w:rPr>
          <w:lang w:val="ro-RO"/>
        </w:rPr>
        <w:t>diligenţa</w:t>
      </w:r>
      <w:r w:rsidR="00115604">
        <w:rPr>
          <w:lang w:val="ro-RO"/>
        </w:rPr>
        <w:t xml:space="preserve"> necesară</w:t>
      </w:r>
      <w:r w:rsidR="005553CC" w:rsidRPr="00D15089">
        <w:rPr>
          <w:lang w:val="ro-RO"/>
        </w:rPr>
        <w:t xml:space="preserve"> şi va acţiona </w:t>
      </w:r>
      <w:r w:rsidR="006F3CEA">
        <w:rPr>
          <w:lang w:val="ro-RO"/>
        </w:rPr>
        <w:t>cu promptitudine</w:t>
      </w:r>
      <w:r w:rsidR="005553CC" w:rsidRPr="00D15089">
        <w:rPr>
          <w:lang w:val="ro-RO"/>
        </w:rPr>
        <w:t xml:space="preserve"> pentru a da curs solicitărilor </w:t>
      </w:r>
      <w:r w:rsidR="006F3CEA">
        <w:rPr>
          <w:lang w:val="ro-RO"/>
        </w:rPr>
        <w:t>transmise de</w:t>
      </w:r>
      <w:r w:rsidR="005553CC" w:rsidRPr="00D15089">
        <w:rPr>
          <w:lang w:val="ro-RO"/>
        </w:rPr>
        <w:t xml:space="preserve"> Beneficiar, </w:t>
      </w:r>
      <w:r w:rsidR="006F3CEA">
        <w:rPr>
          <w:lang w:val="ro-RO"/>
        </w:rPr>
        <w:t>care decurg</w:t>
      </w:r>
      <w:r w:rsidR="005553CC" w:rsidRPr="00D15089">
        <w:rPr>
          <w:lang w:val="ro-RO"/>
        </w:rPr>
        <w:t xml:space="preserve"> din natura prezentului </w:t>
      </w:r>
      <w:r w:rsidR="006F3CEA" w:rsidRPr="00D15089">
        <w:rPr>
          <w:lang w:val="ro-RO"/>
        </w:rPr>
        <w:t>contract</w:t>
      </w:r>
      <w:r w:rsidR="005553CC" w:rsidRPr="00D15089">
        <w:rPr>
          <w:lang w:val="ro-RO"/>
        </w:rPr>
        <w:t>, inclusiv</w:t>
      </w:r>
      <w:r w:rsidR="006F3CEA">
        <w:rPr>
          <w:lang w:val="ro-RO"/>
        </w:rPr>
        <w:t>,</w:t>
      </w:r>
      <w:r w:rsidR="005553CC" w:rsidRPr="00D15089">
        <w:rPr>
          <w:lang w:val="ro-RO"/>
        </w:rPr>
        <w:t xml:space="preserve"> dar </w:t>
      </w:r>
      <w:r w:rsidR="006F3CEA" w:rsidRPr="00D15089">
        <w:rPr>
          <w:lang w:val="ro-RO"/>
        </w:rPr>
        <w:t>f</w:t>
      </w:r>
      <w:r w:rsidR="006F3CEA">
        <w:rPr>
          <w:lang w:val="ro-RO"/>
        </w:rPr>
        <w:t>ă</w:t>
      </w:r>
      <w:r w:rsidR="006F3CEA" w:rsidRPr="00D15089">
        <w:rPr>
          <w:lang w:val="ro-RO"/>
        </w:rPr>
        <w:t xml:space="preserve">ră </w:t>
      </w:r>
      <w:r w:rsidR="005553CC" w:rsidRPr="00D15089">
        <w:rPr>
          <w:lang w:val="ro-RO"/>
        </w:rPr>
        <w:t xml:space="preserve">a se limita la obligația ce îi revine de a răspunde la solicitările de clarificare ale Beneficiarului. Termenele de răspuns la </w:t>
      </w:r>
      <w:r w:rsidR="006F3CEA" w:rsidRPr="00D15089">
        <w:rPr>
          <w:lang w:val="ro-RO"/>
        </w:rPr>
        <w:t>solicit</w:t>
      </w:r>
      <w:r w:rsidR="006F3CEA">
        <w:rPr>
          <w:lang w:val="ro-RO"/>
        </w:rPr>
        <w:t>ă</w:t>
      </w:r>
      <w:r w:rsidR="006F3CEA" w:rsidRPr="00D15089">
        <w:rPr>
          <w:lang w:val="ro-RO"/>
        </w:rPr>
        <w:t xml:space="preserve">ri </w:t>
      </w:r>
      <w:r w:rsidR="005553CC" w:rsidRPr="00D15089">
        <w:rPr>
          <w:lang w:val="ro-RO"/>
        </w:rPr>
        <w:t xml:space="preserve">nu vor </w:t>
      </w:r>
      <w:r w:rsidR="00754BF8" w:rsidRPr="00D15089">
        <w:rPr>
          <w:lang w:val="ro-RO"/>
        </w:rPr>
        <w:t>dep</w:t>
      </w:r>
      <w:r w:rsidR="00754BF8">
        <w:rPr>
          <w:lang w:val="ro-RO"/>
        </w:rPr>
        <w:t>ă</w:t>
      </w:r>
      <w:r w:rsidR="00754BF8" w:rsidRPr="00D15089">
        <w:rPr>
          <w:lang w:val="ro-RO"/>
        </w:rPr>
        <w:t xml:space="preserve">și  </w:t>
      </w:r>
      <w:r w:rsidR="005553CC" w:rsidRPr="00D15089">
        <w:rPr>
          <w:b/>
          <w:lang w:val="ro-RO"/>
        </w:rPr>
        <w:t xml:space="preserve">____  </w:t>
      </w:r>
      <w:r w:rsidR="005553CC" w:rsidRPr="00D15089">
        <w:rPr>
          <w:lang w:val="ro-RO"/>
        </w:rPr>
        <w:t xml:space="preserve">zile </w:t>
      </w:r>
      <w:r w:rsidR="00754BF8" w:rsidRPr="00D15089">
        <w:rPr>
          <w:lang w:val="ro-RO"/>
        </w:rPr>
        <w:t>lucr</w:t>
      </w:r>
      <w:r w:rsidR="00754BF8">
        <w:rPr>
          <w:lang w:val="ro-RO"/>
        </w:rPr>
        <w:t>ă</w:t>
      </w:r>
      <w:r w:rsidR="00754BF8" w:rsidRPr="00D15089">
        <w:rPr>
          <w:lang w:val="ro-RO"/>
        </w:rPr>
        <w:t>toare</w:t>
      </w:r>
      <w:r w:rsidR="005553CC" w:rsidRPr="00D15089">
        <w:rPr>
          <w:lang w:val="ro-RO"/>
        </w:rPr>
        <w:t>.</w:t>
      </w:r>
    </w:p>
    <w:p w14:paraId="3C590F99" w14:textId="28B13434" w:rsidR="005553CC" w:rsidRPr="00D15089" w:rsidRDefault="005B7A29" w:rsidP="00754BF8">
      <w:pPr>
        <w:jc w:val="both"/>
        <w:rPr>
          <w:lang w:val="ro-RO"/>
        </w:rPr>
      </w:pPr>
      <w:r>
        <w:rPr>
          <w:lang w:val="ro-RO"/>
        </w:rPr>
        <w:t>7</w:t>
      </w:r>
      <w:r w:rsidR="005553CC" w:rsidRPr="00D15089">
        <w:rPr>
          <w:lang w:val="ro-RO"/>
        </w:rPr>
        <w:t xml:space="preserve">.6. Prestatorul are </w:t>
      </w:r>
      <w:r w:rsidR="004F03CF" w:rsidRPr="00D15089">
        <w:rPr>
          <w:lang w:val="ro-RO"/>
        </w:rPr>
        <w:t>obliga</w:t>
      </w:r>
      <w:r w:rsidR="004F03CF">
        <w:rPr>
          <w:lang w:val="ro-RO"/>
        </w:rPr>
        <w:t>ț</w:t>
      </w:r>
      <w:r w:rsidR="004F03CF" w:rsidRPr="00D15089">
        <w:rPr>
          <w:lang w:val="ro-RO"/>
        </w:rPr>
        <w:t xml:space="preserve">ia </w:t>
      </w:r>
      <w:r w:rsidR="005553CC" w:rsidRPr="00D15089">
        <w:rPr>
          <w:lang w:val="ro-RO"/>
        </w:rPr>
        <w:t xml:space="preserve">de a actualiza </w:t>
      </w:r>
      <w:r w:rsidR="007703C5" w:rsidRPr="00D15089">
        <w:rPr>
          <w:lang w:val="ro-RO"/>
        </w:rPr>
        <w:t xml:space="preserve">devizul </w:t>
      </w:r>
      <w:r w:rsidR="005553CC" w:rsidRPr="00D15089">
        <w:rPr>
          <w:lang w:val="ro-RO"/>
        </w:rPr>
        <w:t xml:space="preserve">general întocmit la faza de proiectare, ori de câte ori este nevoie, în conformitate cu prevederile legale privind etapele de elaborare şi conţinutul-cadru al documentaţiilor aferente obiectivelor/proiectelor de investiţii finanţate din fonduri publice, fără costuri </w:t>
      </w:r>
      <w:r w:rsidR="005553CC" w:rsidRPr="00115604">
        <w:rPr>
          <w:lang w:val="ro-RO"/>
        </w:rPr>
        <w:t>s</w:t>
      </w:r>
      <w:r w:rsidR="00115604" w:rsidRPr="00115604">
        <w:rPr>
          <w:lang w:val="ro-RO"/>
        </w:rPr>
        <w:t>u</w:t>
      </w:r>
      <w:r w:rsidR="005553CC" w:rsidRPr="00115604">
        <w:rPr>
          <w:lang w:val="ro-RO"/>
        </w:rPr>
        <w:t>plimentare</w:t>
      </w:r>
      <w:r w:rsidR="005553CC" w:rsidRPr="00D15089">
        <w:rPr>
          <w:lang w:val="ro-RO"/>
        </w:rPr>
        <w:t xml:space="preserve"> în sarcina Beneficiarului.</w:t>
      </w:r>
    </w:p>
    <w:p w14:paraId="3FB823B8" w14:textId="5029A16F" w:rsidR="005553CC" w:rsidRPr="00D15089" w:rsidRDefault="005B7A29" w:rsidP="00754BF8">
      <w:pPr>
        <w:jc w:val="both"/>
        <w:rPr>
          <w:lang w:val="ro-RO"/>
        </w:rPr>
      </w:pPr>
      <w:r>
        <w:rPr>
          <w:lang w:val="ro-RO"/>
        </w:rPr>
        <w:t>7</w:t>
      </w:r>
      <w:r w:rsidR="005553CC" w:rsidRPr="00D15089">
        <w:rPr>
          <w:lang w:val="ro-RO"/>
        </w:rPr>
        <w:t xml:space="preserve">.7. În perioada de execuţie a lucrărilor, Prestatorul va transmite Beneficiarului rapoarte de activitate privind serviciile de asistenţă tehnică prestate (dacă este cazul). Înainte de recepţia la terminarea lucrărilor, Prestatorul va transmite Beneficiarului </w:t>
      </w:r>
      <w:r w:rsidR="004F03CF" w:rsidRPr="00D15089">
        <w:rPr>
          <w:lang w:val="ro-RO"/>
        </w:rPr>
        <w:t xml:space="preserve">raportul </w:t>
      </w:r>
      <w:r w:rsidR="005553CC" w:rsidRPr="00D15089">
        <w:rPr>
          <w:lang w:val="ro-RO"/>
        </w:rPr>
        <w:t xml:space="preserve">la terminarea lucrărilor privind asistenţa tehnică acordată pe parcursul execuţiei lucrărilor şi va prezenta în faţa comisiei de recepţie punctul de vedere privind execuţia lucrărilor. La recepţia finală, Prestatorul va transmite Beneficiarului  </w:t>
      </w:r>
      <w:r w:rsidR="004F03CF" w:rsidRPr="00D15089">
        <w:rPr>
          <w:lang w:val="ro-RO"/>
        </w:rPr>
        <w:t xml:space="preserve">raportul </w:t>
      </w:r>
      <w:r w:rsidR="005553CC" w:rsidRPr="00D15089">
        <w:rPr>
          <w:lang w:val="ro-RO"/>
        </w:rPr>
        <w:t>final privind asistenţa tehnică acordată în perioada de garanţie, dacă este cazul.</w:t>
      </w:r>
    </w:p>
    <w:p w14:paraId="163F1A18" w14:textId="77777777" w:rsidR="005553CC" w:rsidRPr="00D15089" w:rsidRDefault="005B7A29" w:rsidP="00754BF8">
      <w:pPr>
        <w:jc w:val="both"/>
        <w:rPr>
          <w:lang w:val="ro-RO"/>
        </w:rPr>
      </w:pPr>
      <w:r>
        <w:rPr>
          <w:lang w:val="ro-RO"/>
        </w:rPr>
        <w:t>7</w:t>
      </w:r>
      <w:r w:rsidR="005553CC" w:rsidRPr="00D15089">
        <w:rPr>
          <w:lang w:val="ro-RO"/>
        </w:rPr>
        <w:t xml:space="preserve">.8. Proiectul va respecta prevederile reglementărilor tehnice și actelor normative referitoare la proiectarea și execuția lucrărilor și alte standarde menționate în caietul de sarcini. Actele normative vor fi cele în vigoare la data proiectării. </w:t>
      </w:r>
    </w:p>
    <w:p w14:paraId="0DD8D2CE" w14:textId="77777777" w:rsidR="005553CC" w:rsidRPr="00D15089" w:rsidRDefault="005553CC" w:rsidP="00754BF8">
      <w:pPr>
        <w:rPr>
          <w:b/>
          <w:lang w:val="ro-RO"/>
        </w:rPr>
      </w:pPr>
    </w:p>
    <w:p w14:paraId="521BD245" w14:textId="77777777" w:rsidR="005553CC" w:rsidRPr="00D15089" w:rsidRDefault="005B7A29" w:rsidP="00754BF8">
      <w:pPr>
        <w:rPr>
          <w:b/>
          <w:lang w:val="ro-RO"/>
        </w:rPr>
      </w:pPr>
      <w:r>
        <w:rPr>
          <w:b/>
          <w:lang w:val="ro-RO"/>
        </w:rPr>
        <w:t>8</w:t>
      </w:r>
      <w:r w:rsidR="005553CC" w:rsidRPr="00D15089">
        <w:rPr>
          <w:b/>
          <w:lang w:val="ro-RO"/>
        </w:rPr>
        <w:t xml:space="preserve">. RECEPŢIE ŞI VERIFICĂRI </w:t>
      </w:r>
    </w:p>
    <w:p w14:paraId="16302A57" w14:textId="6FA4A2F0" w:rsidR="005553CC" w:rsidRPr="00D15089" w:rsidRDefault="005B7A29" w:rsidP="00754BF8">
      <w:pPr>
        <w:jc w:val="both"/>
        <w:rPr>
          <w:lang w:val="ro-RO"/>
        </w:rPr>
      </w:pPr>
      <w:r>
        <w:rPr>
          <w:lang w:val="ro-RO"/>
        </w:rPr>
        <w:t>8</w:t>
      </w:r>
      <w:r w:rsidR="005553CC" w:rsidRPr="00D15089">
        <w:rPr>
          <w:lang w:val="ro-RO"/>
        </w:rPr>
        <w:t xml:space="preserve">.1. Beneficiarul are obligaţia de a verifica modul de prestare a serviciilor şi furnizare a documentelor pentru a stabili conformitatea lor cu </w:t>
      </w:r>
      <w:r w:rsidR="0001624C">
        <w:rPr>
          <w:lang w:val="ro-RO"/>
        </w:rPr>
        <w:t>actele normative</w:t>
      </w:r>
      <w:r w:rsidR="005553CC" w:rsidRPr="00D15089">
        <w:rPr>
          <w:lang w:val="ro-RO"/>
        </w:rPr>
        <w:t xml:space="preserve"> și cu prevederile prezentului contract. </w:t>
      </w:r>
    </w:p>
    <w:p w14:paraId="50D50DFE" w14:textId="4FA6BAF1" w:rsidR="005553CC" w:rsidRPr="00D15089" w:rsidRDefault="005B7A29" w:rsidP="00754BF8">
      <w:pPr>
        <w:jc w:val="both"/>
        <w:rPr>
          <w:lang w:val="ro-RO"/>
        </w:rPr>
      </w:pPr>
      <w:r>
        <w:rPr>
          <w:lang w:val="ro-RO"/>
        </w:rPr>
        <w:t>8</w:t>
      </w:r>
      <w:r w:rsidR="005553CC" w:rsidRPr="00D15089">
        <w:rPr>
          <w:lang w:val="ro-RO"/>
        </w:rPr>
        <w:t xml:space="preserve">.2. Beneficiarul are dreptul de a verifica periodic modul de prestare a serviciilor și documentele pe parcursul furnizarii/întocmirii acestora pentru a stabili conformitatea lor cu cerințele din caietul </w:t>
      </w:r>
      <w:r w:rsidR="005553CC" w:rsidRPr="00D15089">
        <w:rPr>
          <w:lang w:val="ro-RO"/>
        </w:rPr>
        <w:lastRenderedPageBreak/>
        <w:t xml:space="preserve">de sarcini/documentația de atribuire. Verificările efectuate periodic, vor fi în concordanță cu graficul convenit, după caz. Acestea se pot numi verificări de parcurs și se vor concretiza prin întocmirea unui </w:t>
      </w:r>
      <w:r w:rsidR="004F03CF" w:rsidRPr="00D15089">
        <w:rPr>
          <w:lang w:val="ro-RO"/>
        </w:rPr>
        <w:t>proces</w:t>
      </w:r>
      <w:r w:rsidR="004F03CF">
        <w:rPr>
          <w:lang w:val="ro-RO"/>
        </w:rPr>
        <w:t>-</w:t>
      </w:r>
      <w:r w:rsidR="004F03CF" w:rsidRPr="00D15089">
        <w:rPr>
          <w:lang w:val="ro-RO"/>
        </w:rPr>
        <w:t xml:space="preserve">verbal </w:t>
      </w:r>
      <w:r w:rsidR="005553CC" w:rsidRPr="00D15089">
        <w:rPr>
          <w:lang w:val="ro-RO"/>
        </w:rPr>
        <w:t xml:space="preserve">în care se va menționa rezultatul verificărilor inclusiv eventuale </w:t>
      </w:r>
      <w:r w:rsidR="004F03CF" w:rsidRPr="00D15089">
        <w:rPr>
          <w:lang w:val="ro-RO"/>
        </w:rPr>
        <w:t>recomand</w:t>
      </w:r>
      <w:r w:rsidR="004F03CF">
        <w:rPr>
          <w:lang w:val="ro-RO"/>
        </w:rPr>
        <w:t>ă</w:t>
      </w:r>
      <w:r w:rsidR="004F03CF" w:rsidRPr="00D15089">
        <w:rPr>
          <w:lang w:val="ro-RO"/>
        </w:rPr>
        <w:t>ri</w:t>
      </w:r>
      <w:r w:rsidR="005553CC" w:rsidRPr="00D15089">
        <w:rPr>
          <w:lang w:val="ro-RO"/>
        </w:rPr>
        <w:t xml:space="preserve">. </w:t>
      </w:r>
    </w:p>
    <w:p w14:paraId="1886A091" w14:textId="4A5E9D65" w:rsidR="005553CC" w:rsidRPr="00D15089" w:rsidRDefault="005B7A29" w:rsidP="00754BF8">
      <w:pPr>
        <w:jc w:val="both"/>
        <w:rPr>
          <w:lang w:val="ro-RO"/>
        </w:rPr>
      </w:pPr>
      <w:r>
        <w:rPr>
          <w:lang w:val="ro-RO"/>
        </w:rPr>
        <w:t>8</w:t>
      </w:r>
      <w:r w:rsidR="005553CC" w:rsidRPr="00D15089">
        <w:rPr>
          <w:lang w:val="ro-RO"/>
        </w:rPr>
        <w:t xml:space="preserve">.3. În cazul în care reprezentanţii Beneficiarului însărcinaţi cu </w:t>
      </w:r>
      <w:r w:rsidR="00676AC3">
        <w:rPr>
          <w:lang w:val="ro-RO"/>
        </w:rPr>
        <w:t>verificările conform punctului 8</w:t>
      </w:r>
      <w:r w:rsidR="005553CC" w:rsidRPr="00D15089">
        <w:rPr>
          <w:lang w:val="ro-RO"/>
        </w:rPr>
        <w:t>.2</w:t>
      </w:r>
      <w:r w:rsidR="00676AC3">
        <w:rPr>
          <w:lang w:val="ro-RO"/>
        </w:rPr>
        <w:t>.</w:t>
      </w:r>
      <w:r w:rsidR="005553CC" w:rsidRPr="00D15089">
        <w:rPr>
          <w:lang w:val="ro-RO"/>
        </w:rPr>
        <w:t xml:space="preserve"> de mai sus constată că </w:t>
      </w:r>
      <w:r w:rsidR="007401A4" w:rsidRPr="00D15089">
        <w:rPr>
          <w:lang w:val="ro-RO"/>
        </w:rPr>
        <w:t xml:space="preserve">serviciile </w:t>
      </w:r>
      <w:r w:rsidR="005553CC" w:rsidRPr="00D15089">
        <w:rPr>
          <w:lang w:val="ro-RO"/>
        </w:rPr>
        <w:t xml:space="preserve">nu au fost prestate şi/sau </w:t>
      </w:r>
      <w:r w:rsidR="007401A4" w:rsidRPr="00D15089">
        <w:rPr>
          <w:lang w:val="ro-RO"/>
        </w:rPr>
        <w:t xml:space="preserve">documentele </w:t>
      </w:r>
      <w:r w:rsidR="005553CC" w:rsidRPr="00D15089">
        <w:rPr>
          <w:lang w:val="ro-RO"/>
        </w:rPr>
        <w:t xml:space="preserve">nu au fost furnizate în conformitate cu solicitările Beneficiarului şi prevederile </w:t>
      </w:r>
      <w:r w:rsidR="007401A4" w:rsidRPr="00D15089">
        <w:rPr>
          <w:lang w:val="ro-RO"/>
        </w:rPr>
        <w:t>contractului</w:t>
      </w:r>
      <w:r w:rsidR="005553CC" w:rsidRPr="00D15089">
        <w:rPr>
          <w:lang w:val="ro-RO"/>
        </w:rPr>
        <w:t xml:space="preserve">, vor consemna aspectele semnalate în </w:t>
      </w:r>
      <w:r w:rsidR="007401A4" w:rsidRPr="00D15089">
        <w:rPr>
          <w:lang w:val="ro-RO"/>
        </w:rPr>
        <w:t>proces</w:t>
      </w:r>
      <w:r w:rsidR="007401A4">
        <w:rPr>
          <w:lang w:val="ro-RO"/>
        </w:rPr>
        <w:t xml:space="preserve">ul-verbal </w:t>
      </w:r>
      <w:r>
        <w:rPr>
          <w:lang w:val="ro-RO"/>
        </w:rPr>
        <w:t>menţionat la punctul 8</w:t>
      </w:r>
      <w:r w:rsidR="005553CC" w:rsidRPr="00D15089">
        <w:rPr>
          <w:lang w:val="ro-RO"/>
        </w:rPr>
        <w:t xml:space="preserve">.2 şi îl vor notifica în mod corespunzător pe Prestator stabilind inclusiv termenul acordat pentru remedieri. </w:t>
      </w:r>
    </w:p>
    <w:p w14:paraId="7FCAA59A" w14:textId="656E25AC" w:rsidR="005553CC" w:rsidRPr="00D15089" w:rsidRDefault="005B7A29" w:rsidP="00754BF8">
      <w:pPr>
        <w:jc w:val="both"/>
        <w:rPr>
          <w:lang w:val="ro-RO"/>
        </w:rPr>
      </w:pPr>
      <w:r>
        <w:rPr>
          <w:lang w:val="ro-RO"/>
        </w:rPr>
        <w:t>8</w:t>
      </w:r>
      <w:r w:rsidR="005553CC" w:rsidRPr="00D15089">
        <w:rPr>
          <w:lang w:val="ro-RO"/>
        </w:rPr>
        <w:t>.4. Verificarea finală și recepția proiectului se vor face ulterior verificării de con</w:t>
      </w:r>
      <w:r>
        <w:rPr>
          <w:lang w:val="ro-RO"/>
        </w:rPr>
        <w:t>formitate prevăzută la punctul 8</w:t>
      </w:r>
      <w:r w:rsidR="005553CC" w:rsidRPr="00D15089">
        <w:rPr>
          <w:lang w:val="ro-RO"/>
        </w:rPr>
        <w:t>.2 și verific</w:t>
      </w:r>
      <w:r>
        <w:rPr>
          <w:lang w:val="ro-RO"/>
        </w:rPr>
        <w:t>ării tehnice conform punctului 8</w:t>
      </w:r>
      <w:r w:rsidR="005553CC" w:rsidRPr="00D15089">
        <w:rPr>
          <w:lang w:val="ro-RO"/>
        </w:rPr>
        <w:t>.1, în cadrul unui consiliu tehnico-economic al Beneficiarul</w:t>
      </w:r>
      <w:r w:rsidR="00115604">
        <w:rPr>
          <w:lang w:val="ro-RO"/>
        </w:rPr>
        <w:t>ui care se va organiza nu mai tâ</w:t>
      </w:r>
      <w:r w:rsidR="005553CC" w:rsidRPr="00D15089">
        <w:rPr>
          <w:lang w:val="ro-RO"/>
        </w:rPr>
        <w:t>r</w:t>
      </w:r>
      <w:r w:rsidR="005553CC" w:rsidRPr="00115604">
        <w:rPr>
          <w:lang w:val="ro-RO"/>
        </w:rPr>
        <w:t>ziu</w:t>
      </w:r>
      <w:r w:rsidR="005553CC" w:rsidRPr="00D15089">
        <w:rPr>
          <w:lang w:val="ro-RO"/>
        </w:rPr>
        <w:t xml:space="preserve"> de 30 de zile de la data convenită prin contract pentru predarea proiectului de către prestator în forma stabilită. În intervalul de la data predării proiectului și până la data intrunirii comisiei, Beneficiarul va realiza verificarea de conformitate, formulând întrebări de clarificare transmise în scris Prestatorului.</w:t>
      </w:r>
    </w:p>
    <w:p w14:paraId="1C3FF75D" w14:textId="77777777" w:rsidR="005553CC" w:rsidRPr="00D15089" w:rsidRDefault="005B7A29" w:rsidP="00754BF8">
      <w:pPr>
        <w:jc w:val="both"/>
        <w:rPr>
          <w:lang w:val="ro-RO"/>
        </w:rPr>
      </w:pPr>
      <w:r>
        <w:rPr>
          <w:lang w:val="ro-RO"/>
        </w:rPr>
        <w:t>8</w:t>
      </w:r>
      <w:r w:rsidR="005553CC" w:rsidRPr="00D15089">
        <w:rPr>
          <w:lang w:val="ro-RO"/>
        </w:rPr>
        <w:t xml:space="preserve">.5. Consiliul tehnico-economic va stabili dacă proiectul este admisibil, admisibil cu obiecțiuni sau inadmisibil și va da un aviz în acest sens, iar Beneficiarul va aviza, va amâna avizarea și va da un termen rezonabil pentru completarea/corectarea documentației sau va respinge proiectul în condițiile prevăzute în contract. </w:t>
      </w:r>
    </w:p>
    <w:p w14:paraId="5D016C59" w14:textId="582B0C06" w:rsidR="005553CC" w:rsidRPr="00D15089" w:rsidRDefault="005B7A29" w:rsidP="00754BF8">
      <w:pPr>
        <w:jc w:val="both"/>
        <w:rPr>
          <w:lang w:val="ro-RO"/>
        </w:rPr>
      </w:pPr>
      <w:r>
        <w:rPr>
          <w:lang w:val="ro-RO"/>
        </w:rPr>
        <w:t>8</w:t>
      </w:r>
      <w:r w:rsidR="005553CC" w:rsidRPr="00D15089">
        <w:rPr>
          <w:lang w:val="ro-RO"/>
        </w:rPr>
        <w:t>.6. Procesul</w:t>
      </w:r>
      <w:r w:rsidR="007401A4">
        <w:rPr>
          <w:lang w:val="ro-RO"/>
        </w:rPr>
        <w:t>-</w:t>
      </w:r>
      <w:r w:rsidR="005553CC" w:rsidRPr="00D15089">
        <w:rPr>
          <w:lang w:val="ro-RO"/>
        </w:rPr>
        <w:t xml:space="preserve">verbal de recepție nu il va exonera pe Prestator de raspunderea pentru viciile de executie cauzate de realizarea necorespunzătoare a documentatiei de către acesta. </w:t>
      </w:r>
    </w:p>
    <w:p w14:paraId="1AA669B3" w14:textId="77777777" w:rsidR="005553CC" w:rsidRPr="00D15089" w:rsidRDefault="005553CC" w:rsidP="00754BF8">
      <w:pPr>
        <w:rPr>
          <w:lang w:val="ro-RO"/>
        </w:rPr>
      </w:pPr>
    </w:p>
    <w:p w14:paraId="7D31C9EC" w14:textId="6003DA33" w:rsidR="005553CC" w:rsidRPr="00D15089" w:rsidRDefault="005B7A29" w:rsidP="00754BF8">
      <w:pPr>
        <w:rPr>
          <w:b/>
          <w:lang w:val="ro-RO"/>
        </w:rPr>
      </w:pPr>
      <w:r w:rsidRPr="005D40FA">
        <w:rPr>
          <w:b/>
          <w:lang w:val="ro-RO"/>
        </w:rPr>
        <w:t>9</w:t>
      </w:r>
      <w:r w:rsidR="005D40FA" w:rsidRPr="005D40FA">
        <w:rPr>
          <w:b/>
          <w:lang w:val="ro-RO"/>
        </w:rPr>
        <w:t xml:space="preserve">. </w:t>
      </w:r>
      <w:r w:rsidR="005D40FA">
        <w:rPr>
          <w:b/>
          <w:lang w:val="ro-RO"/>
        </w:rPr>
        <w:t>DERULARE</w:t>
      </w:r>
    </w:p>
    <w:p w14:paraId="2B5D61C5" w14:textId="5E6F699E" w:rsidR="005553CC" w:rsidRPr="00D15089" w:rsidRDefault="005B7A29" w:rsidP="00754BF8">
      <w:pPr>
        <w:jc w:val="both"/>
        <w:rPr>
          <w:lang w:val="ro-RO"/>
        </w:rPr>
      </w:pPr>
      <w:r>
        <w:rPr>
          <w:lang w:val="ro-RO"/>
        </w:rPr>
        <w:t>9</w:t>
      </w:r>
      <w:r w:rsidR="005553CC" w:rsidRPr="00D15089">
        <w:rPr>
          <w:lang w:val="ro-RO"/>
        </w:rPr>
        <w:t xml:space="preserve">.1. Prestatorul are obligaţia de a începe prestarea </w:t>
      </w:r>
      <w:r w:rsidR="00F34FCC" w:rsidRPr="00D15089">
        <w:rPr>
          <w:lang w:val="ro-RO"/>
        </w:rPr>
        <w:t xml:space="preserve">serviciilor </w:t>
      </w:r>
      <w:r w:rsidR="005553CC" w:rsidRPr="00D15089">
        <w:rPr>
          <w:lang w:val="ro-RO"/>
        </w:rPr>
        <w:t xml:space="preserve">la data/datele notificate pentru fiecare fază de proiectare, după caz, de către Beneficiar cu privire la începerea activităţii, în conformitate cu graficul convenit și anexat. </w:t>
      </w:r>
    </w:p>
    <w:p w14:paraId="387C8F85" w14:textId="302641C1" w:rsidR="005553CC" w:rsidRPr="00D15089" w:rsidRDefault="005B7A29" w:rsidP="00754BF8">
      <w:pPr>
        <w:jc w:val="both"/>
        <w:rPr>
          <w:lang w:val="ro-RO"/>
        </w:rPr>
      </w:pPr>
      <w:r>
        <w:rPr>
          <w:lang w:val="ro-RO"/>
        </w:rPr>
        <w:t>9</w:t>
      </w:r>
      <w:r w:rsidR="005553CC" w:rsidRPr="00D15089">
        <w:rPr>
          <w:lang w:val="ro-RO"/>
        </w:rPr>
        <w:t xml:space="preserve">.2. Serviciile prestate în baza </w:t>
      </w:r>
      <w:r w:rsidR="004B7616" w:rsidRPr="00D15089">
        <w:rPr>
          <w:lang w:val="ro-RO"/>
        </w:rPr>
        <w:t xml:space="preserve">contractului </w:t>
      </w:r>
      <w:r w:rsidR="005553CC" w:rsidRPr="00D15089">
        <w:rPr>
          <w:lang w:val="ro-RO"/>
        </w:rPr>
        <w:t>trebuie finalizate în termenul conven</w:t>
      </w:r>
      <w:r>
        <w:rPr>
          <w:lang w:val="ro-RO"/>
        </w:rPr>
        <w:t>it de părţi, conform punctului 3</w:t>
      </w:r>
      <w:r w:rsidR="005553CC" w:rsidRPr="00D15089">
        <w:rPr>
          <w:lang w:val="ro-RO"/>
        </w:rPr>
        <w:t xml:space="preserve"> din prezentul </w:t>
      </w:r>
      <w:r w:rsidR="004B7616" w:rsidRPr="00D15089">
        <w:rPr>
          <w:lang w:val="ro-RO"/>
        </w:rPr>
        <w:t>contract</w:t>
      </w:r>
      <w:r w:rsidR="005553CC" w:rsidRPr="00D15089">
        <w:rPr>
          <w:lang w:val="ro-RO"/>
        </w:rPr>
        <w:t xml:space="preserve">. </w:t>
      </w:r>
    </w:p>
    <w:p w14:paraId="1D9AA9B3" w14:textId="7591DBED" w:rsidR="005553CC" w:rsidRPr="00D15089" w:rsidRDefault="005B7A29" w:rsidP="00754BF8">
      <w:pPr>
        <w:jc w:val="both"/>
        <w:rPr>
          <w:lang w:val="ro-RO"/>
        </w:rPr>
      </w:pPr>
      <w:r>
        <w:rPr>
          <w:lang w:val="ro-RO"/>
        </w:rPr>
        <w:t>9</w:t>
      </w:r>
      <w:r w:rsidR="005553CC" w:rsidRPr="00D15089">
        <w:rPr>
          <w:lang w:val="ro-RO"/>
        </w:rPr>
        <w:t>.3. Cu excep</w:t>
      </w:r>
      <w:r>
        <w:rPr>
          <w:lang w:val="ro-RO"/>
        </w:rPr>
        <w:t>ţia prevederilor de la punctul 10</w:t>
      </w:r>
      <w:r w:rsidR="005553CC" w:rsidRPr="00D15089">
        <w:rPr>
          <w:lang w:val="ro-RO"/>
        </w:rPr>
        <w:t xml:space="preserve">, o întarziere în îndeplinirea </w:t>
      </w:r>
      <w:r w:rsidR="004B7616" w:rsidRPr="00D15089">
        <w:rPr>
          <w:lang w:val="ro-RO"/>
        </w:rPr>
        <w:t xml:space="preserve">contractului </w:t>
      </w:r>
      <w:r w:rsidR="005553CC" w:rsidRPr="00D15089">
        <w:rPr>
          <w:lang w:val="ro-RO"/>
        </w:rPr>
        <w:t>dă dreptul Beneficiarului de a solicita penalităţi Prestatorului po</w:t>
      </w:r>
      <w:r>
        <w:rPr>
          <w:lang w:val="ro-RO"/>
        </w:rPr>
        <w:t>trivit prevederilor punctului 15</w:t>
      </w:r>
      <w:r w:rsidR="005553CC" w:rsidRPr="00D15089">
        <w:rPr>
          <w:lang w:val="ro-RO"/>
        </w:rPr>
        <w:t>.</w:t>
      </w:r>
    </w:p>
    <w:p w14:paraId="516CFD56" w14:textId="77777777" w:rsidR="005553CC" w:rsidRPr="00D15089" w:rsidRDefault="005553CC" w:rsidP="00754BF8">
      <w:pPr>
        <w:rPr>
          <w:b/>
          <w:lang w:val="ro-RO"/>
        </w:rPr>
      </w:pPr>
    </w:p>
    <w:p w14:paraId="5D3FA6C1" w14:textId="77777777" w:rsidR="005553CC" w:rsidRPr="006369F2" w:rsidRDefault="002E2724" w:rsidP="00754BF8">
      <w:pPr>
        <w:rPr>
          <w:b/>
          <w:lang w:val="en-US"/>
        </w:rPr>
      </w:pPr>
      <w:r w:rsidRPr="006369F2">
        <w:rPr>
          <w:b/>
          <w:lang w:val="en-US"/>
        </w:rPr>
        <w:t>10</w:t>
      </w:r>
      <w:r w:rsidR="005553CC" w:rsidRPr="006369F2">
        <w:rPr>
          <w:b/>
          <w:lang w:val="en-US"/>
        </w:rPr>
        <w:t>. JUSTIFICAREA DATORITĂ UNUI IMPEDIMENT</w:t>
      </w:r>
    </w:p>
    <w:p w14:paraId="3D902D61" w14:textId="3AA90286" w:rsidR="005553CC" w:rsidRPr="006369F2" w:rsidRDefault="002E2724" w:rsidP="00754BF8">
      <w:pPr>
        <w:jc w:val="both"/>
        <w:rPr>
          <w:lang w:val="en-US"/>
        </w:rPr>
      </w:pPr>
      <w:r w:rsidRPr="006369F2">
        <w:rPr>
          <w:lang w:val="en-US"/>
        </w:rPr>
        <w:t>10</w:t>
      </w:r>
      <w:r w:rsidR="005553CC" w:rsidRPr="006369F2">
        <w:rPr>
          <w:lang w:val="en-US"/>
        </w:rPr>
        <w:t xml:space="preserve">.1. Părţile sunt exonerate de răspundere pentru neîndeplinirea parţială sau integrală a obligaţiilor conform prezentului </w:t>
      </w:r>
      <w:r w:rsidR="006F3FE9" w:rsidRPr="006369F2">
        <w:rPr>
          <w:lang w:val="en-US"/>
        </w:rPr>
        <w:t>contract</w:t>
      </w:r>
      <w:r w:rsidR="005553CC" w:rsidRPr="006369F2">
        <w:rPr>
          <w:lang w:val="en-US"/>
        </w:rPr>
        <w:t>, dacă aceasta este cauzată de producerea unor impedimente înafara controlului părților (războaie, calamităţi naturale: incendii, inundaţii, cutremure de pământ, precum şi alte circumstanţe care nu depind de voinţa Părţilor).</w:t>
      </w:r>
    </w:p>
    <w:p w14:paraId="5F29B3FC" w14:textId="77777777" w:rsidR="005553CC" w:rsidRPr="006369F2" w:rsidRDefault="002E2724" w:rsidP="00754BF8">
      <w:pPr>
        <w:jc w:val="both"/>
        <w:rPr>
          <w:lang w:val="en-US"/>
        </w:rPr>
      </w:pPr>
      <w:r w:rsidRPr="006369F2">
        <w:rPr>
          <w:lang w:val="en-US"/>
        </w:rPr>
        <w:t>10</w:t>
      </w:r>
      <w:r w:rsidR="005553CC" w:rsidRPr="006369F2">
        <w:rPr>
          <w:lang w:val="en-US"/>
        </w:rPr>
        <w:t xml:space="preserve">.2. Partea care invocă apariția impedimentului înafara controlului este obligată să informeze imediat (dar nu mai târziu de </w:t>
      </w:r>
      <w:r w:rsidR="005553CC" w:rsidRPr="006369F2">
        <w:rPr>
          <w:lang w:val="en-US"/>
        </w:rPr>
        <w:softHyphen/>
      </w:r>
      <w:r w:rsidR="005553CC" w:rsidRPr="006369F2">
        <w:rPr>
          <w:lang w:val="en-US"/>
        </w:rPr>
        <w:softHyphen/>
      </w:r>
      <w:r w:rsidR="005553CC" w:rsidRPr="006369F2">
        <w:rPr>
          <w:lang w:val="en-US"/>
        </w:rPr>
        <w:softHyphen/>
      </w:r>
      <w:r w:rsidR="005553CC" w:rsidRPr="006369F2">
        <w:rPr>
          <w:lang w:val="en-US"/>
        </w:rPr>
        <w:softHyphen/>
      </w:r>
      <w:r w:rsidR="005553CC" w:rsidRPr="006369F2">
        <w:rPr>
          <w:lang w:val="en-US"/>
        </w:rPr>
        <w:softHyphen/>
        <w:t xml:space="preserve">_____ zile) cealaltă Parte despre survenirea circumstanţelor, dar și despre efectele acestora asupra executării contractului. </w:t>
      </w:r>
    </w:p>
    <w:p w14:paraId="5DEAAAE7" w14:textId="77777777" w:rsidR="005553CC" w:rsidRPr="006369F2" w:rsidRDefault="002E2724" w:rsidP="00754BF8">
      <w:pPr>
        <w:jc w:val="both"/>
        <w:rPr>
          <w:lang w:val="en-US"/>
        </w:rPr>
      </w:pPr>
      <w:r w:rsidRPr="006369F2">
        <w:rPr>
          <w:lang w:val="en-US"/>
        </w:rPr>
        <w:t>10</w:t>
      </w:r>
      <w:r w:rsidR="005553CC" w:rsidRPr="006369F2">
        <w:rPr>
          <w:lang w:val="en-US"/>
        </w:rPr>
        <w:t>.3</w:t>
      </w:r>
      <w:r w:rsidRPr="006369F2">
        <w:rPr>
          <w:lang w:val="en-US"/>
        </w:rPr>
        <w:t>.</w:t>
      </w:r>
      <w:r w:rsidR="005553CC" w:rsidRPr="006369F2">
        <w:rPr>
          <w:lang w:val="en-US"/>
        </w:rPr>
        <w:t xml:space="preserve"> Survenirea circumstanţelor impedimentului, momentul declanşării şi termenul de acţiune trebuie să fie confirmate printr-un certificat, eliberat în mod corespunzător de către organul competent din ţara Părţii care invocă asemenea circumstanţe.</w:t>
      </w:r>
    </w:p>
    <w:p w14:paraId="1614BEB4" w14:textId="77777777" w:rsidR="006F3FE9" w:rsidRPr="006369F2" w:rsidRDefault="006F3FE9" w:rsidP="004A7717">
      <w:pPr>
        <w:pStyle w:val="NormalWeb"/>
        <w:tabs>
          <w:tab w:val="left" w:pos="426"/>
          <w:tab w:val="left" w:pos="3645"/>
        </w:tabs>
        <w:spacing w:before="0" w:beforeAutospacing="0" w:after="0" w:afterAutospacing="0"/>
        <w:rPr>
          <w:b/>
          <w:lang w:val="en-US"/>
        </w:rPr>
      </w:pPr>
    </w:p>
    <w:p w14:paraId="7B91899F" w14:textId="69630070" w:rsidR="005553CC" w:rsidRPr="006369F2" w:rsidRDefault="002E2724" w:rsidP="004A7717">
      <w:pPr>
        <w:pStyle w:val="NormalWeb"/>
        <w:tabs>
          <w:tab w:val="left" w:pos="426"/>
          <w:tab w:val="left" w:pos="3645"/>
        </w:tabs>
        <w:spacing w:before="0" w:beforeAutospacing="0" w:after="0" w:afterAutospacing="0"/>
        <w:rPr>
          <w:b/>
          <w:lang w:val="en-US"/>
        </w:rPr>
      </w:pPr>
      <w:r w:rsidRPr="006369F2">
        <w:rPr>
          <w:b/>
          <w:lang w:val="en-US"/>
        </w:rPr>
        <w:t>11</w:t>
      </w:r>
      <w:r w:rsidR="005553CC" w:rsidRPr="006369F2">
        <w:rPr>
          <w:b/>
          <w:lang w:val="en-US"/>
        </w:rPr>
        <w:t>. MODIFICĂRI</w:t>
      </w:r>
    </w:p>
    <w:p w14:paraId="19599585" w14:textId="4C265A41" w:rsidR="005553CC" w:rsidRPr="006369F2" w:rsidRDefault="005553CC" w:rsidP="00410186">
      <w:pPr>
        <w:pStyle w:val="NormalWeb"/>
        <w:tabs>
          <w:tab w:val="left" w:pos="426"/>
          <w:tab w:val="left" w:pos="3645"/>
        </w:tabs>
        <w:spacing w:before="0" w:beforeAutospacing="0" w:after="0" w:afterAutospacing="0"/>
        <w:jc w:val="both"/>
        <w:rPr>
          <w:lang w:val="en-US"/>
        </w:rPr>
      </w:pPr>
      <w:r w:rsidRPr="006369F2">
        <w:rPr>
          <w:lang w:val="en-US"/>
        </w:rPr>
        <w:t>Modificarea contractului de achiziţie publică, în cursul perioadei sale de valabilitate, se va efectua conform prevederilor actelor normative cu incidenţă în domeniu</w:t>
      </w:r>
      <w:r w:rsidR="00D23577" w:rsidRPr="006369F2">
        <w:rPr>
          <w:lang w:val="en-US"/>
        </w:rPr>
        <w:t>l achiziţiilor publice, prin acord</w:t>
      </w:r>
      <w:r w:rsidRPr="006369F2">
        <w:rPr>
          <w:lang w:val="en-US"/>
        </w:rPr>
        <w:t xml:space="preserve"> adiţional la prezentul contract.</w:t>
      </w:r>
    </w:p>
    <w:p w14:paraId="6377C617" w14:textId="77777777" w:rsidR="006F3FE9" w:rsidRDefault="006F3FE9" w:rsidP="00754BF8">
      <w:pPr>
        <w:jc w:val="both"/>
        <w:rPr>
          <w:b/>
          <w:lang w:val="en-US"/>
        </w:rPr>
      </w:pPr>
    </w:p>
    <w:p w14:paraId="1CC9D36E" w14:textId="0B5F5620" w:rsidR="005553CC" w:rsidRPr="005553CC" w:rsidRDefault="002E2724" w:rsidP="00754BF8">
      <w:pPr>
        <w:jc w:val="both"/>
        <w:rPr>
          <w:b/>
          <w:lang w:val="en-US"/>
        </w:rPr>
      </w:pPr>
      <w:r>
        <w:rPr>
          <w:b/>
          <w:lang w:val="en-US"/>
        </w:rPr>
        <w:t>12</w:t>
      </w:r>
      <w:r w:rsidR="005553CC" w:rsidRPr="005553CC">
        <w:rPr>
          <w:b/>
          <w:lang w:val="en-US"/>
        </w:rPr>
        <w:t>. AJUSTAREA PREŢULUI CONTRACTULUI</w:t>
      </w:r>
    </w:p>
    <w:p w14:paraId="529330FD" w14:textId="0C3BF881" w:rsidR="005553CC" w:rsidRPr="005553CC" w:rsidRDefault="005553CC" w:rsidP="00754BF8">
      <w:pPr>
        <w:jc w:val="both"/>
        <w:rPr>
          <w:lang w:val="en-US"/>
        </w:rPr>
      </w:pPr>
      <w:r w:rsidRPr="00D15089">
        <w:rPr>
          <w:lang w:val="ro-RO"/>
        </w:rPr>
        <w:t xml:space="preserve">Ajustarea prețului contractului pe parcursul derulării contractului aflat în perioada sa de valabilitate, se va efectua conform prevederilor </w:t>
      </w:r>
      <w:r w:rsidRPr="0001624C">
        <w:rPr>
          <w:lang w:val="ro-RO"/>
        </w:rPr>
        <w:t xml:space="preserve">actelor normative </w:t>
      </w:r>
      <w:r w:rsidR="0001624C">
        <w:rPr>
          <w:lang w:val="ro-RO"/>
        </w:rPr>
        <w:t>aplicabile</w:t>
      </w:r>
      <w:r w:rsidRPr="0001624C">
        <w:rPr>
          <w:lang w:val="ro-RO"/>
        </w:rPr>
        <w:t xml:space="preserve"> în domeniul achiziţiilor publice</w:t>
      </w:r>
      <w:r w:rsidRPr="00D15089">
        <w:rPr>
          <w:lang w:val="ro-RO"/>
        </w:rPr>
        <w:t>.</w:t>
      </w:r>
    </w:p>
    <w:p w14:paraId="73CB2E94" w14:textId="77777777" w:rsidR="005553CC" w:rsidRPr="006369F2" w:rsidRDefault="005553CC" w:rsidP="00754BF8">
      <w:pPr>
        <w:jc w:val="both"/>
        <w:rPr>
          <w:lang w:val="en-US"/>
        </w:rPr>
      </w:pPr>
    </w:p>
    <w:p w14:paraId="54C6C758" w14:textId="77777777" w:rsidR="005553CC" w:rsidRPr="006369F2" w:rsidRDefault="002E2724" w:rsidP="00754BF8">
      <w:pPr>
        <w:rPr>
          <w:b/>
          <w:lang w:val="en-US"/>
        </w:rPr>
      </w:pPr>
      <w:r w:rsidRPr="006369F2">
        <w:rPr>
          <w:b/>
          <w:lang w:val="en-US"/>
        </w:rPr>
        <w:lastRenderedPageBreak/>
        <w:t>13</w:t>
      </w:r>
      <w:r w:rsidR="005553CC" w:rsidRPr="006369F2">
        <w:rPr>
          <w:b/>
          <w:lang w:val="en-US"/>
        </w:rPr>
        <w:t>. CONDIŢIILE DE PREDARE-PRIMIRE</w:t>
      </w:r>
    </w:p>
    <w:p w14:paraId="1D44803B" w14:textId="1F5CC3D1" w:rsidR="005553CC" w:rsidRPr="006369F2" w:rsidRDefault="005553CC" w:rsidP="00754BF8">
      <w:pPr>
        <w:jc w:val="both"/>
        <w:rPr>
          <w:lang w:val="en-US"/>
        </w:rPr>
      </w:pPr>
      <w:r w:rsidRPr="006369F2">
        <w:rPr>
          <w:lang w:val="en-US"/>
        </w:rPr>
        <w:t>Serviciile de proiectare se consideră predate de către Prestator şi recepţionate de către Beneficiar dacă:</w:t>
      </w:r>
    </w:p>
    <w:p w14:paraId="67F82BE0" w14:textId="0A02EF53" w:rsidR="005553CC" w:rsidRPr="006369F2" w:rsidRDefault="005553CC" w:rsidP="004A7717">
      <w:pPr>
        <w:numPr>
          <w:ilvl w:val="0"/>
          <w:numId w:val="16"/>
        </w:numPr>
        <w:tabs>
          <w:tab w:val="clear" w:pos="1065"/>
          <w:tab w:val="num" w:pos="0"/>
          <w:tab w:val="left" w:pos="360"/>
        </w:tabs>
        <w:suppressAutoHyphens/>
        <w:ind w:left="0" w:firstLine="0"/>
        <w:jc w:val="both"/>
        <w:rPr>
          <w:lang w:val="en-US"/>
        </w:rPr>
      </w:pPr>
      <w:r w:rsidRPr="006369F2">
        <w:rPr>
          <w:lang w:val="en-US"/>
        </w:rPr>
        <w:t xml:space="preserve">cantitatea </w:t>
      </w:r>
      <w:r w:rsidR="0001624C" w:rsidRPr="006369F2">
        <w:rPr>
          <w:lang w:val="en-US"/>
        </w:rPr>
        <w:t xml:space="preserve">serviciilor </w:t>
      </w:r>
      <w:r w:rsidRPr="006369F2">
        <w:rPr>
          <w:lang w:val="en-US"/>
        </w:rPr>
        <w:t xml:space="preserve">de proiectare corespunde informaţiei indicate în prezentul </w:t>
      </w:r>
      <w:r w:rsidR="0001624C" w:rsidRPr="006369F2">
        <w:rPr>
          <w:lang w:val="en-US"/>
        </w:rPr>
        <w:t>contract</w:t>
      </w:r>
      <w:r w:rsidRPr="006369F2">
        <w:rPr>
          <w:lang w:val="en-US"/>
        </w:rPr>
        <w:t xml:space="preserve">; </w:t>
      </w:r>
    </w:p>
    <w:p w14:paraId="36B8256A" w14:textId="1684B38D" w:rsidR="005553CC" w:rsidRPr="006369F2" w:rsidRDefault="005553CC" w:rsidP="004A7717">
      <w:pPr>
        <w:numPr>
          <w:ilvl w:val="0"/>
          <w:numId w:val="16"/>
        </w:numPr>
        <w:tabs>
          <w:tab w:val="clear" w:pos="1065"/>
          <w:tab w:val="num" w:pos="0"/>
          <w:tab w:val="left" w:pos="360"/>
        </w:tabs>
        <w:suppressAutoHyphens/>
        <w:ind w:left="0" w:firstLine="0"/>
        <w:jc w:val="both"/>
        <w:rPr>
          <w:lang w:val="en-US"/>
        </w:rPr>
      </w:pPr>
      <w:r w:rsidRPr="006369F2">
        <w:rPr>
          <w:lang w:val="en-US"/>
        </w:rPr>
        <w:t xml:space="preserve">calitatea </w:t>
      </w:r>
      <w:r w:rsidR="0001624C" w:rsidRPr="006369F2">
        <w:rPr>
          <w:lang w:val="en-US"/>
        </w:rPr>
        <w:t xml:space="preserve">serviciilor </w:t>
      </w:r>
      <w:r w:rsidRPr="006369F2">
        <w:rPr>
          <w:lang w:val="en-US"/>
        </w:rPr>
        <w:t>de proiectare corespunde documentelor normative și standardelor de stat.</w:t>
      </w:r>
    </w:p>
    <w:p w14:paraId="518022B5" w14:textId="77777777" w:rsidR="005553CC" w:rsidRPr="006369F2" w:rsidRDefault="005553CC" w:rsidP="00754BF8">
      <w:pPr>
        <w:jc w:val="both"/>
        <w:rPr>
          <w:lang w:val="en-US"/>
        </w:rPr>
      </w:pPr>
    </w:p>
    <w:p w14:paraId="3BC0535E" w14:textId="77777777" w:rsidR="005553CC" w:rsidRPr="006369F2" w:rsidRDefault="002E2724" w:rsidP="00754BF8">
      <w:pPr>
        <w:rPr>
          <w:b/>
          <w:lang w:val="en-US"/>
        </w:rPr>
      </w:pPr>
      <w:r w:rsidRPr="006369F2">
        <w:rPr>
          <w:b/>
          <w:lang w:val="en-US"/>
        </w:rPr>
        <w:t>14</w:t>
      </w:r>
      <w:r w:rsidR="005553CC" w:rsidRPr="006369F2">
        <w:rPr>
          <w:b/>
          <w:lang w:val="en-US"/>
        </w:rPr>
        <w:t>. REZOLUȚIUNEA CONTRACTULUI</w:t>
      </w:r>
    </w:p>
    <w:p w14:paraId="4922298C" w14:textId="327A46DF" w:rsidR="005553CC" w:rsidRPr="006369F2" w:rsidRDefault="002E2724" w:rsidP="00754BF8">
      <w:pPr>
        <w:jc w:val="both"/>
        <w:rPr>
          <w:lang w:val="en-US"/>
        </w:rPr>
      </w:pPr>
      <w:r w:rsidRPr="006369F2">
        <w:rPr>
          <w:lang w:val="en-US"/>
        </w:rPr>
        <w:t>14</w:t>
      </w:r>
      <w:r w:rsidR="005553CC" w:rsidRPr="006369F2">
        <w:rPr>
          <w:lang w:val="en-US"/>
        </w:rPr>
        <w:t>.1.</w:t>
      </w:r>
      <w:r w:rsidRPr="006369F2">
        <w:rPr>
          <w:lang w:val="en-US"/>
        </w:rPr>
        <w:t xml:space="preserve"> </w:t>
      </w:r>
      <w:r w:rsidR="005553CC" w:rsidRPr="006369F2">
        <w:rPr>
          <w:lang w:val="en-US"/>
        </w:rPr>
        <w:t xml:space="preserve">Rezoluțiunea </w:t>
      </w:r>
      <w:r w:rsidR="0001624C" w:rsidRPr="006369F2">
        <w:rPr>
          <w:lang w:val="en-US"/>
        </w:rPr>
        <w:t xml:space="preserve">contractului </w:t>
      </w:r>
      <w:r w:rsidR="005553CC" w:rsidRPr="006369F2">
        <w:rPr>
          <w:lang w:val="en-US"/>
        </w:rPr>
        <w:t>se poate realiza cu acordul comun al Părţilor.</w:t>
      </w:r>
    </w:p>
    <w:p w14:paraId="3EA0ACF6" w14:textId="77777777" w:rsidR="005553CC" w:rsidRPr="006369F2" w:rsidRDefault="002E2724" w:rsidP="00754BF8">
      <w:pPr>
        <w:jc w:val="both"/>
        <w:rPr>
          <w:lang w:val="en-US"/>
        </w:rPr>
      </w:pPr>
      <w:r w:rsidRPr="006369F2">
        <w:rPr>
          <w:lang w:val="en-US"/>
        </w:rPr>
        <w:t>14</w:t>
      </w:r>
      <w:r w:rsidR="005553CC" w:rsidRPr="006369F2">
        <w:rPr>
          <w:lang w:val="en-US"/>
        </w:rPr>
        <w:t>.2. Contractul poate fi rezolvit în mod unilateral în caz de:</w:t>
      </w:r>
    </w:p>
    <w:p w14:paraId="35182FB0" w14:textId="4751A823" w:rsidR="005553CC" w:rsidRPr="006369F2" w:rsidRDefault="005553CC" w:rsidP="004A7717">
      <w:pPr>
        <w:numPr>
          <w:ilvl w:val="0"/>
          <w:numId w:val="9"/>
        </w:numPr>
        <w:tabs>
          <w:tab w:val="left" w:pos="0"/>
          <w:tab w:val="left" w:pos="360"/>
        </w:tabs>
        <w:suppressAutoHyphens/>
        <w:ind w:left="0" w:firstLine="0"/>
        <w:jc w:val="both"/>
        <w:rPr>
          <w:lang w:val="en-US"/>
        </w:rPr>
      </w:pPr>
      <w:r w:rsidRPr="006369F2">
        <w:rPr>
          <w:lang w:val="en-US"/>
        </w:rPr>
        <w:t xml:space="preserve">refuz al Prestatorului de a presta </w:t>
      </w:r>
      <w:r w:rsidR="00AF5467" w:rsidRPr="006369F2">
        <w:rPr>
          <w:lang w:val="en-US"/>
        </w:rPr>
        <w:t xml:space="preserve">serviciile </w:t>
      </w:r>
      <w:r w:rsidRPr="006369F2">
        <w:rPr>
          <w:lang w:val="en-US"/>
        </w:rPr>
        <w:t xml:space="preserve">de proiectare prevăzute în prezentul </w:t>
      </w:r>
      <w:r w:rsidR="00AF5467" w:rsidRPr="006369F2">
        <w:rPr>
          <w:lang w:val="en-US"/>
        </w:rPr>
        <w:t>contract</w:t>
      </w:r>
      <w:r w:rsidRPr="006369F2">
        <w:rPr>
          <w:lang w:val="en-US"/>
        </w:rPr>
        <w:t xml:space="preserve">;         </w:t>
      </w:r>
    </w:p>
    <w:p w14:paraId="7BEA3000" w14:textId="77777777" w:rsidR="005553CC" w:rsidRPr="006369F2" w:rsidRDefault="005553CC" w:rsidP="004A7717">
      <w:pPr>
        <w:numPr>
          <w:ilvl w:val="0"/>
          <w:numId w:val="9"/>
        </w:numPr>
        <w:tabs>
          <w:tab w:val="left" w:pos="0"/>
          <w:tab w:val="left" w:pos="360"/>
        </w:tabs>
        <w:suppressAutoHyphens/>
        <w:ind w:left="0" w:firstLine="0"/>
        <w:jc w:val="both"/>
        <w:rPr>
          <w:lang w:val="en-US"/>
        </w:rPr>
      </w:pPr>
      <w:r w:rsidRPr="006369F2">
        <w:rPr>
          <w:lang w:val="en-US"/>
        </w:rPr>
        <w:t>nerespectare de către Prestator a termenelor de executare stabilite;</w:t>
      </w:r>
    </w:p>
    <w:p w14:paraId="624071A0" w14:textId="229215DD" w:rsidR="005553CC" w:rsidRPr="006369F2" w:rsidRDefault="005553CC" w:rsidP="004A7717">
      <w:pPr>
        <w:numPr>
          <w:ilvl w:val="0"/>
          <w:numId w:val="9"/>
        </w:numPr>
        <w:tabs>
          <w:tab w:val="left" w:pos="0"/>
          <w:tab w:val="left" w:pos="360"/>
        </w:tabs>
        <w:suppressAutoHyphens/>
        <w:ind w:left="0" w:firstLine="0"/>
        <w:jc w:val="both"/>
        <w:rPr>
          <w:lang w:val="en-US"/>
        </w:rPr>
      </w:pPr>
      <w:r w:rsidRPr="006369F2">
        <w:rPr>
          <w:lang w:val="en-US"/>
        </w:rPr>
        <w:t xml:space="preserve">nerespectare de către Beneficiar a termenelor de plată a </w:t>
      </w:r>
      <w:r w:rsidR="00AF5467" w:rsidRPr="006369F2">
        <w:rPr>
          <w:lang w:val="en-US"/>
        </w:rPr>
        <w:t>serviciilor</w:t>
      </w:r>
      <w:r w:rsidRPr="006369F2">
        <w:rPr>
          <w:lang w:val="en-US"/>
        </w:rPr>
        <w:t>;</w:t>
      </w:r>
    </w:p>
    <w:p w14:paraId="5D53EA41" w14:textId="075815CD" w:rsidR="005553CC" w:rsidRPr="006369F2" w:rsidRDefault="005553CC" w:rsidP="004A7717">
      <w:pPr>
        <w:numPr>
          <w:ilvl w:val="0"/>
          <w:numId w:val="9"/>
        </w:numPr>
        <w:tabs>
          <w:tab w:val="left" w:pos="0"/>
          <w:tab w:val="left" w:pos="360"/>
        </w:tabs>
        <w:suppressAutoHyphens/>
        <w:ind w:left="0" w:firstLine="0"/>
        <w:jc w:val="both"/>
        <w:rPr>
          <w:lang w:val="en-US"/>
        </w:rPr>
      </w:pPr>
      <w:r w:rsidRPr="006369F2">
        <w:rPr>
          <w:lang w:val="en-US"/>
        </w:rPr>
        <w:t xml:space="preserve">nesatisfacerea de către una dintre Părţi a pretenţiilor înaintate conform prezentului </w:t>
      </w:r>
      <w:r w:rsidR="00AF5467" w:rsidRPr="006369F2">
        <w:rPr>
          <w:lang w:val="en-US"/>
        </w:rPr>
        <w:t>contract</w:t>
      </w:r>
      <w:r w:rsidRPr="006369F2">
        <w:rPr>
          <w:lang w:val="en-US"/>
        </w:rPr>
        <w:t>;</w:t>
      </w:r>
    </w:p>
    <w:p w14:paraId="774EA55D" w14:textId="507D501E" w:rsidR="005553CC" w:rsidRPr="006369F2" w:rsidRDefault="00514E81" w:rsidP="004A7717">
      <w:pPr>
        <w:numPr>
          <w:ilvl w:val="0"/>
          <w:numId w:val="9"/>
        </w:numPr>
        <w:tabs>
          <w:tab w:val="left" w:pos="0"/>
          <w:tab w:val="left" w:pos="360"/>
        </w:tabs>
        <w:suppressAutoHyphens/>
        <w:ind w:left="0" w:firstLine="0"/>
        <w:jc w:val="both"/>
        <w:rPr>
          <w:lang w:val="en-US"/>
        </w:rPr>
      </w:pPr>
      <w:r w:rsidRPr="006369F2">
        <w:rPr>
          <w:lang w:val="en-US"/>
        </w:rPr>
        <w:t>contractantul se afla, la momentul atribuirii lui, în una dintre situațiile care ar fi determinat excluderea sa din procedura de atribuire potrivit art. 19 al Legii nr. 131/2015 privind achizițiile publice</w:t>
      </w:r>
      <w:r w:rsidR="005553CC" w:rsidRPr="006369F2">
        <w:rPr>
          <w:lang w:val="en-US"/>
        </w:rPr>
        <w:t>;</w:t>
      </w:r>
    </w:p>
    <w:p w14:paraId="1F2AD441" w14:textId="77777777" w:rsidR="005553CC" w:rsidRPr="006369F2" w:rsidRDefault="005553CC" w:rsidP="004A7717">
      <w:pPr>
        <w:pStyle w:val="NormalWeb"/>
        <w:numPr>
          <w:ilvl w:val="0"/>
          <w:numId w:val="9"/>
        </w:numPr>
        <w:tabs>
          <w:tab w:val="clear" w:pos="1854"/>
          <w:tab w:val="left" w:pos="0"/>
          <w:tab w:val="left" w:pos="360"/>
          <w:tab w:val="left" w:pos="599"/>
          <w:tab w:val="num" w:pos="1135"/>
          <w:tab w:val="left" w:pos="2070"/>
        </w:tabs>
        <w:spacing w:before="0" w:beforeAutospacing="0" w:after="0" w:afterAutospacing="0"/>
        <w:ind w:left="0" w:firstLine="0"/>
        <w:jc w:val="both"/>
        <w:rPr>
          <w:lang w:val="en-US"/>
        </w:rPr>
      </w:pPr>
      <w:r w:rsidRPr="006369F2">
        <w:rPr>
          <w:lang w:val="en-US"/>
        </w:rPr>
        <w:t>contractul a făcut obiectul unei modificări substanțiale care necesită o nouă procedură de achiziție publică în conformitate cu art. 76 al Legii nr. 131/2015 privind achizițiile publice;</w:t>
      </w:r>
    </w:p>
    <w:p w14:paraId="491D71A4" w14:textId="64C463DD" w:rsidR="005553CC" w:rsidRPr="006369F2" w:rsidRDefault="005553CC" w:rsidP="004A7717">
      <w:pPr>
        <w:pStyle w:val="NormalWeb"/>
        <w:numPr>
          <w:ilvl w:val="0"/>
          <w:numId w:val="9"/>
        </w:numPr>
        <w:tabs>
          <w:tab w:val="clear" w:pos="1854"/>
          <w:tab w:val="left" w:pos="0"/>
          <w:tab w:val="left" w:pos="360"/>
          <w:tab w:val="left" w:pos="599"/>
          <w:tab w:val="num" w:pos="1135"/>
          <w:tab w:val="left" w:pos="2070"/>
        </w:tabs>
        <w:spacing w:before="0" w:beforeAutospacing="0" w:after="0" w:afterAutospacing="0"/>
        <w:ind w:left="0" w:firstLine="0"/>
        <w:jc w:val="both"/>
        <w:rPr>
          <w:lang w:val="en-US"/>
        </w:rPr>
      </w:pPr>
      <w:r w:rsidRPr="006369F2">
        <w:rPr>
          <w:lang w:val="en-US"/>
        </w:rPr>
        <w:t xml:space="preserve">contractul nu urma să fie atribuit contractantului respectiv, avînd în vedere o încălcare gravă a obligaţiilor ce rezultă din Legea nr. 131/2015 </w:t>
      </w:r>
      <w:r w:rsidR="00140916" w:rsidRPr="006369F2">
        <w:rPr>
          <w:lang w:val="en-US"/>
        </w:rPr>
        <w:t>privi</w:t>
      </w:r>
      <w:r w:rsidRPr="006369F2">
        <w:rPr>
          <w:lang w:val="en-US"/>
        </w:rPr>
        <w:t>nd achizițiile publice și/sau tratatele internaţionale la care Republica Moldova este parte, care a fost constatată printr-o decizie a unei instanțe judecătorești naționale sau, după caz, internaționale.</w:t>
      </w:r>
    </w:p>
    <w:p w14:paraId="099D8AFB" w14:textId="55F095FC" w:rsidR="005553CC" w:rsidRPr="006369F2" w:rsidRDefault="002E2724" w:rsidP="00754BF8">
      <w:pPr>
        <w:jc w:val="both"/>
        <w:rPr>
          <w:lang w:val="en-US"/>
        </w:rPr>
      </w:pPr>
      <w:r w:rsidRPr="006369F2">
        <w:rPr>
          <w:lang w:val="en-US"/>
        </w:rPr>
        <w:t>14</w:t>
      </w:r>
      <w:r w:rsidR="005553CC" w:rsidRPr="006369F2">
        <w:rPr>
          <w:lang w:val="en-US"/>
        </w:rPr>
        <w:t xml:space="preserve">.3. Partea iniţiatoare a rezoluțiunii </w:t>
      </w:r>
      <w:r w:rsidR="00AF5467" w:rsidRPr="006369F2">
        <w:rPr>
          <w:lang w:val="en-US"/>
        </w:rPr>
        <w:t xml:space="preserve">contractului </w:t>
      </w:r>
      <w:r w:rsidR="005553CC" w:rsidRPr="006369F2">
        <w:rPr>
          <w:lang w:val="en-US"/>
        </w:rPr>
        <w:t>este obligată să comunice în termen de _____  zile lucrătoare celeilalte Părţi despre intenţiile ei printr-o scrisoare motivată.</w:t>
      </w:r>
    </w:p>
    <w:p w14:paraId="7BE96FF5" w14:textId="1EC0FEA7" w:rsidR="005553CC" w:rsidRPr="006369F2" w:rsidRDefault="002E2724" w:rsidP="00754BF8">
      <w:pPr>
        <w:jc w:val="both"/>
        <w:rPr>
          <w:lang w:val="en-US"/>
        </w:rPr>
      </w:pPr>
      <w:r w:rsidRPr="006369F2">
        <w:rPr>
          <w:lang w:val="en-US"/>
        </w:rPr>
        <w:t>14</w:t>
      </w:r>
      <w:r w:rsidR="005553CC" w:rsidRPr="006369F2">
        <w:rPr>
          <w:lang w:val="en-US"/>
        </w:rPr>
        <w:t xml:space="preserve">.4. Partea înştiinţată este obligată să răspundă în decurs de  _____ zile lucrătoare de la primirea notificării, după expirarea acestui termen </w:t>
      </w:r>
      <w:r w:rsidR="00AF5467" w:rsidRPr="006369F2">
        <w:rPr>
          <w:lang w:val="en-US"/>
        </w:rPr>
        <w:t xml:space="preserve">contractul </w:t>
      </w:r>
      <w:r w:rsidR="005553CC" w:rsidRPr="006369F2">
        <w:rPr>
          <w:lang w:val="en-US"/>
        </w:rPr>
        <w:t>se consideră încetat de drept.</w:t>
      </w:r>
    </w:p>
    <w:p w14:paraId="457913B9" w14:textId="77777777" w:rsidR="00A33630" w:rsidRPr="006369F2" w:rsidRDefault="00A33630" w:rsidP="00754BF8">
      <w:pPr>
        <w:rPr>
          <w:b/>
          <w:lang w:val="en-US"/>
        </w:rPr>
      </w:pPr>
    </w:p>
    <w:p w14:paraId="50F674A7" w14:textId="77777777" w:rsidR="005553CC" w:rsidRPr="006369F2" w:rsidRDefault="002E2724" w:rsidP="00754BF8">
      <w:pPr>
        <w:rPr>
          <w:b/>
          <w:lang w:val="en-US"/>
        </w:rPr>
      </w:pPr>
      <w:r w:rsidRPr="006369F2">
        <w:rPr>
          <w:b/>
          <w:lang w:val="en-US"/>
        </w:rPr>
        <w:t>15</w:t>
      </w:r>
      <w:r w:rsidR="005553CC" w:rsidRPr="006369F2">
        <w:rPr>
          <w:b/>
          <w:lang w:val="en-US"/>
        </w:rPr>
        <w:t>. RECLAMAŢII ŞI SANCŢIUNI</w:t>
      </w:r>
    </w:p>
    <w:p w14:paraId="269B742B" w14:textId="78EC9C1D" w:rsidR="005553CC" w:rsidRPr="006369F2" w:rsidRDefault="002E2724" w:rsidP="00754BF8">
      <w:pPr>
        <w:jc w:val="both"/>
        <w:rPr>
          <w:lang w:val="en-US"/>
        </w:rPr>
      </w:pPr>
      <w:r w:rsidRPr="006369F2">
        <w:rPr>
          <w:lang w:val="en-US"/>
        </w:rPr>
        <w:t>15</w:t>
      </w:r>
      <w:r w:rsidR="005553CC" w:rsidRPr="006369F2">
        <w:rPr>
          <w:lang w:val="en-US"/>
        </w:rPr>
        <w:t xml:space="preserve">.1. Reclamaţiile privind cantitatea </w:t>
      </w:r>
      <w:r w:rsidR="00AF5467" w:rsidRPr="006369F2">
        <w:rPr>
          <w:lang w:val="en-US"/>
        </w:rPr>
        <w:t xml:space="preserve">serviciilor </w:t>
      </w:r>
      <w:r w:rsidR="005553CC" w:rsidRPr="006369F2">
        <w:rPr>
          <w:lang w:val="en-US"/>
        </w:rPr>
        <w:t>de proiectare prestate sunt înaintate Prestato</w:t>
      </w:r>
      <w:r w:rsidR="00140916" w:rsidRPr="006369F2">
        <w:rPr>
          <w:lang w:val="en-US"/>
        </w:rPr>
        <w:t>r</w:t>
      </w:r>
      <w:r w:rsidR="005553CC" w:rsidRPr="006369F2">
        <w:rPr>
          <w:lang w:val="en-US"/>
        </w:rPr>
        <w:t>ului la momentul recepţionării acestora sau nu mai târziu de _____ zile de la data recepționării, fiind confirmate printr-un act întocmit în comun cu reprezentantul Prestatorului.</w:t>
      </w:r>
    </w:p>
    <w:p w14:paraId="34C46F3D" w14:textId="6F99BB64" w:rsidR="005553CC" w:rsidRPr="00A33630" w:rsidRDefault="002E2724" w:rsidP="00754BF8">
      <w:pPr>
        <w:jc w:val="both"/>
        <w:rPr>
          <w:lang w:val="ro-RO"/>
        </w:rPr>
      </w:pPr>
      <w:r w:rsidRPr="006369F2">
        <w:rPr>
          <w:lang w:val="en-US"/>
        </w:rPr>
        <w:t>15</w:t>
      </w:r>
      <w:r w:rsidR="005553CC" w:rsidRPr="006369F2">
        <w:rPr>
          <w:lang w:val="en-US"/>
        </w:rPr>
        <w:t xml:space="preserve">.2. </w:t>
      </w:r>
      <w:r w:rsidR="005553CC" w:rsidRPr="00A33630">
        <w:rPr>
          <w:lang w:val="ro-RO"/>
        </w:rPr>
        <w:t xml:space="preserve">Pretenţiile privind calitatea </w:t>
      </w:r>
      <w:r w:rsidR="00AF5467" w:rsidRPr="00A33630">
        <w:rPr>
          <w:lang w:val="ro-RO"/>
        </w:rPr>
        <w:t xml:space="preserve">serviciilor </w:t>
      </w:r>
      <w:r w:rsidR="005553CC" w:rsidRPr="00A33630">
        <w:rPr>
          <w:lang w:val="ro-RO"/>
        </w:rPr>
        <w:t>de proiectare prestate sunt înaintate Presta</w:t>
      </w:r>
      <w:r w:rsidR="00F64547">
        <w:rPr>
          <w:lang w:val="ro-RO"/>
        </w:rPr>
        <w:t xml:space="preserve">torului în termen de _____ zile </w:t>
      </w:r>
      <w:r w:rsidR="005553CC" w:rsidRPr="00A33630">
        <w:rPr>
          <w:lang w:val="ro-RO"/>
        </w:rPr>
        <w:t xml:space="preserve">de la depistarea deficienţelor de calitate, confirmate prin prescripțiile Beneficiarului și a </w:t>
      </w:r>
      <w:r w:rsidR="005553CC" w:rsidRPr="00A33630">
        <w:rPr>
          <w:color w:val="262626"/>
          <w:shd w:val="clear" w:color="auto" w:fill="FFFFFF"/>
          <w:lang w:val="ro-RO"/>
        </w:rPr>
        <w:t>specialiştilor verificatori de proiecte atestaţi</w:t>
      </w:r>
      <w:r w:rsidR="005553CC" w:rsidRPr="00A33630">
        <w:rPr>
          <w:lang w:val="ro-RO"/>
        </w:rPr>
        <w:t>.</w:t>
      </w:r>
    </w:p>
    <w:p w14:paraId="6EEC33ED" w14:textId="4CA8C68D" w:rsidR="005553CC" w:rsidRPr="00A33630" w:rsidRDefault="002E2724" w:rsidP="00754BF8">
      <w:pPr>
        <w:jc w:val="both"/>
        <w:rPr>
          <w:lang w:val="ro-RO"/>
        </w:rPr>
      </w:pPr>
      <w:r>
        <w:rPr>
          <w:lang w:val="ro-RO"/>
        </w:rPr>
        <w:t>15</w:t>
      </w:r>
      <w:r w:rsidR="005553CC" w:rsidRPr="00A33630">
        <w:rPr>
          <w:lang w:val="ro-RO"/>
        </w:rPr>
        <w:t>.3. Prestatorul este obligat să examineze pretenţiile înaintate, în termen de _____ zile de la data primirii acestora şi să comunice, în scris, Beneficiarului despre decizia luată.</w:t>
      </w:r>
    </w:p>
    <w:p w14:paraId="7690F0D9" w14:textId="22216084" w:rsidR="005553CC" w:rsidRPr="00A33630" w:rsidRDefault="002E2724" w:rsidP="00754BF8">
      <w:pPr>
        <w:jc w:val="both"/>
        <w:rPr>
          <w:lang w:val="ro-RO"/>
        </w:rPr>
      </w:pPr>
      <w:r>
        <w:rPr>
          <w:lang w:val="ro-RO"/>
        </w:rPr>
        <w:t>15</w:t>
      </w:r>
      <w:r w:rsidR="005553CC" w:rsidRPr="00A33630">
        <w:rPr>
          <w:lang w:val="ro-RO"/>
        </w:rPr>
        <w:t>.4</w:t>
      </w:r>
      <w:r>
        <w:rPr>
          <w:lang w:val="ro-RO"/>
        </w:rPr>
        <w:t>.</w:t>
      </w:r>
      <w:r w:rsidR="005553CC" w:rsidRPr="00A33630">
        <w:rPr>
          <w:lang w:val="ro-RO"/>
        </w:rPr>
        <w:t xml:space="preserve"> În caz de recunoaştere a pretenţiilor, Prestatorul este obligat, în te</w:t>
      </w:r>
      <w:r w:rsidR="005553CC" w:rsidRPr="005D40FA">
        <w:rPr>
          <w:lang w:val="ro-RO"/>
        </w:rPr>
        <w:t>rmen  restrâns,</w:t>
      </w:r>
      <w:r w:rsidR="005553CC" w:rsidRPr="00A33630">
        <w:rPr>
          <w:lang w:val="ro-RO"/>
        </w:rPr>
        <w:t xml:space="preserve"> </w:t>
      </w:r>
      <w:r w:rsidR="005553CC" w:rsidRPr="005D40FA">
        <w:rPr>
          <w:lang w:val="ro-RO"/>
        </w:rPr>
        <w:t>să</w:t>
      </w:r>
      <w:r w:rsidR="005D40FA" w:rsidRPr="005D40FA">
        <w:rPr>
          <w:lang w:val="ro-RO"/>
        </w:rPr>
        <w:t xml:space="preserve"> le</w:t>
      </w:r>
      <w:r w:rsidR="005553CC" w:rsidRPr="005D40FA">
        <w:rPr>
          <w:lang w:val="ro-RO"/>
        </w:rPr>
        <w:t xml:space="preserve"> înlăture potrivit cerinţelor </w:t>
      </w:r>
      <w:r w:rsidR="00AF5467" w:rsidRPr="005D40FA">
        <w:rPr>
          <w:lang w:val="ro-RO"/>
        </w:rPr>
        <w:t>contractului</w:t>
      </w:r>
      <w:r w:rsidR="005553CC" w:rsidRPr="005D40FA">
        <w:rPr>
          <w:lang w:val="ro-RO"/>
        </w:rPr>
        <w:t>.</w:t>
      </w:r>
      <w:r w:rsidR="005553CC" w:rsidRPr="00A33630">
        <w:rPr>
          <w:lang w:val="ro-RO"/>
        </w:rPr>
        <w:t xml:space="preserve"> </w:t>
      </w:r>
    </w:p>
    <w:p w14:paraId="3174A873" w14:textId="493A1E22" w:rsidR="005553CC" w:rsidRPr="00A33630" w:rsidRDefault="002E2724" w:rsidP="00754BF8">
      <w:pPr>
        <w:jc w:val="both"/>
        <w:rPr>
          <w:lang w:val="ro-RO"/>
        </w:rPr>
      </w:pPr>
      <w:r>
        <w:rPr>
          <w:lang w:val="ro-RO"/>
        </w:rPr>
        <w:t>15</w:t>
      </w:r>
      <w:r w:rsidR="005553CC" w:rsidRPr="00A33630">
        <w:rPr>
          <w:lang w:val="ro-RO"/>
        </w:rPr>
        <w:t>.5.</w:t>
      </w:r>
      <w:r w:rsidR="00BF30BA">
        <w:rPr>
          <w:lang w:val="ro-RO"/>
        </w:rPr>
        <w:t xml:space="preserve"> </w:t>
      </w:r>
      <w:r w:rsidR="005553CC" w:rsidRPr="00A33630">
        <w:rPr>
          <w:lang w:val="ro-RO"/>
        </w:rPr>
        <w:t xml:space="preserve">Prestatorul poartă răspundere pentru calitatea </w:t>
      </w:r>
      <w:r w:rsidR="00AF5467" w:rsidRPr="00A33630">
        <w:rPr>
          <w:lang w:val="ro-RO"/>
        </w:rPr>
        <w:t xml:space="preserve">serviciilor </w:t>
      </w:r>
      <w:r w:rsidR="005553CC" w:rsidRPr="00A33630">
        <w:rPr>
          <w:lang w:val="ro-RO"/>
        </w:rPr>
        <w:t>de proiectare în limitele stabilite, inclusiv pentru viciile ascunse.</w:t>
      </w:r>
    </w:p>
    <w:p w14:paraId="636F01BE" w14:textId="03494897" w:rsidR="005553CC" w:rsidRPr="00A33630" w:rsidRDefault="002E2724" w:rsidP="00754BF8">
      <w:pPr>
        <w:jc w:val="both"/>
        <w:rPr>
          <w:lang w:val="ro-RO"/>
        </w:rPr>
      </w:pPr>
      <w:r>
        <w:rPr>
          <w:lang w:val="ro-RO"/>
        </w:rPr>
        <w:t>15</w:t>
      </w:r>
      <w:r w:rsidR="005553CC" w:rsidRPr="00A33630">
        <w:rPr>
          <w:lang w:val="ro-RO"/>
        </w:rPr>
        <w:t xml:space="preserve">.6. Pentru refuzul de a presta </w:t>
      </w:r>
      <w:r w:rsidR="00AF5467" w:rsidRPr="00A33630">
        <w:rPr>
          <w:lang w:val="ro-RO"/>
        </w:rPr>
        <w:t xml:space="preserve">serviciile </w:t>
      </w:r>
      <w:r w:rsidR="005553CC" w:rsidRPr="00A33630">
        <w:rPr>
          <w:lang w:val="ro-RO"/>
        </w:rPr>
        <w:t xml:space="preserve">de proiectare prevăzute în prezentul </w:t>
      </w:r>
      <w:r w:rsidR="00AF5467" w:rsidRPr="00A33630">
        <w:rPr>
          <w:lang w:val="ro-RO"/>
        </w:rPr>
        <w:t>contract</w:t>
      </w:r>
      <w:r w:rsidR="005553CC" w:rsidRPr="00A33630">
        <w:rPr>
          <w:lang w:val="ro-RO"/>
        </w:rPr>
        <w:t xml:space="preserve">, Prestatorul suportă o penalitate în valoare de  _____ % din suma totală a contractului, în conformitate cu prevederile Codului </w:t>
      </w:r>
      <w:r w:rsidR="00AF5467" w:rsidRPr="00A33630">
        <w:rPr>
          <w:lang w:val="ro-RO"/>
        </w:rPr>
        <w:t xml:space="preserve">civil </w:t>
      </w:r>
      <w:r w:rsidR="00AF5467">
        <w:rPr>
          <w:lang w:val="ro-RO"/>
        </w:rPr>
        <w:t xml:space="preserve">al Republicii Moldova </w:t>
      </w:r>
      <w:r w:rsidR="005553CC" w:rsidRPr="00A33630">
        <w:rPr>
          <w:lang w:val="ro-RO"/>
        </w:rPr>
        <w:t>nr.</w:t>
      </w:r>
      <w:r w:rsidR="00AF5467">
        <w:rPr>
          <w:lang w:val="ro-RO"/>
        </w:rPr>
        <w:t xml:space="preserve"> </w:t>
      </w:r>
      <w:r w:rsidR="005553CC" w:rsidRPr="00A33630">
        <w:rPr>
          <w:lang w:val="ro-RO"/>
        </w:rPr>
        <w:t xml:space="preserve">1107/2002. </w:t>
      </w:r>
    </w:p>
    <w:p w14:paraId="34A2B82E" w14:textId="7E89B131" w:rsidR="005553CC" w:rsidRPr="00A33630" w:rsidRDefault="002E2724" w:rsidP="00754BF8">
      <w:pPr>
        <w:jc w:val="both"/>
        <w:rPr>
          <w:color w:val="000000"/>
          <w:lang w:val="ro-RO"/>
        </w:rPr>
      </w:pPr>
      <w:r>
        <w:rPr>
          <w:lang w:val="ro-RO"/>
        </w:rPr>
        <w:t>15</w:t>
      </w:r>
      <w:r w:rsidR="005553CC" w:rsidRPr="00A33630">
        <w:rPr>
          <w:lang w:val="ro-RO"/>
        </w:rPr>
        <w:t xml:space="preserve">.7. Pentru prestarea cu întârziere a </w:t>
      </w:r>
      <w:r w:rsidR="00AF5467" w:rsidRPr="00A33630">
        <w:rPr>
          <w:lang w:val="ro-RO"/>
        </w:rPr>
        <w:t xml:space="preserve">serviciilor </w:t>
      </w:r>
      <w:r w:rsidR="005553CC" w:rsidRPr="00A33630">
        <w:rPr>
          <w:lang w:val="ro-RO"/>
        </w:rPr>
        <w:t xml:space="preserve">de proiectare, Prestatorul suportă plata despăgubirii în valoare de _____ % din suma </w:t>
      </w:r>
      <w:r w:rsidR="00AF5467" w:rsidRPr="00A33630">
        <w:rPr>
          <w:lang w:val="ro-RO"/>
        </w:rPr>
        <w:t xml:space="preserve">serviciilor </w:t>
      </w:r>
      <w:r w:rsidR="005553CC" w:rsidRPr="00A33630">
        <w:rPr>
          <w:lang w:val="ro-RO"/>
        </w:rPr>
        <w:t xml:space="preserve">neexecutate, pentru fiecare zi de întârziere, dar nu mai mult de _____ % din suma totală a prezentului </w:t>
      </w:r>
      <w:r w:rsidR="00AF5467" w:rsidRPr="00A33630">
        <w:rPr>
          <w:lang w:val="ro-RO"/>
        </w:rPr>
        <w:t>contract</w:t>
      </w:r>
      <w:r w:rsidR="005553CC" w:rsidRPr="00A33630">
        <w:rPr>
          <w:lang w:val="ro-RO"/>
        </w:rPr>
        <w:t xml:space="preserve">, în conformitate cu prevederile Codului Civil </w:t>
      </w:r>
      <w:r w:rsidR="00AF5467">
        <w:rPr>
          <w:lang w:val="ro-RO"/>
        </w:rPr>
        <w:t xml:space="preserve">al Republicii Moldova </w:t>
      </w:r>
      <w:r w:rsidR="005553CC" w:rsidRPr="00A33630">
        <w:rPr>
          <w:lang w:val="ro-RO"/>
        </w:rPr>
        <w:t>nr.</w:t>
      </w:r>
      <w:r w:rsidR="00AF5467">
        <w:rPr>
          <w:lang w:val="ro-RO"/>
        </w:rPr>
        <w:t xml:space="preserve"> </w:t>
      </w:r>
      <w:r w:rsidR="005553CC" w:rsidRPr="00A33630">
        <w:rPr>
          <w:lang w:val="ro-RO"/>
        </w:rPr>
        <w:t>1107/2002.</w:t>
      </w:r>
      <w:r w:rsidR="005553CC" w:rsidRPr="00A33630">
        <w:rPr>
          <w:color w:val="000000"/>
          <w:lang w:val="ro-RO"/>
        </w:rPr>
        <w:t xml:space="preserve"> Penalitățile se calculează de la sfârșitul termenului stabilit (fără a include acest termen) până la data predării (inclusiv) stabilită în grafic, în conformitate cu actele de predare-primire a serviciilor. Beneficiarul are dreptul să deducă penalitățile calculate din orice plăți efectuate către Prestator, în conformitate cu </w:t>
      </w:r>
      <w:r w:rsidR="0001624C">
        <w:rPr>
          <w:color w:val="000000"/>
          <w:lang w:val="ro-RO"/>
        </w:rPr>
        <w:t>actele normative</w:t>
      </w:r>
      <w:r w:rsidR="005553CC" w:rsidRPr="00A33630">
        <w:rPr>
          <w:color w:val="000000"/>
          <w:lang w:val="ro-RO"/>
        </w:rPr>
        <w:t>, notificând Prestatorul în scris cu privire la deducerea acestor penalități și modul de calcul.</w:t>
      </w:r>
    </w:p>
    <w:p w14:paraId="6180949A" w14:textId="77777777" w:rsidR="005553CC" w:rsidRPr="00A33630" w:rsidRDefault="002E2724" w:rsidP="00754BF8">
      <w:pPr>
        <w:jc w:val="both"/>
        <w:rPr>
          <w:lang w:val="ro-RO"/>
        </w:rPr>
      </w:pPr>
      <w:r>
        <w:rPr>
          <w:lang w:val="ro-RO"/>
        </w:rPr>
        <w:lastRenderedPageBreak/>
        <w:t>15</w:t>
      </w:r>
      <w:r w:rsidR="005553CC" w:rsidRPr="00A33630">
        <w:rPr>
          <w:lang w:val="ro-RO"/>
        </w:rPr>
        <w:t>.8.  În cazul în care Beneficiarul, din vina sa exclusivă, nu își onorează obligația de plată a facturii î</w:t>
      </w:r>
      <w:r w:rsidR="007461A7">
        <w:rPr>
          <w:lang w:val="ro-RO"/>
        </w:rPr>
        <w:t>n termenul prevăzut la punctul 4</w:t>
      </w:r>
      <w:r w:rsidR="005553CC" w:rsidRPr="00A33630">
        <w:rPr>
          <w:lang w:val="ro-RO"/>
        </w:rPr>
        <w:t xml:space="preserve">.3., Prestatorul are dreptul de a solicita plata dobânzii legale penalizatoare, aplicată la valoarea plății neefectuate, în conformitate cu prevederile Legii </w:t>
      </w:r>
      <w:r w:rsidR="000A18B9">
        <w:rPr>
          <w:lang w:val="ro-RO"/>
        </w:rPr>
        <w:t xml:space="preserve">nr. </w:t>
      </w:r>
      <w:r w:rsidR="005553CC" w:rsidRPr="00A33630">
        <w:rPr>
          <w:lang w:val="ro-RO"/>
        </w:rPr>
        <w:t>66/2025 privind combaterea întârzierii în executarea obligațiilor de plată în temeiul contractelor încheiate între profesionaliști sau între profesioniști și autoritățile publice.</w:t>
      </w:r>
    </w:p>
    <w:p w14:paraId="1CD1B442" w14:textId="77777777" w:rsidR="005553CC" w:rsidRPr="00A33630" w:rsidRDefault="005553CC" w:rsidP="00754BF8">
      <w:pPr>
        <w:jc w:val="both"/>
        <w:rPr>
          <w:lang w:val="ro-RO"/>
        </w:rPr>
      </w:pPr>
    </w:p>
    <w:p w14:paraId="33FD196D" w14:textId="77777777" w:rsidR="005553CC" w:rsidRPr="00A33630" w:rsidRDefault="007461A7" w:rsidP="00754BF8">
      <w:pPr>
        <w:jc w:val="both"/>
        <w:rPr>
          <w:b/>
          <w:lang w:val="ro-RO"/>
        </w:rPr>
      </w:pPr>
      <w:r>
        <w:rPr>
          <w:b/>
          <w:lang w:val="ro-RO"/>
        </w:rPr>
        <w:t>16</w:t>
      </w:r>
      <w:r w:rsidR="005553CC" w:rsidRPr="00A33630">
        <w:rPr>
          <w:b/>
          <w:lang w:val="ro-RO"/>
        </w:rPr>
        <w:t xml:space="preserve">. GARANŢIA DE BUNĂ EXECUŢIE A CONTRACTULUI DE SERVICII </w:t>
      </w:r>
    </w:p>
    <w:p w14:paraId="1AAC1338" w14:textId="035FB0B2" w:rsidR="005553CC" w:rsidRPr="00A33630" w:rsidRDefault="007461A7" w:rsidP="00754BF8">
      <w:pPr>
        <w:jc w:val="both"/>
        <w:rPr>
          <w:lang w:val="ro-RO"/>
        </w:rPr>
      </w:pPr>
      <w:r>
        <w:rPr>
          <w:lang w:val="ro-RO"/>
        </w:rPr>
        <w:t>16</w:t>
      </w:r>
      <w:r w:rsidR="005553CC" w:rsidRPr="00A33630">
        <w:rPr>
          <w:lang w:val="ro-RO"/>
        </w:rPr>
        <w:t xml:space="preserve">.1. Prestatorul va furniza Beneficiarului, în termen de 5 zile lucrătoare de la data semnării contractului, o </w:t>
      </w:r>
      <w:r w:rsidR="00AF5467" w:rsidRPr="00A33630">
        <w:rPr>
          <w:lang w:val="ro-RO"/>
        </w:rPr>
        <w:t xml:space="preserve">garanţie </w:t>
      </w:r>
      <w:r w:rsidR="005553CC" w:rsidRPr="00A33630">
        <w:rPr>
          <w:lang w:val="ro-RO"/>
        </w:rPr>
        <w:t xml:space="preserve">de bună execuţie constituită conform actelor normative, pentru realizarea corespunzătoare a </w:t>
      </w:r>
      <w:r w:rsidR="00AF5467" w:rsidRPr="00A33630">
        <w:rPr>
          <w:lang w:val="ro-RO"/>
        </w:rPr>
        <w:t>contractului</w:t>
      </w:r>
      <w:r w:rsidR="005553CC" w:rsidRPr="00A33630">
        <w:rPr>
          <w:lang w:val="ro-RO"/>
        </w:rPr>
        <w:t xml:space="preserve">, în cuantumul solicitat în </w:t>
      </w:r>
      <w:r w:rsidR="00AF5467" w:rsidRPr="00A33630">
        <w:rPr>
          <w:lang w:val="ro-RO"/>
        </w:rPr>
        <w:t xml:space="preserve">anunțul </w:t>
      </w:r>
      <w:r w:rsidR="005553CC" w:rsidRPr="00A33630">
        <w:rPr>
          <w:lang w:val="ro-RO"/>
        </w:rPr>
        <w:t>de participare.</w:t>
      </w:r>
    </w:p>
    <w:p w14:paraId="566A15F9" w14:textId="1E6C9BDE" w:rsidR="005553CC" w:rsidRPr="00A33630" w:rsidRDefault="007461A7" w:rsidP="00754BF8">
      <w:pPr>
        <w:jc w:val="both"/>
        <w:rPr>
          <w:lang w:val="ro-RO"/>
        </w:rPr>
      </w:pPr>
      <w:r>
        <w:rPr>
          <w:lang w:val="ro-RO"/>
        </w:rPr>
        <w:t>16</w:t>
      </w:r>
      <w:r w:rsidR="005553CC" w:rsidRPr="00A33630">
        <w:rPr>
          <w:lang w:val="ro-RO"/>
        </w:rPr>
        <w:t xml:space="preserve">.2. În cazul în care pe parcursul executării contractului, se suplimentează valoarea acestuia, Prestatorul are obligaţia de a completa </w:t>
      </w:r>
      <w:r w:rsidR="00B634DF" w:rsidRPr="00A33630">
        <w:rPr>
          <w:lang w:val="ro-RO"/>
        </w:rPr>
        <w:t xml:space="preserve">garanţia </w:t>
      </w:r>
      <w:r w:rsidR="005553CC" w:rsidRPr="00A33630">
        <w:rPr>
          <w:lang w:val="ro-RO"/>
        </w:rPr>
        <w:t>de bună execuţie în corelaţie cu noua valoare a contractului de achiziţie publică.</w:t>
      </w:r>
    </w:p>
    <w:p w14:paraId="3ED9C800" w14:textId="60DFCA28" w:rsidR="005553CC" w:rsidRPr="00A33630" w:rsidRDefault="007461A7" w:rsidP="00754BF8">
      <w:pPr>
        <w:jc w:val="both"/>
        <w:rPr>
          <w:lang w:val="ro-RO"/>
        </w:rPr>
      </w:pPr>
      <w:r>
        <w:rPr>
          <w:lang w:val="ro-RO"/>
        </w:rPr>
        <w:t>16</w:t>
      </w:r>
      <w:r w:rsidR="005553CC" w:rsidRPr="00A33630">
        <w:rPr>
          <w:lang w:val="ro-RO"/>
        </w:rPr>
        <w:t xml:space="preserve">.3. În situaţia executării </w:t>
      </w:r>
      <w:r w:rsidR="00B634DF" w:rsidRPr="00A33630">
        <w:rPr>
          <w:lang w:val="ro-RO"/>
        </w:rPr>
        <w:t xml:space="preserve">garanţiei </w:t>
      </w:r>
      <w:r w:rsidR="005553CC" w:rsidRPr="00A33630">
        <w:rPr>
          <w:lang w:val="ro-RO"/>
        </w:rPr>
        <w:t>de bună execuţie, parţial sau total, Prestatorul are obligaţia de a reîntregi garanţia în cauză, raportat la restul rămas de executat.</w:t>
      </w:r>
    </w:p>
    <w:p w14:paraId="43DA79F9" w14:textId="22BCF95B" w:rsidR="005553CC" w:rsidRPr="00A33630" w:rsidRDefault="007461A7" w:rsidP="00754BF8">
      <w:pPr>
        <w:jc w:val="both"/>
        <w:rPr>
          <w:lang w:val="ro-RO"/>
        </w:rPr>
      </w:pPr>
      <w:r>
        <w:rPr>
          <w:lang w:val="ro-RO"/>
        </w:rPr>
        <w:t>16</w:t>
      </w:r>
      <w:r w:rsidR="005553CC" w:rsidRPr="00A33630">
        <w:rPr>
          <w:lang w:val="ro-RO"/>
        </w:rPr>
        <w:t xml:space="preserve">.4. Prestatorul se va asigura </w:t>
      </w:r>
      <w:r w:rsidR="00B634DF" w:rsidRPr="00A33630">
        <w:rPr>
          <w:lang w:val="ro-RO"/>
        </w:rPr>
        <w:t>c</w:t>
      </w:r>
      <w:r w:rsidR="00B634DF">
        <w:rPr>
          <w:lang w:val="ro-RO"/>
        </w:rPr>
        <w:t>ă</w:t>
      </w:r>
      <w:r w:rsidR="00B634DF" w:rsidRPr="00A33630">
        <w:rPr>
          <w:lang w:val="ro-RO"/>
        </w:rPr>
        <w:t xml:space="preserve"> garanția </w:t>
      </w:r>
      <w:r w:rsidR="005553CC" w:rsidRPr="00A33630">
        <w:rPr>
          <w:lang w:val="ro-RO"/>
        </w:rPr>
        <w:t xml:space="preserve">de </w:t>
      </w:r>
      <w:r w:rsidR="00B634DF" w:rsidRPr="00A33630">
        <w:rPr>
          <w:lang w:val="ro-RO"/>
        </w:rPr>
        <w:t>bun</w:t>
      </w:r>
      <w:r w:rsidR="00B634DF">
        <w:rPr>
          <w:lang w:val="ro-RO"/>
        </w:rPr>
        <w:t>ă</w:t>
      </w:r>
      <w:r w:rsidR="00B634DF" w:rsidRPr="00A33630">
        <w:rPr>
          <w:lang w:val="ro-RO"/>
        </w:rPr>
        <w:t xml:space="preserve"> execuție</w:t>
      </w:r>
      <w:r w:rsidR="005553CC" w:rsidRPr="00A33630">
        <w:rPr>
          <w:lang w:val="ro-RO"/>
        </w:rPr>
        <w:t xml:space="preserve"> este valabilă și în vigoare până la finalizarea prestării serviciilor.</w:t>
      </w:r>
    </w:p>
    <w:p w14:paraId="2F86145C" w14:textId="46B6EF93" w:rsidR="005553CC" w:rsidRPr="00A33630" w:rsidRDefault="007461A7" w:rsidP="00754BF8">
      <w:pPr>
        <w:jc w:val="both"/>
        <w:rPr>
          <w:lang w:val="ro-RO"/>
        </w:rPr>
      </w:pPr>
      <w:r>
        <w:rPr>
          <w:lang w:val="ro-RO"/>
        </w:rPr>
        <w:t>16</w:t>
      </w:r>
      <w:r w:rsidR="005553CC" w:rsidRPr="00A33630">
        <w:rPr>
          <w:lang w:val="ro-RO"/>
        </w:rPr>
        <w:t xml:space="preserve">.5. Dacă termenii </w:t>
      </w:r>
      <w:r w:rsidR="00B634DF" w:rsidRPr="00A33630">
        <w:rPr>
          <w:lang w:val="ro-RO"/>
        </w:rPr>
        <w:t xml:space="preserve">garanției </w:t>
      </w:r>
      <w:r w:rsidR="005553CC" w:rsidRPr="00A33630">
        <w:rPr>
          <w:lang w:val="ro-RO"/>
        </w:rPr>
        <w:t xml:space="preserve">de bună execuție specifică data de expirare a acesteia, cu 20 de zile înainte de data de expirare a garanției, prestatorul va prelungi valabilitatea garanției de bună execuție până </w:t>
      </w:r>
      <w:r w:rsidR="00B634DF">
        <w:rPr>
          <w:lang w:val="ro-RO"/>
        </w:rPr>
        <w:t xml:space="preserve">la finalizarea </w:t>
      </w:r>
      <w:r w:rsidR="005553CC" w:rsidRPr="00A33630">
        <w:rPr>
          <w:lang w:val="ro-RO"/>
        </w:rPr>
        <w:t>când serviciile așa cum au fost ele solicitate prin caietul de sarcini.</w:t>
      </w:r>
    </w:p>
    <w:p w14:paraId="45C7CB2A" w14:textId="4400F4C5" w:rsidR="005553CC" w:rsidRPr="00A33630" w:rsidRDefault="007461A7" w:rsidP="00754BF8">
      <w:pPr>
        <w:jc w:val="both"/>
        <w:rPr>
          <w:lang w:val="ro-RO"/>
        </w:rPr>
      </w:pPr>
      <w:r>
        <w:rPr>
          <w:lang w:val="ro-RO"/>
        </w:rPr>
        <w:t>16</w:t>
      </w:r>
      <w:r w:rsidR="005553CC" w:rsidRPr="00A33630">
        <w:rPr>
          <w:lang w:val="ro-RO"/>
        </w:rPr>
        <w:t xml:space="preserve">.6. Cuantumul </w:t>
      </w:r>
      <w:r w:rsidR="00B634DF" w:rsidRPr="00A33630">
        <w:rPr>
          <w:lang w:val="ro-RO"/>
        </w:rPr>
        <w:t xml:space="preserve">garanţiei </w:t>
      </w:r>
      <w:r w:rsidR="005553CC" w:rsidRPr="00A33630">
        <w:rPr>
          <w:lang w:val="ro-RO"/>
        </w:rPr>
        <w:t xml:space="preserve">de bună execuţie a contractului de servicii reprezintă _____ %  din </w:t>
      </w:r>
      <w:r w:rsidR="005553CC" w:rsidRPr="00A33630">
        <w:rPr>
          <w:color w:val="000000"/>
          <w:shd w:val="clear" w:color="auto" w:fill="FFFFFF"/>
          <w:lang w:val="ro-RO"/>
        </w:rPr>
        <w:t>valoarea de deviz a contractului de achiziţii publice</w:t>
      </w:r>
      <w:r w:rsidR="005553CC" w:rsidRPr="00A33630">
        <w:rPr>
          <w:lang w:val="ro-RO"/>
        </w:rPr>
        <w:t xml:space="preserve">, şi se va constitui astfel: </w:t>
      </w:r>
    </w:p>
    <w:p w14:paraId="1CC9D783" w14:textId="77777777" w:rsidR="005553CC" w:rsidRPr="00A33630" w:rsidRDefault="005553CC" w:rsidP="00754BF8">
      <w:pPr>
        <w:jc w:val="both"/>
        <w:rPr>
          <w:lang w:val="ro-RO"/>
        </w:rPr>
      </w:pPr>
      <w:r w:rsidRPr="00A33630">
        <w:rPr>
          <w:lang w:val="ro-RO"/>
        </w:rPr>
        <w:t>a) prin virament bancar sau printr-un instrument de garantare emis în condiţiile legii de o societate bancară, care devine anexă la contract. Garanţia trebuie să fie irevocabilă. Instrumentul de garantare trebuie să prevadă că plata garanţiei se va executa necondiţionat, respectiv la prima cerere a Beneficiarului, pe baza declaraţiei acestuia cu privire la culpa persoanei garantate, sau</w:t>
      </w:r>
    </w:p>
    <w:p w14:paraId="065D7A7C" w14:textId="769F88BF" w:rsidR="005553CC" w:rsidRPr="00A33630" w:rsidRDefault="005553CC" w:rsidP="00754BF8">
      <w:pPr>
        <w:jc w:val="both"/>
        <w:rPr>
          <w:lang w:val="ro-RO"/>
        </w:rPr>
      </w:pPr>
      <w:r w:rsidRPr="00A33630">
        <w:rPr>
          <w:lang w:val="ro-RO"/>
        </w:rPr>
        <w:t xml:space="preserve">b) în termen de 5 zile de la semnarea </w:t>
      </w:r>
      <w:r w:rsidR="00B634DF" w:rsidRPr="00A33630">
        <w:rPr>
          <w:lang w:val="ro-RO"/>
        </w:rPr>
        <w:t xml:space="preserve">contractului </w:t>
      </w:r>
      <w:r w:rsidRPr="00A33630">
        <w:rPr>
          <w:lang w:val="ro-RO"/>
        </w:rPr>
        <w:t xml:space="preserve">părţile vor conveni ca </w:t>
      </w:r>
      <w:r w:rsidR="00B634DF" w:rsidRPr="00A33630">
        <w:rPr>
          <w:lang w:val="ro-RO"/>
        </w:rPr>
        <w:t xml:space="preserve">garanţia de bună execuție </w:t>
      </w:r>
      <w:r w:rsidRPr="00A33630">
        <w:rPr>
          <w:lang w:val="ro-RO"/>
        </w:rPr>
        <w:t xml:space="preserve">să se constituie prin </w:t>
      </w:r>
      <w:r w:rsidR="005D40FA" w:rsidRPr="005D40FA">
        <w:rPr>
          <w:lang w:val="ro-RO"/>
        </w:rPr>
        <w:t>reţineri</w:t>
      </w:r>
      <w:r w:rsidRPr="005D40FA">
        <w:rPr>
          <w:lang w:val="ro-RO"/>
        </w:rPr>
        <w:t xml:space="preserve"> succesive</w:t>
      </w:r>
      <w:r w:rsidRPr="00A33630">
        <w:rPr>
          <w:lang w:val="ro-RO"/>
        </w:rPr>
        <w:t xml:space="preserve"> din sumele datorate Prestatorului pentru facturi parțiale. În acest caz se va deschide un cont disponibil distinct. Suma inițială care se va depune de către Prestator în contul de disponibil distinct nu trebuie sa fie mai mică de 0,5% din </w:t>
      </w:r>
      <w:r w:rsidRPr="00A33630">
        <w:rPr>
          <w:color w:val="000000"/>
          <w:shd w:val="clear" w:color="auto" w:fill="FFFFFF"/>
          <w:lang w:val="ro-RO"/>
        </w:rPr>
        <w:t>valoarea de deviz a contractului</w:t>
      </w:r>
      <w:r w:rsidRPr="00A33630">
        <w:rPr>
          <w:lang w:val="ro-RO"/>
        </w:rPr>
        <w:t xml:space="preserve">. </w:t>
      </w:r>
    </w:p>
    <w:p w14:paraId="4B309BDF" w14:textId="0A2275DA" w:rsidR="005553CC" w:rsidRPr="00A33630" w:rsidRDefault="007461A7" w:rsidP="00754BF8">
      <w:pPr>
        <w:jc w:val="both"/>
        <w:rPr>
          <w:lang w:val="ro-RO"/>
        </w:rPr>
      </w:pPr>
      <w:r>
        <w:rPr>
          <w:lang w:val="ro-RO"/>
        </w:rPr>
        <w:t>16</w:t>
      </w:r>
      <w:r w:rsidR="005553CC" w:rsidRPr="00A33630">
        <w:rPr>
          <w:lang w:val="ro-RO"/>
        </w:rPr>
        <w:t xml:space="preserve">.7. Restituirea </w:t>
      </w:r>
      <w:r w:rsidR="00B634DF" w:rsidRPr="00A33630">
        <w:rPr>
          <w:lang w:val="ro-RO"/>
        </w:rPr>
        <w:t xml:space="preserve">garanţiei </w:t>
      </w:r>
      <w:r w:rsidR="005553CC" w:rsidRPr="00A33630">
        <w:rPr>
          <w:lang w:val="ro-RO"/>
        </w:rPr>
        <w:t xml:space="preserve">de bună execuţie a </w:t>
      </w:r>
      <w:r w:rsidR="00B634DF" w:rsidRPr="00A33630">
        <w:rPr>
          <w:lang w:val="ro-RO"/>
        </w:rPr>
        <w:t xml:space="preserve">contractului </w:t>
      </w:r>
      <w:r w:rsidR="005553CC" w:rsidRPr="00A33630">
        <w:rPr>
          <w:lang w:val="ro-RO"/>
        </w:rPr>
        <w:t xml:space="preserve">se va face în conformitate cu </w:t>
      </w:r>
      <w:r w:rsidR="000E036C">
        <w:rPr>
          <w:lang w:val="ro-RO"/>
        </w:rPr>
        <w:t>actele normative</w:t>
      </w:r>
      <w:r w:rsidR="005553CC" w:rsidRPr="00A33630">
        <w:rPr>
          <w:lang w:val="ro-RO"/>
        </w:rPr>
        <w:t xml:space="preserve">. </w:t>
      </w:r>
    </w:p>
    <w:p w14:paraId="22D89607" w14:textId="4DA92E67" w:rsidR="005553CC" w:rsidRPr="00A33630" w:rsidRDefault="007461A7" w:rsidP="00754BF8">
      <w:pPr>
        <w:jc w:val="both"/>
        <w:rPr>
          <w:lang w:val="ro-RO"/>
        </w:rPr>
      </w:pPr>
      <w:r>
        <w:rPr>
          <w:lang w:val="ro-RO"/>
        </w:rPr>
        <w:t>16</w:t>
      </w:r>
      <w:r w:rsidR="005553CC" w:rsidRPr="00A33630">
        <w:rPr>
          <w:lang w:val="ro-RO"/>
        </w:rPr>
        <w:t xml:space="preserve">.8. Beneficiarul va executa </w:t>
      </w:r>
      <w:r w:rsidR="00B634DF" w:rsidRPr="00A33630">
        <w:rPr>
          <w:lang w:val="ro-RO"/>
        </w:rPr>
        <w:t xml:space="preserve">garanţia </w:t>
      </w:r>
      <w:r w:rsidR="005553CC" w:rsidRPr="00A33630">
        <w:rPr>
          <w:lang w:val="ro-RO"/>
        </w:rPr>
        <w:t xml:space="preserve">de bună execuţie, în eventualitatea în care: </w:t>
      </w:r>
    </w:p>
    <w:p w14:paraId="6A00401D" w14:textId="3F5CB083" w:rsidR="005553CC" w:rsidRPr="00A33630" w:rsidRDefault="005553CC" w:rsidP="00754BF8">
      <w:pPr>
        <w:jc w:val="both"/>
        <w:rPr>
          <w:lang w:val="ro-RO"/>
        </w:rPr>
      </w:pPr>
      <w:r w:rsidRPr="00A33630">
        <w:rPr>
          <w:lang w:val="ro-RO"/>
        </w:rPr>
        <w:t xml:space="preserve">(a) oricând pe parcursul îndeplinirii </w:t>
      </w:r>
      <w:r w:rsidR="00655979" w:rsidRPr="00A33630">
        <w:rPr>
          <w:lang w:val="ro-RO"/>
        </w:rPr>
        <w:t>contractului</w:t>
      </w:r>
      <w:r w:rsidRPr="00A33630">
        <w:rPr>
          <w:lang w:val="ro-RO"/>
        </w:rPr>
        <w:t xml:space="preserve">, în limita prejudiciului creat, în cazul în care Prestatorul nu îşi îndeplineşte obligaţiile asumate prin </w:t>
      </w:r>
      <w:r w:rsidR="00655979" w:rsidRPr="00A33630">
        <w:rPr>
          <w:lang w:val="ro-RO"/>
        </w:rPr>
        <w:t>contract</w:t>
      </w:r>
      <w:r w:rsidRPr="00A33630">
        <w:rPr>
          <w:lang w:val="ro-RO"/>
        </w:rPr>
        <w:t xml:space="preserve">. Anterior emiterii unei pretenţii asupra </w:t>
      </w:r>
      <w:r w:rsidR="00655979" w:rsidRPr="00A33630">
        <w:rPr>
          <w:lang w:val="ro-RO"/>
        </w:rPr>
        <w:t xml:space="preserve">garanţiei </w:t>
      </w:r>
      <w:r w:rsidRPr="00A33630">
        <w:rPr>
          <w:lang w:val="ro-RO"/>
        </w:rPr>
        <w:t>de bună execuţie, Beneficiarul are obligaţia de a notifica pretenţia Prestatorului cât şi emitentului instrumentului de garantare precizând obligaţiile care nu au fost respectate, cât şi modul de calcul al prejudiciului;</w:t>
      </w:r>
    </w:p>
    <w:p w14:paraId="26A893DE" w14:textId="670FEEF4" w:rsidR="005553CC" w:rsidRPr="00A33630" w:rsidRDefault="005553CC" w:rsidP="00754BF8">
      <w:pPr>
        <w:jc w:val="both"/>
        <w:rPr>
          <w:lang w:val="ro-RO"/>
        </w:rPr>
      </w:pPr>
      <w:r w:rsidRPr="00A33630">
        <w:rPr>
          <w:lang w:val="ro-RO"/>
        </w:rPr>
        <w:t xml:space="preserve">(b) Prestatorul nu reuşeşte să prelungească valabilitatea </w:t>
      </w:r>
      <w:r w:rsidR="00655979" w:rsidRPr="00A33630">
        <w:rPr>
          <w:lang w:val="ro-RO"/>
        </w:rPr>
        <w:t xml:space="preserve">garanţiei </w:t>
      </w:r>
      <w:r w:rsidRPr="00A33630">
        <w:rPr>
          <w:lang w:val="ro-RO"/>
        </w:rPr>
        <w:t>de bună execuţie, aşa</w:t>
      </w:r>
      <w:r w:rsidR="007461A7">
        <w:rPr>
          <w:lang w:val="ro-RO"/>
        </w:rPr>
        <w:t xml:space="preserve"> cum este </w:t>
      </w:r>
      <w:r w:rsidR="00655979">
        <w:rPr>
          <w:lang w:val="ro-RO"/>
        </w:rPr>
        <w:t xml:space="preserve">prevăzut </w:t>
      </w:r>
      <w:r w:rsidR="007461A7">
        <w:rPr>
          <w:lang w:val="ro-RO"/>
        </w:rPr>
        <w:t>la punctul 16</w:t>
      </w:r>
      <w:r w:rsidRPr="00A33630">
        <w:rPr>
          <w:lang w:val="ro-RO"/>
        </w:rPr>
        <w:t xml:space="preserve">.5., situaţie în care Benefiaciarul poate revendica întreaga valoare a </w:t>
      </w:r>
      <w:r w:rsidR="00655979" w:rsidRPr="00A33630">
        <w:rPr>
          <w:lang w:val="ro-RO"/>
        </w:rPr>
        <w:t xml:space="preserve">garanţiei </w:t>
      </w:r>
      <w:r w:rsidRPr="00A33630">
        <w:rPr>
          <w:lang w:val="ro-RO"/>
        </w:rPr>
        <w:t>de bună execuţie.</w:t>
      </w:r>
    </w:p>
    <w:p w14:paraId="2C3D84BD" w14:textId="77777777" w:rsidR="005553CC" w:rsidRPr="006369F2" w:rsidRDefault="005553CC" w:rsidP="00754BF8">
      <w:pPr>
        <w:rPr>
          <w:b/>
          <w:lang w:val="ro-RO"/>
        </w:rPr>
      </w:pPr>
    </w:p>
    <w:p w14:paraId="4F1A1F60" w14:textId="77777777" w:rsidR="005553CC" w:rsidRPr="006369F2" w:rsidRDefault="005553CC" w:rsidP="00754BF8">
      <w:pPr>
        <w:rPr>
          <w:b/>
          <w:lang w:val="en-US"/>
        </w:rPr>
      </w:pPr>
      <w:r w:rsidRPr="006369F2">
        <w:rPr>
          <w:b/>
          <w:lang w:val="en-US"/>
        </w:rPr>
        <w:t>1</w:t>
      </w:r>
      <w:r w:rsidR="007461A7" w:rsidRPr="006369F2">
        <w:rPr>
          <w:b/>
          <w:lang w:val="en-US"/>
        </w:rPr>
        <w:t>7</w:t>
      </w:r>
      <w:r w:rsidRPr="006369F2">
        <w:rPr>
          <w:b/>
          <w:lang w:val="en-US"/>
        </w:rPr>
        <w:t>. DREPTURI DE PROPRIETATE INTELECTUALĂ</w:t>
      </w:r>
    </w:p>
    <w:p w14:paraId="04B65D05" w14:textId="3F63305F" w:rsidR="005553CC" w:rsidRPr="006369F2" w:rsidRDefault="005553CC" w:rsidP="00754BF8">
      <w:pPr>
        <w:jc w:val="both"/>
        <w:rPr>
          <w:lang w:val="en-US"/>
        </w:rPr>
      </w:pPr>
      <w:r w:rsidRPr="006369F2">
        <w:rPr>
          <w:lang w:val="en-US"/>
        </w:rPr>
        <w:t>Prestatorul are obligaţia să despăgubească Beneficiarul împotriva oricăror:</w:t>
      </w:r>
    </w:p>
    <w:p w14:paraId="631B2B0F" w14:textId="77777777" w:rsidR="005553CC" w:rsidRPr="006369F2" w:rsidRDefault="005553CC" w:rsidP="00754BF8">
      <w:pPr>
        <w:jc w:val="both"/>
        <w:rPr>
          <w:lang w:val="en-US"/>
        </w:rPr>
      </w:pPr>
      <w:r w:rsidRPr="006369F2">
        <w:rPr>
          <w:lang w:val="en-US"/>
        </w:rPr>
        <w:t>a) reclamaţii şi acţiuni în justiţie, ce rezultă din încălcarea unor drepturi de proprietate intelectuală (brevete, nume, mărci înregistrate etc.), legate de echipamentele, materialele, instalaţiile sau utilajele folosite pentru sau în legătură cu produsele achiziţionate;</w:t>
      </w:r>
    </w:p>
    <w:p w14:paraId="244FB8AA" w14:textId="045DFD67" w:rsidR="005553CC" w:rsidRPr="006369F2" w:rsidRDefault="005553CC" w:rsidP="00754BF8">
      <w:pPr>
        <w:jc w:val="both"/>
        <w:rPr>
          <w:lang w:val="en-US"/>
        </w:rPr>
      </w:pPr>
      <w:r w:rsidRPr="006369F2">
        <w:rPr>
          <w:lang w:val="en-US"/>
        </w:rPr>
        <w:t xml:space="preserve">b) daune-interese, costuri, taxe şi cheltuieli de orice natură, aferente, cu excepţia situaţiei în care o astfel de încălcare rezultă din respectarea </w:t>
      </w:r>
      <w:r w:rsidR="00655979" w:rsidRPr="006369F2">
        <w:rPr>
          <w:lang w:val="en-US"/>
        </w:rPr>
        <w:t xml:space="preserve">caietului </w:t>
      </w:r>
      <w:r w:rsidRPr="006369F2">
        <w:rPr>
          <w:lang w:val="en-US"/>
        </w:rPr>
        <w:t>de sarcini.</w:t>
      </w:r>
    </w:p>
    <w:p w14:paraId="216C1FE9" w14:textId="77777777" w:rsidR="005553CC" w:rsidRPr="006369F2" w:rsidRDefault="005553CC" w:rsidP="00754BF8">
      <w:pPr>
        <w:jc w:val="both"/>
        <w:rPr>
          <w:lang w:val="en-US"/>
        </w:rPr>
      </w:pPr>
    </w:p>
    <w:p w14:paraId="4C10F26E" w14:textId="614E02DE" w:rsidR="005553CC" w:rsidRPr="006369F2" w:rsidRDefault="007461A7" w:rsidP="00754BF8">
      <w:pPr>
        <w:pStyle w:val="ListParagraph"/>
        <w:tabs>
          <w:tab w:val="left" w:pos="3825"/>
        </w:tabs>
        <w:ind w:left="0"/>
        <w:jc w:val="both"/>
        <w:rPr>
          <w:b/>
          <w:lang w:val="en-US"/>
        </w:rPr>
      </w:pPr>
      <w:r w:rsidRPr="006369F2">
        <w:rPr>
          <w:b/>
          <w:lang w:val="en-US"/>
        </w:rPr>
        <w:t>18</w:t>
      </w:r>
      <w:r w:rsidR="005553CC" w:rsidRPr="006369F2">
        <w:rPr>
          <w:b/>
          <w:lang w:val="en-US"/>
        </w:rPr>
        <w:t>. REZOLUȚIUNEA</w:t>
      </w:r>
      <w:r w:rsidR="005D40FA" w:rsidRPr="006369F2">
        <w:rPr>
          <w:b/>
          <w:lang w:val="en-US"/>
        </w:rPr>
        <w:t xml:space="preserve"> </w:t>
      </w:r>
      <w:r w:rsidR="005553CC" w:rsidRPr="006369F2">
        <w:rPr>
          <w:b/>
          <w:lang w:val="en-US"/>
        </w:rPr>
        <w:t>CONTRACTULUI</w:t>
      </w:r>
    </w:p>
    <w:p w14:paraId="17F3BDF6" w14:textId="77777777" w:rsidR="005553CC" w:rsidRPr="006369F2" w:rsidRDefault="007461A7" w:rsidP="00754BF8">
      <w:pPr>
        <w:pStyle w:val="ListParagraph"/>
        <w:tabs>
          <w:tab w:val="left" w:pos="3825"/>
        </w:tabs>
        <w:ind w:left="0"/>
        <w:jc w:val="both"/>
        <w:rPr>
          <w:lang w:val="en-US"/>
        </w:rPr>
      </w:pPr>
      <w:r w:rsidRPr="006369F2">
        <w:rPr>
          <w:lang w:val="en-US"/>
        </w:rPr>
        <w:t>18</w:t>
      </w:r>
      <w:r w:rsidR="005553CC" w:rsidRPr="006369F2">
        <w:rPr>
          <w:lang w:val="en-US"/>
        </w:rPr>
        <w:t xml:space="preserve">.1. Prestatorul poate cere rezoluțiunea contractului, dacă: </w:t>
      </w:r>
    </w:p>
    <w:p w14:paraId="7CCB380B" w14:textId="77777777" w:rsidR="005553CC" w:rsidRPr="006369F2" w:rsidRDefault="005553CC" w:rsidP="00754BF8">
      <w:pPr>
        <w:tabs>
          <w:tab w:val="left" w:pos="1276"/>
        </w:tabs>
        <w:jc w:val="both"/>
        <w:rPr>
          <w:lang w:val="en-US"/>
        </w:rPr>
      </w:pPr>
      <w:r w:rsidRPr="006369F2">
        <w:rPr>
          <w:lang w:val="en-US"/>
        </w:rPr>
        <w:lastRenderedPageBreak/>
        <w:t xml:space="preserve">a) Beneficiarul nu-şi îndeplineşte o obligaţie care este în sarcina sa şi prin aceasta pune Prestatorul în situaţia de a nu putea presta serviciile; </w:t>
      </w:r>
    </w:p>
    <w:p w14:paraId="1B31E83F" w14:textId="77777777" w:rsidR="005553CC" w:rsidRPr="006369F2" w:rsidRDefault="005553CC" w:rsidP="00754BF8">
      <w:pPr>
        <w:tabs>
          <w:tab w:val="left" w:pos="1276"/>
        </w:tabs>
        <w:jc w:val="both"/>
        <w:rPr>
          <w:lang w:val="en-US"/>
        </w:rPr>
      </w:pPr>
      <w:r w:rsidRPr="006369F2">
        <w:rPr>
          <w:lang w:val="en-US"/>
        </w:rPr>
        <w:t xml:space="preserve">b) Beneficiarul nu onorează o plată scadentă mai mult de 3 luni; </w:t>
      </w:r>
    </w:p>
    <w:p w14:paraId="64A7823D" w14:textId="6B52D7C9" w:rsidR="005553CC" w:rsidRPr="006369F2" w:rsidRDefault="005553CC" w:rsidP="00754BF8">
      <w:pPr>
        <w:pStyle w:val="ListParagraph"/>
        <w:tabs>
          <w:tab w:val="left" w:pos="1276"/>
        </w:tabs>
        <w:ind w:left="0"/>
        <w:jc w:val="both"/>
        <w:rPr>
          <w:lang w:val="en-US"/>
        </w:rPr>
      </w:pPr>
      <w:r w:rsidRPr="006369F2">
        <w:rPr>
          <w:lang w:val="en-US"/>
        </w:rPr>
        <w:t xml:space="preserve">c) Beneficiarul notifică Prestatorul </w:t>
      </w:r>
      <w:r w:rsidR="005D40FA" w:rsidRPr="006369F2">
        <w:rPr>
          <w:lang w:val="en-US"/>
        </w:rPr>
        <w:t xml:space="preserve">că  </w:t>
      </w:r>
      <w:r w:rsidRPr="006369F2">
        <w:rPr>
          <w:lang w:val="en-US"/>
        </w:rPr>
        <w:t xml:space="preserve">datorită unor conjuncturi economice din motive neimputabile Beneficiarului, este în imposibilitate de a continua îndeplinirea obligaţiunilor contractuale. </w:t>
      </w:r>
    </w:p>
    <w:p w14:paraId="093C57B3" w14:textId="77777777" w:rsidR="005553CC" w:rsidRPr="006369F2" w:rsidRDefault="007461A7" w:rsidP="00754BF8">
      <w:pPr>
        <w:pStyle w:val="NormalWeb"/>
        <w:tabs>
          <w:tab w:val="left" w:pos="567"/>
        </w:tabs>
        <w:spacing w:before="0" w:beforeAutospacing="0" w:after="0" w:afterAutospacing="0"/>
        <w:jc w:val="both"/>
        <w:rPr>
          <w:lang w:val="en-US"/>
        </w:rPr>
      </w:pPr>
      <w:r w:rsidRPr="006369F2">
        <w:rPr>
          <w:lang w:val="en-US"/>
        </w:rPr>
        <w:t>18</w:t>
      </w:r>
      <w:r w:rsidR="005553CC" w:rsidRPr="006369F2">
        <w:rPr>
          <w:lang w:val="en-US"/>
        </w:rPr>
        <w:t xml:space="preserve">.2. Beneficiarul poate cere rezoluțiunea contractului, dacă: </w:t>
      </w:r>
    </w:p>
    <w:p w14:paraId="6AFD12F7" w14:textId="642D24DE" w:rsidR="005553CC" w:rsidRPr="006369F2" w:rsidRDefault="005553CC" w:rsidP="00754BF8">
      <w:pPr>
        <w:pStyle w:val="ListParagraph"/>
        <w:tabs>
          <w:tab w:val="left" w:pos="1276"/>
        </w:tabs>
        <w:ind w:left="0"/>
        <w:jc w:val="both"/>
        <w:rPr>
          <w:lang w:val="en-US"/>
        </w:rPr>
      </w:pPr>
      <w:r w:rsidRPr="006369F2">
        <w:rPr>
          <w:lang w:val="en-US"/>
        </w:rPr>
        <w:t>a) Prestatorul se află în incapacitate de plată, lichidare sau bunurile acestuia sunt sub</w:t>
      </w:r>
      <w:r w:rsidR="005D40FA" w:rsidRPr="006369F2">
        <w:rPr>
          <w:lang w:val="en-US"/>
        </w:rPr>
        <w:t xml:space="preserve"> </w:t>
      </w:r>
      <w:r w:rsidRPr="006369F2">
        <w:rPr>
          <w:lang w:val="en-US"/>
        </w:rPr>
        <w:t>sechestru;</w:t>
      </w:r>
    </w:p>
    <w:p w14:paraId="09CD7CA1" w14:textId="77777777" w:rsidR="005553CC" w:rsidRPr="006369F2" w:rsidRDefault="005553CC" w:rsidP="00754BF8">
      <w:pPr>
        <w:pStyle w:val="ListParagraph"/>
        <w:tabs>
          <w:tab w:val="left" w:pos="1276"/>
        </w:tabs>
        <w:ind w:left="0"/>
        <w:jc w:val="both"/>
        <w:rPr>
          <w:lang w:val="en-US"/>
        </w:rPr>
      </w:pPr>
      <w:r w:rsidRPr="006369F2">
        <w:rPr>
          <w:lang w:val="en-US"/>
        </w:rPr>
        <w:t xml:space="preserve">b) Prestatorul nu începe serviciile fără să aibă un motiv justificat, în termenul stabilit de la primirea dispoziţiei scrise de începere a serviciilor; </w:t>
      </w:r>
    </w:p>
    <w:p w14:paraId="2B32D95F" w14:textId="44D12F76" w:rsidR="005553CC" w:rsidRPr="006369F2" w:rsidRDefault="00A33630" w:rsidP="00754BF8">
      <w:pPr>
        <w:pStyle w:val="ListParagraph"/>
        <w:tabs>
          <w:tab w:val="left" w:pos="1276"/>
        </w:tabs>
        <w:ind w:left="0"/>
        <w:jc w:val="both"/>
        <w:rPr>
          <w:lang w:val="en-US"/>
        </w:rPr>
      </w:pPr>
      <w:r w:rsidRPr="006369F2">
        <w:rPr>
          <w:lang w:val="en-US"/>
        </w:rPr>
        <w:t xml:space="preserve">c) </w:t>
      </w:r>
      <w:r w:rsidR="005553CC" w:rsidRPr="006369F2">
        <w:rPr>
          <w:lang w:val="en-US"/>
        </w:rPr>
        <w:t xml:space="preserve">Prestatorul nu furnizează/menține </w:t>
      </w:r>
      <w:r w:rsidR="00655979" w:rsidRPr="006369F2">
        <w:rPr>
          <w:lang w:val="en-US"/>
        </w:rPr>
        <w:t xml:space="preserve">garanția </w:t>
      </w:r>
      <w:r w:rsidR="005553CC" w:rsidRPr="006369F2">
        <w:rPr>
          <w:lang w:val="en-US"/>
        </w:rPr>
        <w:t>de bună execuție în condițiile solicitate prin prezentul contract;</w:t>
      </w:r>
    </w:p>
    <w:p w14:paraId="58C9E3C8" w14:textId="77777777" w:rsidR="005553CC" w:rsidRPr="006369F2" w:rsidRDefault="005553CC" w:rsidP="00754BF8">
      <w:pPr>
        <w:pStyle w:val="ListParagraph"/>
        <w:tabs>
          <w:tab w:val="left" w:pos="1276"/>
        </w:tabs>
        <w:ind w:left="0"/>
        <w:jc w:val="both"/>
        <w:rPr>
          <w:lang w:val="en-US"/>
        </w:rPr>
      </w:pPr>
      <w:r w:rsidRPr="006369F2">
        <w:rPr>
          <w:lang w:val="en-US"/>
        </w:rPr>
        <w:t>d</w:t>
      </w:r>
      <w:r w:rsidR="00A33630" w:rsidRPr="006369F2">
        <w:rPr>
          <w:lang w:val="en-US"/>
        </w:rPr>
        <w:t xml:space="preserve">) </w:t>
      </w:r>
      <w:r w:rsidRPr="006369F2">
        <w:rPr>
          <w:lang w:val="en-US"/>
        </w:rPr>
        <w:t xml:space="preserve">Prestatorul notifică Beneficiarul că datorită unor conjuncturi economice din motive neimputabile  Antreprenorului, este în imposibilitate de a continua îndeplinirea obligaţiunilor contractuale. </w:t>
      </w:r>
    </w:p>
    <w:p w14:paraId="54345A6E" w14:textId="2FC4A7D9" w:rsidR="00A33630" w:rsidRPr="006369F2" w:rsidRDefault="002E60A7" w:rsidP="00754BF8">
      <w:pPr>
        <w:pStyle w:val="ListParagraph"/>
        <w:tabs>
          <w:tab w:val="left" w:pos="1276"/>
        </w:tabs>
        <w:ind w:left="0"/>
        <w:jc w:val="both"/>
        <w:rPr>
          <w:lang w:val="en-US"/>
        </w:rPr>
      </w:pPr>
      <w:r w:rsidRPr="006369F2">
        <w:rPr>
          <w:lang w:val="en-US"/>
        </w:rPr>
        <w:t>18</w:t>
      </w:r>
      <w:r w:rsidR="005553CC" w:rsidRPr="006369F2">
        <w:rPr>
          <w:lang w:val="en-US"/>
        </w:rPr>
        <w:t>.3. Contractul poate fi reziliat cu efecte depline, după acordarea unui preaviz de 15 zile. Dacă înainte de expirarea termenului de preaviz, situațiile invocate ca motiv al rezilierii sunt remediate, înștiințarea încetează să aibă efect, iar partea solicitantă nu va mai fi îndrep</w:t>
      </w:r>
      <w:r w:rsidR="00A33630" w:rsidRPr="006369F2">
        <w:rPr>
          <w:lang w:val="en-US"/>
        </w:rPr>
        <w:t xml:space="preserve">tățită să rezilieze </w:t>
      </w:r>
      <w:r w:rsidR="000E036C" w:rsidRPr="006369F2">
        <w:rPr>
          <w:lang w:val="en-US"/>
        </w:rPr>
        <w:t>contractul</w:t>
      </w:r>
      <w:r w:rsidR="00A33630" w:rsidRPr="006369F2">
        <w:rPr>
          <w:lang w:val="en-US"/>
        </w:rPr>
        <w:t>.</w:t>
      </w:r>
    </w:p>
    <w:p w14:paraId="777E0194" w14:textId="77777777" w:rsidR="005553CC" w:rsidRPr="006369F2" w:rsidRDefault="002E60A7" w:rsidP="00754BF8">
      <w:pPr>
        <w:pStyle w:val="ListParagraph"/>
        <w:tabs>
          <w:tab w:val="left" w:pos="1276"/>
        </w:tabs>
        <w:ind w:left="0"/>
        <w:jc w:val="both"/>
        <w:rPr>
          <w:lang w:val="en-US"/>
        </w:rPr>
      </w:pPr>
      <w:r w:rsidRPr="006369F2">
        <w:rPr>
          <w:lang w:val="en-US"/>
        </w:rPr>
        <w:t>18</w:t>
      </w:r>
      <w:r w:rsidR="005553CC" w:rsidRPr="006369F2">
        <w:rPr>
          <w:lang w:val="en-US"/>
        </w:rPr>
        <w:t>.4. Contractul se consideră rezolvit, dacă partea contractantă va comunica în scris celeilalte părţi contractante în termen de 15 zile motivele indicate la punctele 1</w:t>
      </w:r>
      <w:r w:rsidR="00676AC3" w:rsidRPr="006369F2">
        <w:rPr>
          <w:lang w:val="en-US"/>
        </w:rPr>
        <w:t>8</w:t>
      </w:r>
      <w:r w:rsidR="005553CC" w:rsidRPr="006369F2">
        <w:rPr>
          <w:lang w:val="en-US"/>
        </w:rPr>
        <w:t>.1. şi 1</w:t>
      </w:r>
      <w:r w:rsidR="00676AC3" w:rsidRPr="006369F2">
        <w:rPr>
          <w:lang w:val="en-US"/>
        </w:rPr>
        <w:t>8</w:t>
      </w:r>
      <w:r w:rsidR="005553CC" w:rsidRPr="006369F2">
        <w:rPr>
          <w:lang w:val="en-US"/>
        </w:rPr>
        <w:t>.2.</w:t>
      </w:r>
      <w:r w:rsidRPr="006369F2">
        <w:rPr>
          <w:lang w:val="en-US"/>
        </w:rPr>
        <w:t xml:space="preserve"> din prezentul contract.  18</w:t>
      </w:r>
      <w:r w:rsidR="00A33630" w:rsidRPr="006369F2">
        <w:rPr>
          <w:lang w:val="en-US"/>
        </w:rPr>
        <w:t>.5</w:t>
      </w:r>
      <w:r w:rsidR="005553CC" w:rsidRPr="006369F2">
        <w:rPr>
          <w:lang w:val="en-US"/>
        </w:rPr>
        <w:t>. Cazuri specifice de încetare a contractului de achiziţii publice:</w:t>
      </w:r>
    </w:p>
    <w:p w14:paraId="380F7FE1" w14:textId="77777777" w:rsidR="00A33630" w:rsidRPr="006369F2" w:rsidRDefault="005553CC" w:rsidP="00754BF8">
      <w:pPr>
        <w:pStyle w:val="NormalWeb"/>
        <w:tabs>
          <w:tab w:val="left" w:pos="567"/>
          <w:tab w:val="left" w:pos="2070"/>
        </w:tabs>
        <w:spacing w:before="0" w:beforeAutospacing="0" w:after="0" w:afterAutospacing="0"/>
        <w:jc w:val="both"/>
        <w:rPr>
          <w:lang w:val="en-US"/>
        </w:rPr>
      </w:pPr>
      <w:r w:rsidRPr="006369F2">
        <w:rPr>
          <w:lang w:val="en-US"/>
        </w:rPr>
        <w:t>Beneficiarul are dreptul de a rezolvi unilateral un contract de achiziţii publice în perioada de valabilitate a acestuia în u</w:t>
      </w:r>
      <w:r w:rsidR="00A33630" w:rsidRPr="006369F2">
        <w:rPr>
          <w:lang w:val="en-US"/>
        </w:rPr>
        <w:t>na dintre următoarele situaţii:</w:t>
      </w:r>
    </w:p>
    <w:p w14:paraId="45A9B0FB" w14:textId="77777777" w:rsidR="005553CC" w:rsidRPr="006369F2" w:rsidRDefault="005553CC" w:rsidP="00754BF8">
      <w:pPr>
        <w:pStyle w:val="NormalWeb"/>
        <w:tabs>
          <w:tab w:val="left" w:pos="567"/>
          <w:tab w:val="left" w:pos="2070"/>
        </w:tabs>
        <w:spacing w:before="0" w:beforeAutospacing="0" w:after="0" w:afterAutospacing="0"/>
        <w:jc w:val="both"/>
        <w:rPr>
          <w:lang w:val="en-US"/>
        </w:rPr>
      </w:pPr>
      <w:r w:rsidRPr="006369F2">
        <w:rPr>
          <w:lang w:val="en-US"/>
        </w:rPr>
        <w:t>a) contractantul se afla, la momentul atribuirii lui, în una dintre situaţiile care ar fi determinat excluderea sa din procedura de atribuire potrivit art. 19 al Legii nr. 131/2015 privind achizițiile publice;</w:t>
      </w:r>
    </w:p>
    <w:p w14:paraId="19F769A6" w14:textId="77777777" w:rsidR="005553CC" w:rsidRPr="006369F2" w:rsidRDefault="005553CC" w:rsidP="00754BF8">
      <w:pPr>
        <w:pStyle w:val="NormalWeb"/>
        <w:tabs>
          <w:tab w:val="left" w:pos="567"/>
          <w:tab w:val="left" w:pos="2070"/>
        </w:tabs>
        <w:spacing w:before="0" w:beforeAutospacing="0" w:after="0" w:afterAutospacing="0"/>
        <w:jc w:val="both"/>
        <w:rPr>
          <w:lang w:val="en-US"/>
        </w:rPr>
      </w:pPr>
      <w:r w:rsidRPr="006369F2">
        <w:rPr>
          <w:lang w:val="en-US"/>
        </w:rPr>
        <w:t>b) contractul a făcut obiectul unei modificări substanțiale care necesita o nouă procedură de achiziție publică în conformitate cu art. 76 al Legii nr. 131/2015 privind achizițiile publice;</w:t>
      </w:r>
    </w:p>
    <w:p w14:paraId="439CBE53" w14:textId="77777777" w:rsidR="005553CC" w:rsidRPr="006369F2" w:rsidRDefault="005553CC" w:rsidP="00754BF8">
      <w:pPr>
        <w:pStyle w:val="NormalWeb"/>
        <w:tabs>
          <w:tab w:val="left" w:pos="567"/>
          <w:tab w:val="left" w:pos="2070"/>
        </w:tabs>
        <w:spacing w:before="0" w:beforeAutospacing="0" w:after="0" w:afterAutospacing="0"/>
        <w:jc w:val="both"/>
        <w:rPr>
          <w:lang w:val="en-US"/>
        </w:rPr>
      </w:pPr>
      <w:r w:rsidRPr="006369F2">
        <w:rPr>
          <w:lang w:val="en-US"/>
        </w:rPr>
        <w:t>c) contractul nu ar fi trebuit să fie atribuit contractantului respectiv, având în vedere o încălcare gravă a obliga</w:t>
      </w:r>
      <w:r w:rsidR="00676AC3" w:rsidRPr="006369F2">
        <w:rPr>
          <w:lang w:val="en-US"/>
        </w:rPr>
        <w:t xml:space="preserve">ţiilor ce rezultă din Legea nr. </w:t>
      </w:r>
      <w:r w:rsidRPr="006369F2">
        <w:rPr>
          <w:lang w:val="en-US"/>
        </w:rPr>
        <w:t>131/2015 priviind achizițiile publice și/sau tratatele internaţionale la care Republica Moldova este parte, care a fost constatată printr-o decizie a unei instanțe judecătorești naționale sau, după caz, internaționale.</w:t>
      </w:r>
    </w:p>
    <w:p w14:paraId="6F3E58C1" w14:textId="77777777" w:rsidR="002E60A7" w:rsidRPr="006369F2" w:rsidRDefault="002E60A7" w:rsidP="00754BF8">
      <w:pPr>
        <w:jc w:val="both"/>
        <w:rPr>
          <w:lang w:val="en-US"/>
        </w:rPr>
      </w:pPr>
    </w:p>
    <w:p w14:paraId="45DFE5D0" w14:textId="77777777" w:rsidR="005553CC" w:rsidRPr="006369F2" w:rsidRDefault="005553CC" w:rsidP="00754BF8">
      <w:pPr>
        <w:rPr>
          <w:b/>
          <w:lang w:val="en-US"/>
        </w:rPr>
      </w:pPr>
      <w:r w:rsidRPr="006369F2">
        <w:rPr>
          <w:b/>
          <w:lang w:val="en-US"/>
        </w:rPr>
        <w:t>1</w:t>
      </w:r>
      <w:r w:rsidR="002E60A7" w:rsidRPr="006369F2">
        <w:rPr>
          <w:b/>
          <w:lang w:val="en-US"/>
        </w:rPr>
        <w:t>9</w:t>
      </w:r>
      <w:r w:rsidRPr="006369F2">
        <w:rPr>
          <w:b/>
          <w:lang w:val="en-US"/>
        </w:rPr>
        <w:t>. DISPOZIŢII FINALE</w:t>
      </w:r>
    </w:p>
    <w:p w14:paraId="0920C329" w14:textId="4FA56303" w:rsidR="005553CC" w:rsidRPr="006369F2" w:rsidRDefault="005553CC" w:rsidP="00754BF8">
      <w:pPr>
        <w:jc w:val="both"/>
        <w:rPr>
          <w:lang w:val="en-US"/>
        </w:rPr>
      </w:pPr>
      <w:r w:rsidRPr="006369F2">
        <w:rPr>
          <w:lang w:val="en-US"/>
        </w:rPr>
        <w:t>1</w:t>
      </w:r>
      <w:r w:rsidR="002E60A7" w:rsidRPr="006369F2">
        <w:rPr>
          <w:lang w:val="en-US"/>
        </w:rPr>
        <w:t>9</w:t>
      </w:r>
      <w:r w:rsidRPr="006369F2">
        <w:rPr>
          <w:lang w:val="en-US"/>
        </w:rPr>
        <w:t xml:space="preserve">.1. Litigiile ce ar putea rezulta din prezentul </w:t>
      </w:r>
      <w:r w:rsidR="00277050" w:rsidRPr="006369F2">
        <w:rPr>
          <w:lang w:val="en-US"/>
        </w:rPr>
        <w:t xml:space="preserve">contract </w:t>
      </w:r>
      <w:r w:rsidRPr="006369F2">
        <w:rPr>
          <w:lang w:val="en-US"/>
        </w:rPr>
        <w:t>vor fi soluţionate de către Părţi pe cale amiabilă. În caz contrar, ele vor fi transmise spre examinare în instanţa de judecată competentă, conform legislaţiei Republicii Moldova.</w:t>
      </w:r>
    </w:p>
    <w:p w14:paraId="48EBA721" w14:textId="37DE1E12" w:rsidR="005553CC" w:rsidRPr="006369F2" w:rsidRDefault="005553CC" w:rsidP="00754BF8">
      <w:pPr>
        <w:jc w:val="both"/>
        <w:rPr>
          <w:lang w:val="en-US"/>
        </w:rPr>
      </w:pPr>
      <w:r w:rsidRPr="006369F2">
        <w:rPr>
          <w:lang w:val="en-US"/>
        </w:rPr>
        <w:t>1</w:t>
      </w:r>
      <w:r w:rsidR="002E60A7" w:rsidRPr="006369F2">
        <w:rPr>
          <w:lang w:val="en-US"/>
        </w:rPr>
        <w:t>9</w:t>
      </w:r>
      <w:r w:rsidRPr="006369F2">
        <w:rPr>
          <w:lang w:val="en-US"/>
        </w:rPr>
        <w:t xml:space="preserve">.2. De la data semnării prezentului </w:t>
      </w:r>
      <w:r w:rsidR="00277050" w:rsidRPr="006369F2">
        <w:rPr>
          <w:lang w:val="en-US"/>
        </w:rPr>
        <w:t>contract</w:t>
      </w:r>
      <w:r w:rsidRPr="006369F2">
        <w:rPr>
          <w:lang w:val="en-US"/>
        </w:rPr>
        <w:t>, toate negocierile purtate şi documentele  perfectate anterior, îşi pierd valabilitatea.</w:t>
      </w:r>
    </w:p>
    <w:p w14:paraId="13776F6A" w14:textId="694F00C6" w:rsidR="005553CC" w:rsidRPr="006369F2" w:rsidRDefault="005553CC" w:rsidP="00754BF8">
      <w:pPr>
        <w:jc w:val="both"/>
        <w:rPr>
          <w:lang w:val="en-US"/>
        </w:rPr>
      </w:pPr>
      <w:r w:rsidRPr="006369F2">
        <w:rPr>
          <w:lang w:val="en-US"/>
        </w:rPr>
        <w:t>1</w:t>
      </w:r>
      <w:r w:rsidR="002E60A7" w:rsidRPr="006369F2">
        <w:rPr>
          <w:lang w:val="en-US"/>
        </w:rPr>
        <w:t>9</w:t>
      </w:r>
      <w:r w:rsidRPr="006369F2">
        <w:rPr>
          <w:lang w:val="en-US"/>
        </w:rPr>
        <w:t xml:space="preserve">.3. Părţile contractante au dreptul, pe durata îndeplinirii și valabilității contractului să convină asupra modificării clauzelor contractului, prin acord adiţional, în cazul apariţiei unor circumstanţe care lezează interesele comerciale legitime ale acestora şi care nu au putut fi prevăzute la data încheierii contractului. Modificările şi completările la prezentul </w:t>
      </w:r>
      <w:r w:rsidR="00277050" w:rsidRPr="006369F2">
        <w:rPr>
          <w:lang w:val="en-US"/>
        </w:rPr>
        <w:t xml:space="preserve">contract </w:t>
      </w:r>
      <w:r w:rsidRPr="006369F2">
        <w:rPr>
          <w:lang w:val="en-US"/>
        </w:rPr>
        <w:t xml:space="preserve">sunt valabile doar în cazul în care au fost perfectate în scris şi au fost semnate de ambele Părţi, conform </w:t>
      </w:r>
      <w:r w:rsidR="000E036C" w:rsidRPr="006369F2">
        <w:rPr>
          <w:lang w:val="en-US"/>
        </w:rPr>
        <w:t>actelor normative</w:t>
      </w:r>
      <w:r w:rsidRPr="006369F2">
        <w:rPr>
          <w:lang w:val="en-US"/>
        </w:rPr>
        <w:t xml:space="preserve">.  </w:t>
      </w:r>
    </w:p>
    <w:p w14:paraId="67F9E17D" w14:textId="029F8E7F" w:rsidR="005553CC" w:rsidRPr="006369F2" w:rsidRDefault="005553CC" w:rsidP="00754BF8">
      <w:pPr>
        <w:jc w:val="both"/>
        <w:rPr>
          <w:lang w:val="en-US"/>
        </w:rPr>
      </w:pPr>
      <w:r w:rsidRPr="006369F2">
        <w:rPr>
          <w:lang w:val="en-US"/>
        </w:rPr>
        <w:t>1</w:t>
      </w:r>
      <w:r w:rsidR="002E60A7" w:rsidRPr="006369F2">
        <w:rPr>
          <w:lang w:val="en-US"/>
        </w:rPr>
        <w:t>9</w:t>
      </w:r>
      <w:r w:rsidRPr="006369F2">
        <w:rPr>
          <w:lang w:val="en-US"/>
        </w:rPr>
        <w:t xml:space="preserve">.4. Nici una dintre Părţi nu are dreptul să transmită obligaţiile şi drepturile sale stipulate în prezentul </w:t>
      </w:r>
      <w:r w:rsidR="00277050" w:rsidRPr="006369F2">
        <w:rPr>
          <w:lang w:val="en-US"/>
        </w:rPr>
        <w:t xml:space="preserve">contract </w:t>
      </w:r>
      <w:r w:rsidRPr="006369F2">
        <w:rPr>
          <w:lang w:val="en-US"/>
        </w:rPr>
        <w:t>unor terţe persoane, fără acordul în scris al celeilalte părţi.</w:t>
      </w:r>
    </w:p>
    <w:p w14:paraId="784C6A26" w14:textId="32EC3363" w:rsidR="005553CC" w:rsidRPr="006369F2" w:rsidRDefault="005553CC" w:rsidP="00754BF8">
      <w:pPr>
        <w:jc w:val="both"/>
        <w:rPr>
          <w:lang w:val="en-US"/>
        </w:rPr>
      </w:pPr>
      <w:r w:rsidRPr="006369F2">
        <w:rPr>
          <w:lang w:val="en-US"/>
        </w:rPr>
        <w:t>1</w:t>
      </w:r>
      <w:r w:rsidR="002E60A7" w:rsidRPr="006369F2">
        <w:rPr>
          <w:lang w:val="en-US"/>
        </w:rPr>
        <w:t>9</w:t>
      </w:r>
      <w:r w:rsidRPr="006369F2">
        <w:rPr>
          <w:lang w:val="en-US"/>
        </w:rPr>
        <w:t xml:space="preserve">.5. Prezentul </w:t>
      </w:r>
      <w:r w:rsidR="00277050" w:rsidRPr="006369F2">
        <w:rPr>
          <w:lang w:val="en-US"/>
        </w:rPr>
        <w:t xml:space="preserve">contract </w:t>
      </w:r>
      <w:r w:rsidRPr="006369F2">
        <w:rPr>
          <w:lang w:val="en-US"/>
        </w:rPr>
        <w:t>este întocmit în două exemplare de valoare juridică egală, în limba română, câte un exemplar pentru Beneficiar și Prestator.</w:t>
      </w:r>
    </w:p>
    <w:p w14:paraId="269129AB" w14:textId="1161E4B9" w:rsidR="005553CC" w:rsidRPr="006369F2" w:rsidRDefault="005553CC" w:rsidP="00754BF8">
      <w:pPr>
        <w:pStyle w:val="NormalWeb"/>
        <w:tabs>
          <w:tab w:val="left" w:pos="567"/>
        </w:tabs>
        <w:spacing w:before="0" w:beforeAutospacing="0" w:after="0" w:afterAutospacing="0"/>
        <w:jc w:val="both"/>
        <w:rPr>
          <w:lang w:val="en-US"/>
        </w:rPr>
      </w:pPr>
      <w:r w:rsidRPr="006369F2">
        <w:rPr>
          <w:lang w:val="en-US"/>
        </w:rPr>
        <w:t>1</w:t>
      </w:r>
      <w:r w:rsidR="002E60A7" w:rsidRPr="006369F2">
        <w:rPr>
          <w:lang w:val="en-US"/>
        </w:rPr>
        <w:t>9</w:t>
      </w:r>
      <w:r w:rsidRPr="006369F2">
        <w:rPr>
          <w:lang w:val="en-US"/>
        </w:rPr>
        <w:t xml:space="preserve">.6. Prezentul </w:t>
      </w:r>
      <w:r w:rsidR="00277050" w:rsidRPr="006369F2">
        <w:rPr>
          <w:lang w:val="en-US"/>
        </w:rPr>
        <w:t xml:space="preserve">contract </w:t>
      </w:r>
      <w:r w:rsidRPr="006369F2">
        <w:rPr>
          <w:lang w:val="en-US"/>
        </w:rPr>
        <w:t xml:space="preserve">reprezintă acordul de voinţă al ambelor părţi, se consideră semnat la data aplicării ultimei semnături de către una dintre părți, este încheiat și înregistrat (după caz) conform prevederilor legale şi intră în vigoare la data notificării Beneficiarului cu privire la începerea </w:t>
      </w:r>
      <w:r w:rsidRPr="006369F2">
        <w:rPr>
          <w:lang w:val="en-US"/>
        </w:rPr>
        <w:lastRenderedPageBreak/>
        <w:t xml:space="preserve">activităţii Prestatorului, fiind valabil până la îndeplinirea integrală și corespunzătoare a obligaţiilor de către ambele părţi. </w:t>
      </w:r>
    </w:p>
    <w:p w14:paraId="29F85452" w14:textId="5AF3BD65" w:rsidR="006F7543" w:rsidRPr="002E60A7" w:rsidRDefault="002E60A7" w:rsidP="00754BF8">
      <w:pPr>
        <w:tabs>
          <w:tab w:val="left" w:pos="2295"/>
        </w:tabs>
        <w:jc w:val="both"/>
        <w:rPr>
          <w:lang w:val="ro-RO"/>
        </w:rPr>
      </w:pPr>
      <w:r>
        <w:rPr>
          <w:lang w:val="en-US"/>
        </w:rPr>
        <w:t>19</w:t>
      </w:r>
      <w:r w:rsidR="005553CC" w:rsidRPr="005553CC">
        <w:rPr>
          <w:lang w:val="en-US"/>
        </w:rPr>
        <w:t xml:space="preserve">.7. </w:t>
      </w:r>
      <w:r w:rsidR="005553CC" w:rsidRPr="00A33630">
        <w:rPr>
          <w:lang w:val="ro-RO"/>
        </w:rPr>
        <w:t xml:space="preserve">Contractul operează valabil între parți, potrivit legii, ofertei și documentatiei de atribuire, de la data </w:t>
      </w:r>
      <w:r w:rsidR="000E036C" w:rsidRPr="00A33630">
        <w:rPr>
          <w:lang w:val="ro-RO"/>
        </w:rPr>
        <w:t>intr</w:t>
      </w:r>
      <w:r w:rsidR="000E036C">
        <w:rPr>
          <w:lang w:val="ro-RO"/>
        </w:rPr>
        <w:t>ă</w:t>
      </w:r>
      <w:r w:rsidR="000E036C" w:rsidRPr="00A33630">
        <w:rPr>
          <w:lang w:val="ro-RO"/>
        </w:rPr>
        <w:t xml:space="preserve">rii </w:t>
      </w:r>
      <w:r w:rsidR="005553CC" w:rsidRPr="00A33630">
        <w:rPr>
          <w:lang w:val="ro-RO"/>
        </w:rPr>
        <w:t xml:space="preserve">sale în vigoare și până la epuizarea convențională sau legală a </w:t>
      </w:r>
      <w:r w:rsidR="000E036C" w:rsidRPr="00A33630">
        <w:rPr>
          <w:lang w:val="ro-RO"/>
        </w:rPr>
        <w:t>ori</w:t>
      </w:r>
      <w:r w:rsidR="000E036C">
        <w:rPr>
          <w:lang w:val="ro-RO"/>
        </w:rPr>
        <w:t xml:space="preserve">cărui </w:t>
      </w:r>
      <w:r>
        <w:rPr>
          <w:lang w:val="ro-RO"/>
        </w:rPr>
        <w:t>efect pe care îl produce.</w:t>
      </w:r>
    </w:p>
    <w:p w14:paraId="36C7A767" w14:textId="77777777" w:rsidR="006F7543" w:rsidRPr="006369F2" w:rsidRDefault="006F7543" w:rsidP="005553CC">
      <w:pPr>
        <w:spacing w:line="276" w:lineRule="auto"/>
        <w:contextualSpacing/>
        <w:rPr>
          <w:lang w:val="en-US"/>
        </w:rPr>
      </w:pPr>
    </w:p>
    <w:p w14:paraId="246DFD8D" w14:textId="77777777" w:rsidR="005553CC" w:rsidRPr="00FF430B" w:rsidRDefault="005553CC" w:rsidP="008848F2">
      <w:pPr>
        <w:pStyle w:val="ListParagraph"/>
        <w:numPr>
          <w:ilvl w:val="0"/>
          <w:numId w:val="10"/>
        </w:numPr>
        <w:tabs>
          <w:tab w:val="left" w:pos="1134"/>
          <w:tab w:val="left" w:pos="2295"/>
        </w:tabs>
        <w:contextualSpacing w:val="0"/>
        <w:jc w:val="center"/>
      </w:pPr>
      <w:r w:rsidRPr="00FF430B">
        <w:rPr>
          <w:b/>
        </w:rPr>
        <w:t>PARTEA CE ȚINE DE CONDIȚIILE</w:t>
      </w:r>
    </w:p>
    <w:p w14:paraId="2AA4C99D" w14:textId="77777777" w:rsidR="005553CC" w:rsidRPr="00FF430B" w:rsidRDefault="005553CC" w:rsidP="005553CC">
      <w:pPr>
        <w:pStyle w:val="ListParagraph"/>
        <w:tabs>
          <w:tab w:val="left" w:pos="2295"/>
        </w:tabs>
        <w:ind w:left="3240"/>
      </w:pPr>
      <w:r>
        <w:rPr>
          <w:b/>
        </w:rPr>
        <w:t xml:space="preserve">   </w:t>
      </w:r>
      <w:r w:rsidRPr="00FF430B">
        <w:rPr>
          <w:b/>
        </w:rPr>
        <w:t>SPECIALE AL CONTRACTULUI</w:t>
      </w:r>
    </w:p>
    <w:p w14:paraId="0ED75924" w14:textId="77777777" w:rsidR="005553CC" w:rsidRPr="00466801" w:rsidRDefault="005553CC" w:rsidP="00A33630">
      <w:pPr>
        <w:jc w:val="center"/>
        <w:rPr>
          <w:i/>
        </w:rPr>
      </w:pPr>
      <w:r w:rsidRPr="00466801">
        <w:rPr>
          <w:i/>
        </w:rPr>
        <w:t xml:space="preserve">              (</w:t>
      </w:r>
      <w:r w:rsidRPr="00466801">
        <w:rPr>
          <w:i/>
          <w:sz w:val="20"/>
          <w:szCs w:val="20"/>
        </w:rPr>
        <w:t>LA NECESITATE)</w:t>
      </w:r>
    </w:p>
    <w:p w14:paraId="76836A07" w14:textId="77777777" w:rsidR="005553CC" w:rsidRPr="00FF430B" w:rsidRDefault="005553CC" w:rsidP="005553CC">
      <w:pPr>
        <w:spacing w:line="276" w:lineRule="auto"/>
        <w:contextualSpacing/>
      </w:pPr>
    </w:p>
    <w:p w14:paraId="4745B67A" w14:textId="77777777" w:rsidR="00277050" w:rsidRPr="006369F2" w:rsidRDefault="00277050" w:rsidP="00277050">
      <w:pPr>
        <w:pStyle w:val="ListParagraph"/>
        <w:spacing w:line="276" w:lineRule="auto"/>
        <w:ind w:left="0"/>
        <w:jc w:val="center"/>
        <w:rPr>
          <w:b/>
          <w:lang w:val="en-US"/>
        </w:rPr>
      </w:pPr>
      <w:r w:rsidRPr="006369F2">
        <w:rPr>
          <w:b/>
          <w:lang w:val="en-US"/>
        </w:rPr>
        <w:t>RECHIZITELE JURIDICE, POŞTALE ŞI DE PLĂŢI ALE PĂRŢILOR</w:t>
      </w:r>
    </w:p>
    <w:p w14:paraId="587637EB" w14:textId="77777777" w:rsidR="00277050" w:rsidRPr="006369F2" w:rsidRDefault="00277050" w:rsidP="00277050">
      <w:pPr>
        <w:pStyle w:val="ListParagraph"/>
        <w:spacing w:line="276" w:lineRule="auto"/>
        <w:ind w:left="0"/>
        <w:jc w:val="center"/>
        <w:rPr>
          <w:b/>
          <w:lang w:val="en-US"/>
        </w:rPr>
      </w:pPr>
    </w:p>
    <w:tbl>
      <w:tblPr>
        <w:tblpPr w:leftFromText="180" w:rightFromText="180" w:vertAnchor="text" w:horzAnchor="margin" w:tblpY="-6"/>
        <w:tblOverlap w:val="never"/>
        <w:tblW w:w="9355" w:type="dxa"/>
        <w:tblLayout w:type="fixed"/>
        <w:tblLook w:val="04A0" w:firstRow="1" w:lastRow="0" w:firstColumn="1" w:lastColumn="0" w:noHBand="0" w:noVBand="1"/>
      </w:tblPr>
      <w:tblGrid>
        <w:gridCol w:w="4675"/>
        <w:gridCol w:w="4680"/>
      </w:tblGrid>
      <w:tr w:rsidR="00277050" w:rsidRPr="00E75501" w14:paraId="559D0E18" w14:textId="77777777" w:rsidTr="00CD517C">
        <w:tc>
          <w:tcPr>
            <w:tcW w:w="4675" w:type="dxa"/>
          </w:tcPr>
          <w:p w14:paraId="4A4C04CB" w14:textId="77777777" w:rsidR="00277050" w:rsidRPr="00FF430B" w:rsidRDefault="00277050" w:rsidP="00CD517C">
            <w:pPr>
              <w:tabs>
                <w:tab w:val="left" w:pos="3295"/>
              </w:tabs>
              <w:rPr>
                <w:b/>
              </w:rPr>
            </w:pPr>
            <w:r>
              <w:rPr>
                <w:b/>
                <w:iCs/>
              </w:rPr>
              <w:t>BENEFICIAR</w:t>
            </w:r>
          </w:p>
        </w:tc>
        <w:tc>
          <w:tcPr>
            <w:tcW w:w="4680" w:type="dxa"/>
          </w:tcPr>
          <w:p w14:paraId="6160B217" w14:textId="77777777" w:rsidR="00277050" w:rsidRPr="00FF430B" w:rsidRDefault="00277050" w:rsidP="00CD517C">
            <w:pPr>
              <w:tabs>
                <w:tab w:val="left" w:pos="3295"/>
              </w:tabs>
            </w:pPr>
            <w:r>
              <w:rPr>
                <w:b/>
                <w:iCs/>
              </w:rPr>
              <w:t>ANTREPRENOR</w:t>
            </w:r>
            <w:r w:rsidRPr="00FF430B">
              <w:rPr>
                <w:b/>
                <w:iCs/>
              </w:rPr>
              <w:t xml:space="preserve"> </w:t>
            </w:r>
          </w:p>
        </w:tc>
      </w:tr>
      <w:tr w:rsidR="00277050" w:rsidRPr="00E75501" w14:paraId="01E30B43" w14:textId="77777777" w:rsidTr="00CD517C">
        <w:tc>
          <w:tcPr>
            <w:tcW w:w="4675" w:type="dxa"/>
            <w:vAlign w:val="center"/>
          </w:tcPr>
          <w:p w14:paraId="0532A496" w14:textId="77777777" w:rsidR="00277050" w:rsidRPr="00FF430B" w:rsidRDefault="00277050" w:rsidP="00CD517C">
            <w:pPr>
              <w:tabs>
                <w:tab w:val="left" w:pos="1134"/>
                <w:tab w:val="left" w:pos="4680"/>
                <w:tab w:val="left" w:pos="7020"/>
              </w:tabs>
              <w:suppressAutoHyphens/>
              <w:jc w:val="both"/>
            </w:pPr>
            <w:r w:rsidRPr="00FF430B">
              <w:t>Adresa poştală:</w:t>
            </w:r>
          </w:p>
        </w:tc>
        <w:tc>
          <w:tcPr>
            <w:tcW w:w="4680" w:type="dxa"/>
            <w:vAlign w:val="center"/>
          </w:tcPr>
          <w:p w14:paraId="02E0B742" w14:textId="77777777" w:rsidR="00277050" w:rsidRPr="00FF430B" w:rsidRDefault="00277050" w:rsidP="00CD517C">
            <w:pPr>
              <w:tabs>
                <w:tab w:val="left" w:pos="1134"/>
                <w:tab w:val="left" w:pos="4680"/>
                <w:tab w:val="left" w:pos="7020"/>
              </w:tabs>
              <w:suppressAutoHyphens/>
              <w:ind w:hanging="14"/>
              <w:jc w:val="both"/>
            </w:pPr>
            <w:r w:rsidRPr="00FF430B">
              <w:t>Adresa poştală:</w:t>
            </w:r>
          </w:p>
        </w:tc>
      </w:tr>
      <w:tr w:rsidR="00277050" w:rsidRPr="00E75501" w14:paraId="32776ED8" w14:textId="77777777" w:rsidTr="00CD517C">
        <w:tc>
          <w:tcPr>
            <w:tcW w:w="4675" w:type="dxa"/>
            <w:vAlign w:val="center"/>
          </w:tcPr>
          <w:p w14:paraId="7E33CA3A" w14:textId="77777777" w:rsidR="00277050" w:rsidRPr="00FF430B" w:rsidRDefault="00277050" w:rsidP="00CD517C">
            <w:pPr>
              <w:tabs>
                <w:tab w:val="left" w:pos="1134"/>
                <w:tab w:val="left" w:pos="4680"/>
                <w:tab w:val="left" w:pos="7020"/>
              </w:tabs>
              <w:suppressAutoHyphens/>
              <w:jc w:val="both"/>
            </w:pPr>
            <w:r w:rsidRPr="00FF430B">
              <w:t>Telefon:</w:t>
            </w:r>
          </w:p>
        </w:tc>
        <w:tc>
          <w:tcPr>
            <w:tcW w:w="4680" w:type="dxa"/>
            <w:vAlign w:val="center"/>
          </w:tcPr>
          <w:p w14:paraId="23E20F73" w14:textId="77777777" w:rsidR="00277050" w:rsidRPr="00FF430B" w:rsidRDefault="00277050" w:rsidP="00CD517C">
            <w:pPr>
              <w:tabs>
                <w:tab w:val="left" w:pos="1134"/>
                <w:tab w:val="left" w:pos="4680"/>
                <w:tab w:val="left" w:pos="7020"/>
              </w:tabs>
              <w:suppressAutoHyphens/>
              <w:ind w:hanging="14"/>
              <w:jc w:val="both"/>
            </w:pPr>
            <w:r w:rsidRPr="00FF430B">
              <w:t>Telefon:</w:t>
            </w:r>
          </w:p>
        </w:tc>
      </w:tr>
      <w:tr w:rsidR="00277050" w:rsidRPr="00E75501" w14:paraId="48EC90EF" w14:textId="77777777" w:rsidTr="00CD517C">
        <w:tc>
          <w:tcPr>
            <w:tcW w:w="4675" w:type="dxa"/>
            <w:vAlign w:val="center"/>
          </w:tcPr>
          <w:p w14:paraId="2AE4138F" w14:textId="77777777" w:rsidR="00277050" w:rsidRPr="00FF430B" w:rsidRDefault="00277050" w:rsidP="00CD517C">
            <w:pPr>
              <w:tabs>
                <w:tab w:val="left" w:pos="1134"/>
                <w:tab w:val="left" w:pos="4680"/>
                <w:tab w:val="left" w:pos="7020"/>
              </w:tabs>
              <w:suppressAutoHyphens/>
              <w:jc w:val="both"/>
            </w:pPr>
            <w:r w:rsidRPr="00FF430B">
              <w:t>Cod fiscal:</w:t>
            </w:r>
          </w:p>
        </w:tc>
        <w:tc>
          <w:tcPr>
            <w:tcW w:w="4680" w:type="dxa"/>
            <w:vAlign w:val="center"/>
          </w:tcPr>
          <w:p w14:paraId="0ACF2C8B" w14:textId="77777777" w:rsidR="00277050" w:rsidRPr="00FF430B" w:rsidRDefault="00277050" w:rsidP="00CD517C">
            <w:pPr>
              <w:tabs>
                <w:tab w:val="left" w:pos="1134"/>
                <w:tab w:val="left" w:pos="4680"/>
                <w:tab w:val="left" w:pos="7020"/>
              </w:tabs>
              <w:suppressAutoHyphens/>
              <w:ind w:hanging="14"/>
              <w:jc w:val="both"/>
            </w:pPr>
            <w:r w:rsidRPr="00FF430B">
              <w:t>Cod fiscal:</w:t>
            </w:r>
          </w:p>
        </w:tc>
      </w:tr>
      <w:tr w:rsidR="00277050" w:rsidRPr="00E75501" w14:paraId="36B38A8B" w14:textId="77777777" w:rsidTr="00CD517C">
        <w:tc>
          <w:tcPr>
            <w:tcW w:w="4675" w:type="dxa"/>
            <w:vAlign w:val="center"/>
          </w:tcPr>
          <w:p w14:paraId="368102C2" w14:textId="77777777" w:rsidR="00277050" w:rsidRPr="00FF430B" w:rsidRDefault="00277050" w:rsidP="00CD517C">
            <w:pPr>
              <w:tabs>
                <w:tab w:val="left" w:pos="1134"/>
                <w:tab w:val="left" w:pos="4680"/>
                <w:tab w:val="left" w:pos="7020"/>
              </w:tabs>
              <w:suppressAutoHyphens/>
              <w:jc w:val="both"/>
            </w:pPr>
            <w:r w:rsidRPr="00FF430B">
              <w:t>Banca:</w:t>
            </w:r>
          </w:p>
        </w:tc>
        <w:tc>
          <w:tcPr>
            <w:tcW w:w="4680" w:type="dxa"/>
            <w:vAlign w:val="center"/>
          </w:tcPr>
          <w:p w14:paraId="0E538F77" w14:textId="77777777" w:rsidR="00277050" w:rsidRPr="00FF430B" w:rsidRDefault="00277050" w:rsidP="00CD517C">
            <w:pPr>
              <w:tabs>
                <w:tab w:val="left" w:pos="1134"/>
                <w:tab w:val="left" w:pos="4680"/>
                <w:tab w:val="left" w:pos="7020"/>
              </w:tabs>
              <w:suppressAutoHyphens/>
              <w:ind w:hanging="14"/>
              <w:jc w:val="both"/>
            </w:pPr>
            <w:r w:rsidRPr="00FF430B">
              <w:t>Banca:</w:t>
            </w:r>
          </w:p>
        </w:tc>
      </w:tr>
      <w:tr w:rsidR="00277050" w:rsidRPr="00E75501" w14:paraId="1F891649" w14:textId="77777777" w:rsidTr="00CD517C">
        <w:tc>
          <w:tcPr>
            <w:tcW w:w="4675" w:type="dxa"/>
            <w:vAlign w:val="center"/>
          </w:tcPr>
          <w:p w14:paraId="20D6C6D2" w14:textId="77777777" w:rsidR="00277050" w:rsidRPr="00FF430B" w:rsidRDefault="00277050" w:rsidP="00CD517C">
            <w:pPr>
              <w:tabs>
                <w:tab w:val="left" w:pos="1134"/>
                <w:tab w:val="left" w:pos="4680"/>
                <w:tab w:val="left" w:pos="7020"/>
              </w:tabs>
              <w:suppressAutoHyphens/>
              <w:jc w:val="both"/>
            </w:pPr>
            <w:r>
              <w:t xml:space="preserve">Cod </w:t>
            </w:r>
            <w:r w:rsidRPr="00FF430B">
              <w:t>IBAN</w:t>
            </w:r>
            <w:r>
              <w:t>:</w:t>
            </w:r>
          </w:p>
        </w:tc>
        <w:tc>
          <w:tcPr>
            <w:tcW w:w="4680" w:type="dxa"/>
            <w:vAlign w:val="center"/>
          </w:tcPr>
          <w:p w14:paraId="6A963556" w14:textId="77777777" w:rsidR="00277050" w:rsidRPr="00FF430B" w:rsidRDefault="00277050" w:rsidP="00CD517C">
            <w:pPr>
              <w:tabs>
                <w:tab w:val="left" w:pos="1134"/>
                <w:tab w:val="left" w:pos="4680"/>
                <w:tab w:val="left" w:pos="7020"/>
              </w:tabs>
              <w:suppressAutoHyphens/>
              <w:ind w:hanging="14"/>
              <w:jc w:val="both"/>
            </w:pPr>
            <w:r>
              <w:t>Cod</w:t>
            </w:r>
            <w:r w:rsidRPr="00FF430B">
              <w:t xml:space="preserve"> IBAN</w:t>
            </w:r>
            <w:r>
              <w:t>:</w:t>
            </w:r>
          </w:p>
        </w:tc>
      </w:tr>
    </w:tbl>
    <w:p w14:paraId="6928B387" w14:textId="77777777" w:rsidR="00277050" w:rsidRDefault="00277050" w:rsidP="00277050">
      <w:pPr>
        <w:pStyle w:val="ListParagraph"/>
        <w:spacing w:line="276" w:lineRule="auto"/>
        <w:ind w:left="0"/>
        <w:jc w:val="center"/>
        <w:rPr>
          <w:b/>
        </w:rPr>
      </w:pPr>
    </w:p>
    <w:p w14:paraId="597C270C" w14:textId="77777777" w:rsidR="00277050" w:rsidRDefault="00277050" w:rsidP="00277050">
      <w:pPr>
        <w:tabs>
          <w:tab w:val="left" w:pos="360"/>
        </w:tabs>
        <w:jc w:val="both"/>
      </w:pPr>
    </w:p>
    <w:p w14:paraId="0AF2CB82" w14:textId="77777777" w:rsidR="00277050" w:rsidRPr="00FF430B" w:rsidRDefault="00277050" w:rsidP="00277050">
      <w:pPr>
        <w:tabs>
          <w:tab w:val="left" w:pos="360"/>
          <w:tab w:val="left" w:pos="2685"/>
        </w:tabs>
        <w:jc w:val="both"/>
      </w:pPr>
      <w:r w:rsidRPr="00FF430B">
        <w:tab/>
      </w:r>
    </w:p>
    <w:p w14:paraId="1F75ED08" w14:textId="77777777" w:rsidR="00277050" w:rsidRDefault="00277050" w:rsidP="00277050">
      <w:pPr>
        <w:pStyle w:val="ListParagraph"/>
        <w:tabs>
          <w:tab w:val="left" w:pos="360"/>
          <w:tab w:val="left" w:pos="2685"/>
        </w:tabs>
        <w:spacing w:line="276" w:lineRule="auto"/>
        <w:ind w:left="0"/>
        <w:jc w:val="center"/>
        <w:rPr>
          <w:b/>
        </w:rPr>
      </w:pPr>
      <w:r w:rsidRPr="00FF430B">
        <w:rPr>
          <w:b/>
        </w:rPr>
        <w:t>SEMNĂTURILE PĂRŢILOR</w:t>
      </w:r>
    </w:p>
    <w:p w14:paraId="0A13053B" w14:textId="77777777" w:rsidR="00277050" w:rsidRDefault="00277050" w:rsidP="00277050">
      <w:pPr>
        <w:pStyle w:val="ListParagraph"/>
        <w:tabs>
          <w:tab w:val="left" w:pos="360"/>
          <w:tab w:val="left" w:pos="2685"/>
        </w:tabs>
        <w:spacing w:line="276" w:lineRule="auto"/>
        <w:ind w:left="0"/>
        <w:jc w:val="center"/>
        <w:rPr>
          <w:b/>
        </w:rPr>
      </w:pPr>
    </w:p>
    <w:tbl>
      <w:tblPr>
        <w:tblW w:w="9340" w:type="dxa"/>
        <w:tblLayout w:type="fixed"/>
        <w:tblLook w:val="04A0" w:firstRow="1" w:lastRow="0" w:firstColumn="1" w:lastColumn="0" w:noHBand="0" w:noVBand="1"/>
      </w:tblPr>
      <w:tblGrid>
        <w:gridCol w:w="4630"/>
        <w:gridCol w:w="4710"/>
      </w:tblGrid>
      <w:tr w:rsidR="00277050" w:rsidRPr="00EC30C2" w14:paraId="77173854" w14:textId="77777777" w:rsidTr="00CD517C">
        <w:trPr>
          <w:trHeight w:val="357"/>
        </w:trPr>
        <w:tc>
          <w:tcPr>
            <w:tcW w:w="4630" w:type="dxa"/>
            <w:vAlign w:val="center"/>
          </w:tcPr>
          <w:p w14:paraId="16BC5A30" w14:textId="77777777" w:rsidR="00277050" w:rsidRPr="00FF430B" w:rsidRDefault="00277050" w:rsidP="00CD517C">
            <w:pPr>
              <w:tabs>
                <w:tab w:val="left" w:pos="360"/>
              </w:tabs>
              <w:jc w:val="center"/>
              <w:rPr>
                <w:b/>
              </w:rPr>
            </w:pPr>
            <w:r>
              <w:rPr>
                <w:b/>
              </w:rPr>
              <w:t>BENEFICIAR</w:t>
            </w:r>
          </w:p>
        </w:tc>
        <w:tc>
          <w:tcPr>
            <w:tcW w:w="4710" w:type="dxa"/>
            <w:vAlign w:val="center"/>
          </w:tcPr>
          <w:p w14:paraId="52DCAE4A" w14:textId="77777777" w:rsidR="00277050" w:rsidRPr="00FF430B" w:rsidRDefault="00277050" w:rsidP="00CD517C">
            <w:pPr>
              <w:tabs>
                <w:tab w:val="left" w:pos="360"/>
              </w:tabs>
              <w:jc w:val="center"/>
              <w:rPr>
                <w:b/>
              </w:rPr>
            </w:pPr>
            <w:r>
              <w:rPr>
                <w:b/>
              </w:rPr>
              <w:t>ANTREPRENOR</w:t>
            </w:r>
          </w:p>
        </w:tc>
      </w:tr>
      <w:tr w:rsidR="00277050" w:rsidRPr="00EC30C2" w14:paraId="7113716A" w14:textId="77777777" w:rsidTr="00CD517C">
        <w:trPr>
          <w:trHeight w:val="357"/>
        </w:trPr>
        <w:tc>
          <w:tcPr>
            <w:tcW w:w="4630" w:type="dxa"/>
            <w:vAlign w:val="center"/>
          </w:tcPr>
          <w:p w14:paraId="50D8DA7D" w14:textId="77777777" w:rsidR="00277050" w:rsidRPr="00FF430B" w:rsidRDefault="00277050" w:rsidP="00CD517C">
            <w:pPr>
              <w:tabs>
                <w:tab w:val="left" w:pos="360"/>
              </w:tabs>
              <w:jc w:val="both"/>
              <w:rPr>
                <w:b/>
              </w:rPr>
            </w:pPr>
          </w:p>
          <w:p w14:paraId="2A42BD83" w14:textId="77777777" w:rsidR="00277050" w:rsidRPr="00FF430B" w:rsidRDefault="00277050" w:rsidP="00CD517C">
            <w:pPr>
              <w:tabs>
                <w:tab w:val="left" w:pos="360"/>
              </w:tabs>
              <w:jc w:val="both"/>
              <w:rPr>
                <w:b/>
              </w:rPr>
            </w:pPr>
          </w:p>
          <w:p w14:paraId="5D6D04BC" w14:textId="77777777" w:rsidR="00277050" w:rsidRPr="00FF430B" w:rsidRDefault="00277050" w:rsidP="00CD517C">
            <w:pPr>
              <w:tabs>
                <w:tab w:val="left" w:pos="360"/>
              </w:tabs>
              <w:jc w:val="both"/>
              <w:rPr>
                <w:b/>
              </w:rPr>
            </w:pPr>
          </w:p>
        </w:tc>
        <w:tc>
          <w:tcPr>
            <w:tcW w:w="4710" w:type="dxa"/>
            <w:vAlign w:val="center"/>
          </w:tcPr>
          <w:p w14:paraId="3A5B7857" w14:textId="77777777" w:rsidR="00277050" w:rsidRPr="00FF430B" w:rsidRDefault="00277050" w:rsidP="00CD517C">
            <w:pPr>
              <w:tabs>
                <w:tab w:val="left" w:pos="360"/>
              </w:tabs>
              <w:jc w:val="both"/>
              <w:rPr>
                <w:b/>
              </w:rPr>
            </w:pPr>
          </w:p>
          <w:p w14:paraId="6224657D" w14:textId="77777777" w:rsidR="00277050" w:rsidRPr="00FF430B" w:rsidRDefault="00277050" w:rsidP="00CD517C">
            <w:pPr>
              <w:tabs>
                <w:tab w:val="left" w:pos="360"/>
              </w:tabs>
              <w:jc w:val="both"/>
              <w:rPr>
                <w:b/>
              </w:rPr>
            </w:pPr>
          </w:p>
          <w:p w14:paraId="29565BFB" w14:textId="77777777" w:rsidR="00277050" w:rsidRPr="00FF430B" w:rsidRDefault="00277050" w:rsidP="00CD517C">
            <w:pPr>
              <w:tabs>
                <w:tab w:val="left" w:pos="360"/>
              </w:tabs>
              <w:jc w:val="both"/>
              <w:rPr>
                <w:b/>
              </w:rPr>
            </w:pPr>
          </w:p>
        </w:tc>
      </w:tr>
      <w:tr w:rsidR="00277050" w:rsidRPr="00EC30C2" w14:paraId="003E41D5" w14:textId="77777777" w:rsidTr="00CD517C">
        <w:trPr>
          <w:trHeight w:val="357"/>
        </w:trPr>
        <w:tc>
          <w:tcPr>
            <w:tcW w:w="4630" w:type="dxa"/>
            <w:vAlign w:val="center"/>
          </w:tcPr>
          <w:p w14:paraId="11F2E96B" w14:textId="77777777" w:rsidR="00277050" w:rsidRPr="00FF430B" w:rsidRDefault="00277050" w:rsidP="00CD517C">
            <w:pPr>
              <w:tabs>
                <w:tab w:val="left" w:pos="360"/>
              </w:tabs>
              <w:jc w:val="center"/>
              <w:rPr>
                <w:b/>
              </w:rPr>
            </w:pPr>
            <w:r w:rsidRPr="00FF430B">
              <w:t>„___”_________20__</w:t>
            </w:r>
          </w:p>
        </w:tc>
        <w:tc>
          <w:tcPr>
            <w:tcW w:w="4710" w:type="dxa"/>
            <w:vAlign w:val="center"/>
          </w:tcPr>
          <w:p w14:paraId="2EF175BB" w14:textId="77777777" w:rsidR="00277050" w:rsidRPr="00FF430B" w:rsidRDefault="00277050" w:rsidP="00CD517C">
            <w:pPr>
              <w:tabs>
                <w:tab w:val="left" w:pos="360"/>
              </w:tabs>
              <w:jc w:val="center"/>
              <w:rPr>
                <w:b/>
              </w:rPr>
            </w:pPr>
            <w:r w:rsidRPr="00FF430B">
              <w:t>„___”_________20__</w:t>
            </w:r>
            <w:r>
              <w:t>”.</w:t>
            </w:r>
          </w:p>
        </w:tc>
      </w:tr>
    </w:tbl>
    <w:p w14:paraId="1709026D" w14:textId="1D67B54A" w:rsidR="00277050" w:rsidRPr="00566E07" w:rsidRDefault="005553CC" w:rsidP="005553CC">
      <w:pPr>
        <w:pStyle w:val="ListParagraph"/>
        <w:spacing w:line="276" w:lineRule="auto"/>
        <w:ind w:left="0"/>
        <w:rPr>
          <w:b/>
          <w:lang w:val="ro-MD"/>
        </w:rPr>
      </w:pPr>
      <w:r>
        <w:rPr>
          <w:b/>
        </w:rPr>
        <w:t xml:space="preserve">              </w:t>
      </w:r>
    </w:p>
    <w:sectPr w:rsidR="00277050" w:rsidRPr="00566E07" w:rsidSect="000F3B53">
      <w:pgSz w:w="11906" w:h="16838"/>
      <w:pgMar w:top="993" w:right="851"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5157E" w14:textId="77777777" w:rsidR="002A2A56" w:rsidRDefault="002A2A56" w:rsidP="002253A8">
      <w:r>
        <w:separator/>
      </w:r>
    </w:p>
  </w:endnote>
  <w:endnote w:type="continuationSeparator" w:id="0">
    <w:p w14:paraId="1FAB6349" w14:textId="77777777" w:rsidR="002A2A56" w:rsidRDefault="002A2A56" w:rsidP="00225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ltica RR">
    <w:altName w:val="Times New Roman"/>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eualbertina">
    <w:altName w:val="Times New Roman"/>
    <w:charset w:val="00"/>
    <w:family w:val="auto"/>
    <w:pitch w:val="default"/>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0694C" w14:textId="77777777" w:rsidR="002A2A56" w:rsidRDefault="002A2A56" w:rsidP="002253A8">
      <w:r>
        <w:separator/>
      </w:r>
    </w:p>
  </w:footnote>
  <w:footnote w:type="continuationSeparator" w:id="0">
    <w:p w14:paraId="6DC8137A" w14:textId="77777777" w:rsidR="002A2A56" w:rsidRDefault="002A2A56" w:rsidP="002253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10"/>
    <w:lvl w:ilvl="0">
      <w:start w:val="1"/>
      <w:numFmt w:val="lowerLetter"/>
      <w:lvlText w:val="%1)"/>
      <w:lvlJc w:val="left"/>
      <w:pPr>
        <w:tabs>
          <w:tab w:val="num" w:pos="1065"/>
        </w:tabs>
        <w:ind w:left="1065" w:hanging="360"/>
      </w:pPr>
      <w:rPr>
        <w:b w:val="0"/>
      </w:rPr>
    </w:lvl>
  </w:abstractNum>
  <w:abstractNum w:abstractNumId="1" w15:restartNumberingAfterBreak="0">
    <w:nsid w:val="0000000F"/>
    <w:multiLevelType w:val="singleLevel"/>
    <w:tmpl w:val="0000000F"/>
    <w:name w:val="WW8Num23"/>
    <w:lvl w:ilvl="0">
      <w:start w:val="1"/>
      <w:numFmt w:val="lowerLetter"/>
      <w:lvlText w:val="%1)"/>
      <w:lvlJc w:val="left"/>
      <w:pPr>
        <w:tabs>
          <w:tab w:val="num" w:pos="1854"/>
        </w:tabs>
        <w:ind w:left="720" w:firstLine="1077"/>
      </w:pPr>
    </w:lvl>
  </w:abstractNum>
  <w:abstractNum w:abstractNumId="2" w15:restartNumberingAfterBreak="0">
    <w:nsid w:val="00000013"/>
    <w:multiLevelType w:val="singleLevel"/>
    <w:tmpl w:val="A58A40BA"/>
    <w:name w:val="WW8Num29"/>
    <w:lvl w:ilvl="0">
      <w:start w:val="1"/>
      <w:numFmt w:val="lowerLetter"/>
      <w:lvlText w:val="%1)"/>
      <w:lvlJc w:val="left"/>
      <w:pPr>
        <w:tabs>
          <w:tab w:val="num" w:pos="1065"/>
        </w:tabs>
        <w:ind w:left="1065" w:hanging="360"/>
      </w:pPr>
      <w:rPr>
        <w:rFonts w:ascii="Times New Roman" w:hAnsi="Times New Roman" w:cs="Times New Roman"/>
        <w:b w:val="0"/>
        <w:sz w:val="24"/>
        <w:szCs w:val="24"/>
        <w:lang w:val="ro-RO"/>
      </w:rPr>
    </w:lvl>
  </w:abstractNum>
  <w:abstractNum w:abstractNumId="3" w15:restartNumberingAfterBreak="0">
    <w:nsid w:val="00000014"/>
    <w:multiLevelType w:val="singleLevel"/>
    <w:tmpl w:val="00000014"/>
    <w:name w:val="WW8Num31"/>
    <w:lvl w:ilvl="0">
      <w:start w:val="1"/>
      <w:numFmt w:val="lowerLetter"/>
      <w:lvlText w:val="%1)"/>
      <w:lvlJc w:val="left"/>
      <w:pPr>
        <w:tabs>
          <w:tab w:val="num" w:pos="208"/>
        </w:tabs>
        <w:ind w:left="928" w:hanging="360"/>
      </w:pPr>
      <w:rPr>
        <w:b w:val="0"/>
        <w:i w:val="0"/>
      </w:rPr>
    </w:lvl>
  </w:abstractNum>
  <w:abstractNum w:abstractNumId="4" w15:restartNumberingAfterBreak="0">
    <w:nsid w:val="0000001E"/>
    <w:multiLevelType w:val="singleLevel"/>
    <w:tmpl w:val="0000001E"/>
    <w:name w:val="WW8Num45"/>
    <w:lvl w:ilvl="0">
      <w:start w:val="1"/>
      <w:numFmt w:val="lowerLetter"/>
      <w:lvlText w:val="%1)"/>
      <w:lvlJc w:val="left"/>
      <w:pPr>
        <w:tabs>
          <w:tab w:val="num" w:pos="1065"/>
        </w:tabs>
        <w:ind w:left="1065" w:hanging="360"/>
      </w:pPr>
      <w:rPr>
        <w:b w:val="0"/>
      </w:rPr>
    </w:lvl>
  </w:abstractNum>
  <w:abstractNum w:abstractNumId="5" w15:restartNumberingAfterBreak="0">
    <w:nsid w:val="01764723"/>
    <w:multiLevelType w:val="multilevel"/>
    <w:tmpl w:val="4C3E4646"/>
    <w:lvl w:ilvl="0">
      <w:start w:val="1"/>
      <w:numFmt w:val="decimal"/>
      <w:lvlText w:val="%1."/>
      <w:lvlJc w:val="left"/>
      <w:pPr>
        <w:ind w:left="1530" w:hanging="360"/>
      </w:pPr>
      <w:rPr>
        <w:rFonts w:hint="default"/>
      </w:rPr>
    </w:lvl>
    <w:lvl w:ilvl="1">
      <w:start w:val="1"/>
      <w:numFmt w:val="decimal"/>
      <w:isLgl/>
      <w:lvlText w:val="%1.%2."/>
      <w:lvlJc w:val="left"/>
      <w:pPr>
        <w:ind w:left="1643" w:hanging="360"/>
      </w:pPr>
      <w:rPr>
        <w:rFonts w:hint="default"/>
      </w:rPr>
    </w:lvl>
    <w:lvl w:ilvl="2">
      <w:start w:val="1"/>
      <w:numFmt w:val="decimal"/>
      <w:lvlText w:val="%3."/>
      <w:lvlJc w:val="left"/>
      <w:pPr>
        <w:ind w:left="211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702" w:hanging="1080"/>
      </w:pPr>
      <w:rPr>
        <w:rFonts w:hint="default"/>
      </w:rPr>
    </w:lvl>
    <w:lvl w:ilvl="5">
      <w:start w:val="1"/>
      <w:numFmt w:val="decimal"/>
      <w:isLgl/>
      <w:lvlText w:val="%1.%2.%3.%4.%5.%6."/>
      <w:lvlJc w:val="left"/>
      <w:pPr>
        <w:ind w:left="2815" w:hanging="1080"/>
      </w:pPr>
      <w:rPr>
        <w:rFonts w:hint="default"/>
      </w:rPr>
    </w:lvl>
    <w:lvl w:ilvl="6">
      <w:start w:val="1"/>
      <w:numFmt w:val="decimal"/>
      <w:isLgl/>
      <w:lvlText w:val="%1.%2.%3.%4.%5.%6.%7."/>
      <w:lvlJc w:val="left"/>
      <w:pPr>
        <w:ind w:left="3288" w:hanging="1440"/>
      </w:pPr>
      <w:rPr>
        <w:rFonts w:hint="default"/>
      </w:rPr>
    </w:lvl>
    <w:lvl w:ilvl="7">
      <w:start w:val="1"/>
      <w:numFmt w:val="decimal"/>
      <w:isLgl/>
      <w:lvlText w:val="%1.%2.%3.%4.%5.%6.%7.%8."/>
      <w:lvlJc w:val="left"/>
      <w:pPr>
        <w:ind w:left="3401" w:hanging="1440"/>
      </w:pPr>
      <w:rPr>
        <w:rFonts w:hint="default"/>
      </w:rPr>
    </w:lvl>
    <w:lvl w:ilvl="8">
      <w:start w:val="1"/>
      <w:numFmt w:val="decimal"/>
      <w:isLgl/>
      <w:lvlText w:val="%1.%2.%3.%4.%5.%6.%7.%8.%9."/>
      <w:lvlJc w:val="left"/>
      <w:pPr>
        <w:ind w:left="3874" w:hanging="1800"/>
      </w:pPr>
      <w:rPr>
        <w:rFonts w:hint="default"/>
      </w:rPr>
    </w:lvl>
  </w:abstractNum>
  <w:abstractNum w:abstractNumId="6" w15:restartNumberingAfterBreak="0">
    <w:nsid w:val="06BB573E"/>
    <w:multiLevelType w:val="hybridMultilevel"/>
    <w:tmpl w:val="1B000E8E"/>
    <w:lvl w:ilvl="0" w:tplc="DEC02086">
      <w:start w:val="1"/>
      <w:numFmt w:val="decimal"/>
      <w:lvlText w:val="2.%1."/>
      <w:lvlJc w:val="left"/>
      <w:pPr>
        <w:ind w:left="1350" w:hanging="360"/>
      </w:pPr>
      <w:rPr>
        <w:rFonts w:hint="default"/>
        <w:b w:val="0"/>
        <w:lang w:val="en-US"/>
      </w:rPr>
    </w:lvl>
    <w:lvl w:ilvl="1" w:tplc="08090019" w:tentative="1">
      <w:start w:val="1"/>
      <w:numFmt w:val="lowerLetter"/>
      <w:lvlText w:val="%2."/>
      <w:lvlJc w:val="left"/>
      <w:pPr>
        <w:ind w:left="1682" w:hanging="360"/>
      </w:pPr>
    </w:lvl>
    <w:lvl w:ilvl="2" w:tplc="0809001B" w:tentative="1">
      <w:start w:val="1"/>
      <w:numFmt w:val="lowerRoman"/>
      <w:lvlText w:val="%3."/>
      <w:lvlJc w:val="right"/>
      <w:pPr>
        <w:ind w:left="2402" w:hanging="180"/>
      </w:pPr>
    </w:lvl>
    <w:lvl w:ilvl="3" w:tplc="0809000F">
      <w:start w:val="1"/>
      <w:numFmt w:val="decimal"/>
      <w:lvlText w:val="%4."/>
      <w:lvlJc w:val="left"/>
      <w:pPr>
        <w:ind w:left="3122" w:hanging="360"/>
      </w:pPr>
    </w:lvl>
    <w:lvl w:ilvl="4" w:tplc="08090019" w:tentative="1">
      <w:start w:val="1"/>
      <w:numFmt w:val="lowerLetter"/>
      <w:lvlText w:val="%5."/>
      <w:lvlJc w:val="left"/>
      <w:pPr>
        <w:ind w:left="3842" w:hanging="360"/>
      </w:pPr>
    </w:lvl>
    <w:lvl w:ilvl="5" w:tplc="0809001B" w:tentative="1">
      <w:start w:val="1"/>
      <w:numFmt w:val="lowerRoman"/>
      <w:lvlText w:val="%6."/>
      <w:lvlJc w:val="right"/>
      <w:pPr>
        <w:ind w:left="4562" w:hanging="180"/>
      </w:pPr>
    </w:lvl>
    <w:lvl w:ilvl="6" w:tplc="0809000F" w:tentative="1">
      <w:start w:val="1"/>
      <w:numFmt w:val="decimal"/>
      <w:lvlText w:val="%7."/>
      <w:lvlJc w:val="left"/>
      <w:pPr>
        <w:ind w:left="5282" w:hanging="360"/>
      </w:pPr>
    </w:lvl>
    <w:lvl w:ilvl="7" w:tplc="08090019" w:tentative="1">
      <w:start w:val="1"/>
      <w:numFmt w:val="lowerLetter"/>
      <w:lvlText w:val="%8."/>
      <w:lvlJc w:val="left"/>
      <w:pPr>
        <w:ind w:left="6002" w:hanging="360"/>
      </w:pPr>
    </w:lvl>
    <w:lvl w:ilvl="8" w:tplc="0809001B" w:tentative="1">
      <w:start w:val="1"/>
      <w:numFmt w:val="lowerRoman"/>
      <w:lvlText w:val="%9."/>
      <w:lvlJc w:val="right"/>
      <w:pPr>
        <w:ind w:left="6722" w:hanging="180"/>
      </w:pPr>
    </w:lvl>
  </w:abstractNum>
  <w:abstractNum w:abstractNumId="7" w15:restartNumberingAfterBreak="0">
    <w:nsid w:val="07D34FE0"/>
    <w:multiLevelType w:val="hybridMultilevel"/>
    <w:tmpl w:val="F1E0DA38"/>
    <w:lvl w:ilvl="0" w:tplc="D87A5B8A">
      <w:start w:val="1"/>
      <w:numFmt w:val="decimal"/>
      <w:lvlText w:val="%1."/>
      <w:lvlJc w:val="left"/>
      <w:pPr>
        <w:ind w:left="459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CD434F"/>
    <w:multiLevelType w:val="multilevel"/>
    <w:tmpl w:val="044C42BE"/>
    <w:lvl w:ilvl="0">
      <w:start w:val="1"/>
      <w:numFmt w:val="decimal"/>
      <w:lvlText w:val="%1."/>
      <w:lvlJc w:val="left"/>
      <w:pPr>
        <w:ind w:left="1530" w:hanging="360"/>
      </w:pPr>
      <w:rPr>
        <w:rFonts w:hint="default"/>
        <w:b/>
      </w:rPr>
    </w:lvl>
    <w:lvl w:ilvl="1">
      <w:start w:val="1"/>
      <w:numFmt w:val="decimal"/>
      <w:isLgl/>
      <w:lvlText w:val="%1.%2."/>
      <w:lvlJc w:val="left"/>
      <w:pPr>
        <w:ind w:left="1643" w:hanging="360"/>
      </w:pPr>
      <w:rPr>
        <w:rFonts w:hint="default"/>
      </w:rPr>
    </w:lvl>
    <w:lvl w:ilvl="2">
      <w:start w:val="1"/>
      <w:numFmt w:val="decimal"/>
      <w:lvlText w:val="%3."/>
      <w:lvlJc w:val="left"/>
      <w:pPr>
        <w:ind w:left="211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702" w:hanging="1080"/>
      </w:pPr>
      <w:rPr>
        <w:rFonts w:hint="default"/>
      </w:rPr>
    </w:lvl>
    <w:lvl w:ilvl="5">
      <w:start w:val="1"/>
      <w:numFmt w:val="decimal"/>
      <w:isLgl/>
      <w:lvlText w:val="%1.%2.%3.%4.%5.%6."/>
      <w:lvlJc w:val="left"/>
      <w:pPr>
        <w:ind w:left="2815" w:hanging="1080"/>
      </w:pPr>
      <w:rPr>
        <w:rFonts w:hint="default"/>
      </w:rPr>
    </w:lvl>
    <w:lvl w:ilvl="6">
      <w:start w:val="1"/>
      <w:numFmt w:val="decimal"/>
      <w:isLgl/>
      <w:lvlText w:val="%1.%2.%3.%4.%5.%6.%7."/>
      <w:lvlJc w:val="left"/>
      <w:pPr>
        <w:ind w:left="3288" w:hanging="1440"/>
      </w:pPr>
      <w:rPr>
        <w:rFonts w:hint="default"/>
      </w:rPr>
    </w:lvl>
    <w:lvl w:ilvl="7">
      <w:start w:val="1"/>
      <w:numFmt w:val="decimal"/>
      <w:isLgl/>
      <w:lvlText w:val="%1.%2.%3.%4.%5.%6.%7.%8."/>
      <w:lvlJc w:val="left"/>
      <w:pPr>
        <w:ind w:left="3401" w:hanging="1440"/>
      </w:pPr>
      <w:rPr>
        <w:rFonts w:hint="default"/>
      </w:rPr>
    </w:lvl>
    <w:lvl w:ilvl="8">
      <w:start w:val="1"/>
      <w:numFmt w:val="decimal"/>
      <w:isLgl/>
      <w:lvlText w:val="%1.%2.%3.%4.%5.%6.%7.%8.%9."/>
      <w:lvlJc w:val="left"/>
      <w:pPr>
        <w:ind w:left="3874" w:hanging="1800"/>
      </w:pPr>
      <w:rPr>
        <w:rFonts w:hint="default"/>
      </w:rPr>
    </w:lvl>
  </w:abstractNum>
  <w:abstractNum w:abstractNumId="9" w15:restartNumberingAfterBreak="0">
    <w:nsid w:val="13EE4EDA"/>
    <w:multiLevelType w:val="hybridMultilevel"/>
    <w:tmpl w:val="D4CA0962"/>
    <w:lvl w:ilvl="0" w:tplc="9552E61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C4009E"/>
    <w:multiLevelType w:val="multilevel"/>
    <w:tmpl w:val="EB06C580"/>
    <w:lvl w:ilvl="0">
      <w:start w:val="1"/>
      <w:numFmt w:val="lowerLetter"/>
      <w:lvlText w:val="%1)"/>
      <w:lvlJc w:val="left"/>
      <w:pPr>
        <w:ind w:left="360" w:hanging="360"/>
      </w:pPr>
      <w:rPr>
        <w:rFonts w:hint="default"/>
        <w:b w:val="0"/>
      </w:rPr>
    </w:lvl>
    <w:lvl w:ilvl="1">
      <w:start w:val="3"/>
      <w:numFmt w:val="decimal"/>
      <w:lvlText w:val="%1.%2."/>
      <w:lvlJc w:val="left"/>
      <w:pPr>
        <w:ind w:left="749" w:hanging="360"/>
      </w:pPr>
      <w:rPr>
        <w:rFonts w:hint="default"/>
      </w:rPr>
    </w:lvl>
    <w:lvl w:ilvl="2">
      <w:start w:val="1"/>
      <w:numFmt w:val="decimal"/>
      <w:lvlText w:val="%1.%2.%3."/>
      <w:lvlJc w:val="left"/>
      <w:pPr>
        <w:ind w:left="1498" w:hanging="720"/>
      </w:pPr>
      <w:rPr>
        <w:rFonts w:hint="default"/>
      </w:rPr>
    </w:lvl>
    <w:lvl w:ilvl="3">
      <w:start w:val="1"/>
      <w:numFmt w:val="decimal"/>
      <w:lvlText w:val="%1.%2.%3.%4."/>
      <w:lvlJc w:val="left"/>
      <w:pPr>
        <w:ind w:left="1887" w:hanging="720"/>
      </w:pPr>
      <w:rPr>
        <w:rFonts w:hint="default"/>
      </w:rPr>
    </w:lvl>
    <w:lvl w:ilvl="4">
      <w:start w:val="1"/>
      <w:numFmt w:val="decimal"/>
      <w:lvlText w:val="%1.%2.%3.%4.%5."/>
      <w:lvlJc w:val="left"/>
      <w:pPr>
        <w:ind w:left="2636" w:hanging="1080"/>
      </w:pPr>
      <w:rPr>
        <w:rFonts w:hint="default"/>
      </w:rPr>
    </w:lvl>
    <w:lvl w:ilvl="5">
      <w:start w:val="1"/>
      <w:numFmt w:val="decimal"/>
      <w:lvlText w:val="%1.%2.%3.%4.%5.%6."/>
      <w:lvlJc w:val="left"/>
      <w:pPr>
        <w:ind w:left="3025" w:hanging="1080"/>
      </w:pPr>
      <w:rPr>
        <w:rFonts w:hint="default"/>
      </w:rPr>
    </w:lvl>
    <w:lvl w:ilvl="6">
      <w:start w:val="1"/>
      <w:numFmt w:val="decimal"/>
      <w:lvlText w:val="%1.%2.%3.%4.%5.%6.%7."/>
      <w:lvlJc w:val="left"/>
      <w:pPr>
        <w:ind w:left="3774" w:hanging="1440"/>
      </w:pPr>
      <w:rPr>
        <w:rFonts w:hint="default"/>
      </w:rPr>
    </w:lvl>
    <w:lvl w:ilvl="7">
      <w:start w:val="1"/>
      <w:numFmt w:val="decimal"/>
      <w:lvlText w:val="%1.%2.%3.%4.%5.%6.%7.%8."/>
      <w:lvlJc w:val="left"/>
      <w:pPr>
        <w:ind w:left="4163" w:hanging="1440"/>
      </w:pPr>
      <w:rPr>
        <w:rFonts w:hint="default"/>
      </w:rPr>
    </w:lvl>
    <w:lvl w:ilvl="8">
      <w:start w:val="1"/>
      <w:numFmt w:val="decimal"/>
      <w:lvlText w:val="%1.%2.%3.%4.%5.%6.%7.%8.%9."/>
      <w:lvlJc w:val="left"/>
      <w:pPr>
        <w:ind w:left="4912" w:hanging="1800"/>
      </w:pPr>
      <w:rPr>
        <w:rFonts w:hint="default"/>
      </w:rPr>
    </w:lvl>
  </w:abstractNum>
  <w:abstractNum w:abstractNumId="11" w15:restartNumberingAfterBreak="0">
    <w:nsid w:val="271F134F"/>
    <w:multiLevelType w:val="hybridMultilevel"/>
    <w:tmpl w:val="82F8F7FA"/>
    <w:lvl w:ilvl="0" w:tplc="CC86B3A4">
      <w:start w:val="1"/>
      <w:numFmt w:val="upperRoman"/>
      <w:lvlText w:val="%1."/>
      <w:lvlJc w:val="left"/>
      <w:pPr>
        <w:ind w:left="4950" w:hanging="720"/>
      </w:pPr>
      <w:rPr>
        <w:rFonts w:hint="default"/>
        <w:b/>
      </w:rPr>
    </w:lvl>
    <w:lvl w:ilvl="1" w:tplc="04090019" w:tentative="1">
      <w:start w:val="1"/>
      <w:numFmt w:val="lowerLetter"/>
      <w:lvlText w:val="%2."/>
      <w:lvlJc w:val="left"/>
      <w:pPr>
        <w:ind w:left="5310" w:hanging="360"/>
      </w:pPr>
    </w:lvl>
    <w:lvl w:ilvl="2" w:tplc="0409001B" w:tentative="1">
      <w:start w:val="1"/>
      <w:numFmt w:val="lowerRoman"/>
      <w:lvlText w:val="%3."/>
      <w:lvlJc w:val="right"/>
      <w:pPr>
        <w:ind w:left="6030" w:hanging="180"/>
      </w:pPr>
    </w:lvl>
    <w:lvl w:ilvl="3" w:tplc="0409000F" w:tentative="1">
      <w:start w:val="1"/>
      <w:numFmt w:val="decimal"/>
      <w:lvlText w:val="%4."/>
      <w:lvlJc w:val="left"/>
      <w:pPr>
        <w:ind w:left="6750" w:hanging="360"/>
      </w:pPr>
    </w:lvl>
    <w:lvl w:ilvl="4" w:tplc="04090019" w:tentative="1">
      <w:start w:val="1"/>
      <w:numFmt w:val="lowerLetter"/>
      <w:lvlText w:val="%5."/>
      <w:lvlJc w:val="left"/>
      <w:pPr>
        <w:ind w:left="7470" w:hanging="360"/>
      </w:pPr>
    </w:lvl>
    <w:lvl w:ilvl="5" w:tplc="0409001B" w:tentative="1">
      <w:start w:val="1"/>
      <w:numFmt w:val="lowerRoman"/>
      <w:lvlText w:val="%6."/>
      <w:lvlJc w:val="right"/>
      <w:pPr>
        <w:ind w:left="8190" w:hanging="180"/>
      </w:pPr>
    </w:lvl>
    <w:lvl w:ilvl="6" w:tplc="0409000F" w:tentative="1">
      <w:start w:val="1"/>
      <w:numFmt w:val="decimal"/>
      <w:lvlText w:val="%7."/>
      <w:lvlJc w:val="left"/>
      <w:pPr>
        <w:ind w:left="8910" w:hanging="360"/>
      </w:pPr>
    </w:lvl>
    <w:lvl w:ilvl="7" w:tplc="04090019" w:tentative="1">
      <w:start w:val="1"/>
      <w:numFmt w:val="lowerLetter"/>
      <w:lvlText w:val="%8."/>
      <w:lvlJc w:val="left"/>
      <w:pPr>
        <w:ind w:left="9630" w:hanging="360"/>
      </w:pPr>
    </w:lvl>
    <w:lvl w:ilvl="8" w:tplc="0409001B" w:tentative="1">
      <w:start w:val="1"/>
      <w:numFmt w:val="lowerRoman"/>
      <w:lvlText w:val="%9."/>
      <w:lvlJc w:val="right"/>
      <w:pPr>
        <w:ind w:left="10350" w:hanging="180"/>
      </w:pPr>
    </w:lvl>
  </w:abstractNum>
  <w:abstractNum w:abstractNumId="12" w15:restartNumberingAfterBreak="0">
    <w:nsid w:val="272276DC"/>
    <w:multiLevelType w:val="hybridMultilevel"/>
    <w:tmpl w:val="60ACFA3E"/>
    <w:lvl w:ilvl="0" w:tplc="ACDE3664">
      <w:start w:val="6"/>
      <w:numFmt w:val="decimal"/>
      <w:lvlText w:val="%1."/>
      <w:lvlJc w:val="left"/>
      <w:pPr>
        <w:ind w:left="1210" w:hanging="360"/>
      </w:pPr>
      <w:rPr>
        <w:rFonts w:hint="default"/>
        <w:b/>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3" w15:restartNumberingAfterBreak="0">
    <w:nsid w:val="313A2AC0"/>
    <w:multiLevelType w:val="hybridMultilevel"/>
    <w:tmpl w:val="AA7A911A"/>
    <w:lvl w:ilvl="0" w:tplc="804C873A">
      <w:start w:val="1"/>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32E41301"/>
    <w:multiLevelType w:val="hybridMultilevel"/>
    <w:tmpl w:val="60A4D842"/>
    <w:lvl w:ilvl="0" w:tplc="668EB4B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4B5740"/>
    <w:multiLevelType w:val="hybridMultilevel"/>
    <w:tmpl w:val="37C28EC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B82F49"/>
    <w:multiLevelType w:val="hybridMultilevel"/>
    <w:tmpl w:val="F8E4FCE2"/>
    <w:lvl w:ilvl="0" w:tplc="123875E2">
      <w:start w:val="1"/>
      <w:numFmt w:val="decimal"/>
      <w:lvlText w:val="%1.1."/>
      <w:lvlJc w:val="left"/>
      <w:pPr>
        <w:ind w:left="135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D57366"/>
    <w:multiLevelType w:val="multilevel"/>
    <w:tmpl w:val="E438F3EC"/>
    <w:lvl w:ilvl="0">
      <w:start w:val="1"/>
      <w:numFmt w:val="lowerLetter"/>
      <w:lvlText w:val="%1)"/>
      <w:lvlJc w:val="left"/>
      <w:pPr>
        <w:ind w:left="1530" w:hanging="360"/>
      </w:pPr>
      <w:rPr>
        <w:rFonts w:hint="default"/>
      </w:rPr>
    </w:lvl>
    <w:lvl w:ilvl="1">
      <w:start w:val="1"/>
      <w:numFmt w:val="decimal"/>
      <w:isLgl/>
      <w:lvlText w:val="%1.%2."/>
      <w:lvlJc w:val="left"/>
      <w:pPr>
        <w:ind w:left="1643" w:hanging="360"/>
      </w:pPr>
      <w:rPr>
        <w:rFonts w:hint="default"/>
      </w:rPr>
    </w:lvl>
    <w:lvl w:ilvl="2">
      <w:start w:val="1"/>
      <w:numFmt w:val="decimal"/>
      <w:lvlText w:val="%3."/>
      <w:lvlJc w:val="left"/>
      <w:pPr>
        <w:ind w:left="211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702" w:hanging="1080"/>
      </w:pPr>
      <w:rPr>
        <w:rFonts w:hint="default"/>
      </w:rPr>
    </w:lvl>
    <w:lvl w:ilvl="5">
      <w:start w:val="1"/>
      <w:numFmt w:val="decimal"/>
      <w:isLgl/>
      <w:lvlText w:val="%1.%2.%3.%4.%5.%6."/>
      <w:lvlJc w:val="left"/>
      <w:pPr>
        <w:ind w:left="2815" w:hanging="1080"/>
      </w:pPr>
      <w:rPr>
        <w:rFonts w:hint="default"/>
      </w:rPr>
    </w:lvl>
    <w:lvl w:ilvl="6">
      <w:start w:val="1"/>
      <w:numFmt w:val="decimal"/>
      <w:isLgl/>
      <w:lvlText w:val="%1.%2.%3.%4.%5.%6.%7."/>
      <w:lvlJc w:val="left"/>
      <w:pPr>
        <w:ind w:left="3288" w:hanging="1440"/>
      </w:pPr>
      <w:rPr>
        <w:rFonts w:hint="default"/>
      </w:rPr>
    </w:lvl>
    <w:lvl w:ilvl="7">
      <w:start w:val="1"/>
      <w:numFmt w:val="decimal"/>
      <w:isLgl/>
      <w:lvlText w:val="%1.%2.%3.%4.%5.%6.%7.%8."/>
      <w:lvlJc w:val="left"/>
      <w:pPr>
        <w:ind w:left="3401" w:hanging="1440"/>
      </w:pPr>
      <w:rPr>
        <w:rFonts w:hint="default"/>
      </w:rPr>
    </w:lvl>
    <w:lvl w:ilvl="8">
      <w:start w:val="1"/>
      <w:numFmt w:val="decimal"/>
      <w:isLgl/>
      <w:lvlText w:val="%1.%2.%3.%4.%5.%6.%7.%8.%9."/>
      <w:lvlJc w:val="left"/>
      <w:pPr>
        <w:ind w:left="3874" w:hanging="1800"/>
      </w:pPr>
      <w:rPr>
        <w:rFonts w:hint="default"/>
      </w:rPr>
    </w:lvl>
  </w:abstractNum>
  <w:abstractNum w:abstractNumId="18" w15:restartNumberingAfterBreak="0">
    <w:nsid w:val="35DE3E77"/>
    <w:multiLevelType w:val="multilevel"/>
    <w:tmpl w:val="EA9AC558"/>
    <w:lvl w:ilvl="0">
      <w:start w:val="1"/>
      <w:numFmt w:val="decimal"/>
      <w:lvlText w:val="%1."/>
      <w:lvlJc w:val="left"/>
      <w:pPr>
        <w:ind w:left="360" w:hanging="360"/>
      </w:pPr>
      <w:rPr>
        <w:rFonts w:hint="default"/>
        <w:b/>
      </w:rPr>
    </w:lvl>
    <w:lvl w:ilvl="1">
      <w:start w:val="3"/>
      <w:numFmt w:val="decimal"/>
      <w:lvlText w:val="%1.%2."/>
      <w:lvlJc w:val="left"/>
      <w:pPr>
        <w:ind w:left="749" w:hanging="360"/>
      </w:pPr>
      <w:rPr>
        <w:rFonts w:hint="default"/>
      </w:rPr>
    </w:lvl>
    <w:lvl w:ilvl="2">
      <w:start w:val="1"/>
      <w:numFmt w:val="decimal"/>
      <w:lvlText w:val="%1.%2.%3."/>
      <w:lvlJc w:val="left"/>
      <w:pPr>
        <w:ind w:left="1498" w:hanging="720"/>
      </w:pPr>
      <w:rPr>
        <w:rFonts w:hint="default"/>
      </w:rPr>
    </w:lvl>
    <w:lvl w:ilvl="3">
      <w:start w:val="1"/>
      <w:numFmt w:val="decimal"/>
      <w:lvlText w:val="%1.%2.%3.%4."/>
      <w:lvlJc w:val="left"/>
      <w:pPr>
        <w:ind w:left="1887" w:hanging="720"/>
      </w:pPr>
      <w:rPr>
        <w:rFonts w:hint="default"/>
      </w:rPr>
    </w:lvl>
    <w:lvl w:ilvl="4">
      <w:start w:val="1"/>
      <w:numFmt w:val="decimal"/>
      <w:lvlText w:val="%1.%2.%3.%4.%5."/>
      <w:lvlJc w:val="left"/>
      <w:pPr>
        <w:ind w:left="2636" w:hanging="1080"/>
      </w:pPr>
      <w:rPr>
        <w:rFonts w:hint="default"/>
      </w:rPr>
    </w:lvl>
    <w:lvl w:ilvl="5">
      <w:start w:val="1"/>
      <w:numFmt w:val="decimal"/>
      <w:lvlText w:val="%1.%2.%3.%4.%5.%6."/>
      <w:lvlJc w:val="left"/>
      <w:pPr>
        <w:ind w:left="3025" w:hanging="1080"/>
      </w:pPr>
      <w:rPr>
        <w:rFonts w:hint="default"/>
      </w:rPr>
    </w:lvl>
    <w:lvl w:ilvl="6">
      <w:start w:val="1"/>
      <w:numFmt w:val="decimal"/>
      <w:lvlText w:val="%1.%2.%3.%4.%5.%6.%7."/>
      <w:lvlJc w:val="left"/>
      <w:pPr>
        <w:ind w:left="3774" w:hanging="1440"/>
      </w:pPr>
      <w:rPr>
        <w:rFonts w:hint="default"/>
      </w:rPr>
    </w:lvl>
    <w:lvl w:ilvl="7">
      <w:start w:val="1"/>
      <w:numFmt w:val="decimal"/>
      <w:lvlText w:val="%1.%2.%3.%4.%5.%6.%7.%8."/>
      <w:lvlJc w:val="left"/>
      <w:pPr>
        <w:ind w:left="4163" w:hanging="1440"/>
      </w:pPr>
      <w:rPr>
        <w:rFonts w:hint="default"/>
      </w:rPr>
    </w:lvl>
    <w:lvl w:ilvl="8">
      <w:start w:val="1"/>
      <w:numFmt w:val="decimal"/>
      <w:lvlText w:val="%1.%2.%3.%4.%5.%6.%7.%8.%9."/>
      <w:lvlJc w:val="left"/>
      <w:pPr>
        <w:ind w:left="4912" w:hanging="1800"/>
      </w:pPr>
      <w:rPr>
        <w:rFonts w:hint="default"/>
      </w:rPr>
    </w:lvl>
  </w:abstractNum>
  <w:abstractNum w:abstractNumId="19" w15:restartNumberingAfterBreak="0">
    <w:nsid w:val="36D72051"/>
    <w:multiLevelType w:val="hybridMultilevel"/>
    <w:tmpl w:val="343C3650"/>
    <w:lvl w:ilvl="0" w:tplc="AEAC8468">
      <w:start w:val="17"/>
      <w:numFmt w:val="decimal"/>
      <w:lvlText w:val="%1."/>
      <w:lvlJc w:val="left"/>
      <w:pPr>
        <w:ind w:left="345" w:hanging="360"/>
      </w:pPr>
      <w:rPr>
        <w:rFonts w:hint="default"/>
        <w:b/>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20" w15:restartNumberingAfterBreak="0">
    <w:nsid w:val="36E9580C"/>
    <w:multiLevelType w:val="hybridMultilevel"/>
    <w:tmpl w:val="EFC052D0"/>
    <w:lvl w:ilvl="0" w:tplc="FCA25F86">
      <w:start w:val="17"/>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8F73FB"/>
    <w:multiLevelType w:val="hybridMultilevel"/>
    <w:tmpl w:val="6F3E3894"/>
    <w:lvl w:ilvl="0" w:tplc="0409000F">
      <w:start w:val="1"/>
      <w:numFmt w:val="decimal"/>
      <w:lvlText w:val="%1."/>
      <w:lvlJc w:val="left"/>
      <w:pPr>
        <w:ind w:left="1350" w:hanging="360"/>
      </w:pPr>
      <w:rPr>
        <w:rFonts w:hint="default"/>
        <w:b w:val="0"/>
        <w:lang w:val="en-US"/>
      </w:rPr>
    </w:lvl>
    <w:lvl w:ilvl="1" w:tplc="08090019" w:tentative="1">
      <w:start w:val="1"/>
      <w:numFmt w:val="lowerLetter"/>
      <w:lvlText w:val="%2."/>
      <w:lvlJc w:val="left"/>
      <w:pPr>
        <w:ind w:left="1682" w:hanging="360"/>
      </w:pPr>
    </w:lvl>
    <w:lvl w:ilvl="2" w:tplc="0809001B" w:tentative="1">
      <w:start w:val="1"/>
      <w:numFmt w:val="lowerRoman"/>
      <w:lvlText w:val="%3."/>
      <w:lvlJc w:val="right"/>
      <w:pPr>
        <w:ind w:left="2402" w:hanging="180"/>
      </w:pPr>
    </w:lvl>
    <w:lvl w:ilvl="3" w:tplc="0809000F">
      <w:start w:val="1"/>
      <w:numFmt w:val="decimal"/>
      <w:lvlText w:val="%4."/>
      <w:lvlJc w:val="left"/>
      <w:pPr>
        <w:ind w:left="3122" w:hanging="360"/>
      </w:pPr>
    </w:lvl>
    <w:lvl w:ilvl="4" w:tplc="08090019" w:tentative="1">
      <w:start w:val="1"/>
      <w:numFmt w:val="lowerLetter"/>
      <w:lvlText w:val="%5."/>
      <w:lvlJc w:val="left"/>
      <w:pPr>
        <w:ind w:left="3842" w:hanging="360"/>
      </w:pPr>
    </w:lvl>
    <w:lvl w:ilvl="5" w:tplc="0809001B" w:tentative="1">
      <w:start w:val="1"/>
      <w:numFmt w:val="lowerRoman"/>
      <w:lvlText w:val="%6."/>
      <w:lvlJc w:val="right"/>
      <w:pPr>
        <w:ind w:left="4562" w:hanging="180"/>
      </w:pPr>
    </w:lvl>
    <w:lvl w:ilvl="6" w:tplc="0809000F" w:tentative="1">
      <w:start w:val="1"/>
      <w:numFmt w:val="decimal"/>
      <w:lvlText w:val="%7."/>
      <w:lvlJc w:val="left"/>
      <w:pPr>
        <w:ind w:left="5282" w:hanging="360"/>
      </w:pPr>
    </w:lvl>
    <w:lvl w:ilvl="7" w:tplc="08090019" w:tentative="1">
      <w:start w:val="1"/>
      <w:numFmt w:val="lowerLetter"/>
      <w:lvlText w:val="%8."/>
      <w:lvlJc w:val="left"/>
      <w:pPr>
        <w:ind w:left="6002" w:hanging="360"/>
      </w:pPr>
    </w:lvl>
    <w:lvl w:ilvl="8" w:tplc="0809001B" w:tentative="1">
      <w:start w:val="1"/>
      <w:numFmt w:val="lowerRoman"/>
      <w:lvlText w:val="%9."/>
      <w:lvlJc w:val="right"/>
      <w:pPr>
        <w:ind w:left="6722" w:hanging="180"/>
      </w:pPr>
    </w:lvl>
  </w:abstractNum>
  <w:abstractNum w:abstractNumId="22" w15:restartNumberingAfterBreak="0">
    <w:nsid w:val="396A57BA"/>
    <w:multiLevelType w:val="multilevel"/>
    <w:tmpl w:val="8FE4C73E"/>
    <w:lvl w:ilvl="0">
      <w:start w:val="3"/>
      <w:numFmt w:val="decimal"/>
      <w:lvlText w:val="%1"/>
      <w:lvlJc w:val="left"/>
      <w:pPr>
        <w:ind w:left="360" w:hanging="360"/>
      </w:pPr>
      <w:rPr>
        <w:rFonts w:hint="default"/>
      </w:rPr>
    </w:lvl>
    <w:lvl w:ilvl="1">
      <w:start w:val="3"/>
      <w:numFmt w:val="decimal"/>
      <w:lvlText w:val="%1.%2"/>
      <w:lvlJc w:val="left"/>
      <w:pPr>
        <w:ind w:left="397" w:hanging="360"/>
      </w:pPr>
      <w:rPr>
        <w:rFonts w:hint="default"/>
      </w:rPr>
    </w:lvl>
    <w:lvl w:ilvl="2">
      <w:start w:val="1"/>
      <w:numFmt w:val="decimal"/>
      <w:lvlText w:val="%1.%2.%3"/>
      <w:lvlJc w:val="left"/>
      <w:pPr>
        <w:ind w:left="794" w:hanging="720"/>
      </w:pPr>
      <w:rPr>
        <w:rFonts w:hint="default"/>
      </w:rPr>
    </w:lvl>
    <w:lvl w:ilvl="3">
      <w:start w:val="1"/>
      <w:numFmt w:val="decimal"/>
      <w:lvlText w:val="%1.%2.%3.%4"/>
      <w:lvlJc w:val="left"/>
      <w:pPr>
        <w:ind w:left="831" w:hanging="720"/>
      </w:pPr>
      <w:rPr>
        <w:rFonts w:hint="default"/>
      </w:rPr>
    </w:lvl>
    <w:lvl w:ilvl="4">
      <w:start w:val="1"/>
      <w:numFmt w:val="decimal"/>
      <w:lvlText w:val="%1.%2.%3.%4.%5"/>
      <w:lvlJc w:val="left"/>
      <w:pPr>
        <w:ind w:left="1228" w:hanging="1080"/>
      </w:pPr>
      <w:rPr>
        <w:rFonts w:hint="default"/>
      </w:rPr>
    </w:lvl>
    <w:lvl w:ilvl="5">
      <w:start w:val="1"/>
      <w:numFmt w:val="decimal"/>
      <w:lvlText w:val="%1.%2.%3.%4.%5.%6"/>
      <w:lvlJc w:val="left"/>
      <w:pPr>
        <w:ind w:left="1265" w:hanging="1080"/>
      </w:pPr>
      <w:rPr>
        <w:rFonts w:hint="default"/>
      </w:rPr>
    </w:lvl>
    <w:lvl w:ilvl="6">
      <w:start w:val="1"/>
      <w:numFmt w:val="decimal"/>
      <w:lvlText w:val="%1.%2.%3.%4.%5.%6.%7"/>
      <w:lvlJc w:val="left"/>
      <w:pPr>
        <w:ind w:left="1662" w:hanging="1440"/>
      </w:pPr>
      <w:rPr>
        <w:rFonts w:hint="default"/>
      </w:rPr>
    </w:lvl>
    <w:lvl w:ilvl="7">
      <w:start w:val="1"/>
      <w:numFmt w:val="decimal"/>
      <w:lvlText w:val="%1.%2.%3.%4.%5.%6.%7.%8"/>
      <w:lvlJc w:val="left"/>
      <w:pPr>
        <w:ind w:left="1699" w:hanging="1440"/>
      </w:pPr>
      <w:rPr>
        <w:rFonts w:hint="default"/>
      </w:rPr>
    </w:lvl>
    <w:lvl w:ilvl="8">
      <w:start w:val="1"/>
      <w:numFmt w:val="decimal"/>
      <w:lvlText w:val="%1.%2.%3.%4.%5.%6.%7.%8.%9"/>
      <w:lvlJc w:val="left"/>
      <w:pPr>
        <w:ind w:left="2096" w:hanging="1800"/>
      </w:pPr>
      <w:rPr>
        <w:rFonts w:hint="default"/>
      </w:rPr>
    </w:lvl>
  </w:abstractNum>
  <w:abstractNum w:abstractNumId="23" w15:restartNumberingAfterBreak="0">
    <w:nsid w:val="3A9935B1"/>
    <w:multiLevelType w:val="multilevel"/>
    <w:tmpl w:val="2430A188"/>
    <w:lvl w:ilvl="0">
      <w:start w:val="5"/>
      <w:numFmt w:val="decimal"/>
      <w:lvlText w:val="%1."/>
      <w:lvlJc w:val="left"/>
      <w:pPr>
        <w:ind w:left="360" w:hanging="360"/>
      </w:pPr>
      <w:rPr>
        <w:rFonts w:hint="default"/>
      </w:rPr>
    </w:lvl>
    <w:lvl w:ilvl="1">
      <w:start w:val="3"/>
      <w:numFmt w:val="decimal"/>
      <w:lvlText w:val="%1.%2."/>
      <w:lvlJc w:val="left"/>
      <w:pPr>
        <w:ind w:left="749" w:hanging="360"/>
      </w:pPr>
      <w:rPr>
        <w:rFonts w:hint="default"/>
      </w:rPr>
    </w:lvl>
    <w:lvl w:ilvl="2">
      <w:start w:val="1"/>
      <w:numFmt w:val="decimal"/>
      <w:lvlText w:val="%1.%2.%3."/>
      <w:lvlJc w:val="left"/>
      <w:pPr>
        <w:ind w:left="1498" w:hanging="720"/>
      </w:pPr>
      <w:rPr>
        <w:rFonts w:hint="default"/>
      </w:rPr>
    </w:lvl>
    <w:lvl w:ilvl="3">
      <w:start w:val="1"/>
      <w:numFmt w:val="decimal"/>
      <w:lvlText w:val="%1.%2.%3.%4."/>
      <w:lvlJc w:val="left"/>
      <w:pPr>
        <w:ind w:left="1887" w:hanging="720"/>
      </w:pPr>
      <w:rPr>
        <w:rFonts w:hint="default"/>
      </w:rPr>
    </w:lvl>
    <w:lvl w:ilvl="4">
      <w:start w:val="1"/>
      <w:numFmt w:val="decimal"/>
      <w:lvlText w:val="%1.%2.%3.%4.%5."/>
      <w:lvlJc w:val="left"/>
      <w:pPr>
        <w:ind w:left="2636" w:hanging="1080"/>
      </w:pPr>
      <w:rPr>
        <w:rFonts w:hint="default"/>
      </w:rPr>
    </w:lvl>
    <w:lvl w:ilvl="5">
      <w:start w:val="1"/>
      <w:numFmt w:val="decimal"/>
      <w:lvlText w:val="%1.%2.%3.%4.%5.%6."/>
      <w:lvlJc w:val="left"/>
      <w:pPr>
        <w:ind w:left="3025" w:hanging="1080"/>
      </w:pPr>
      <w:rPr>
        <w:rFonts w:hint="default"/>
      </w:rPr>
    </w:lvl>
    <w:lvl w:ilvl="6">
      <w:start w:val="1"/>
      <w:numFmt w:val="decimal"/>
      <w:lvlText w:val="%1.%2.%3.%4.%5.%6.%7."/>
      <w:lvlJc w:val="left"/>
      <w:pPr>
        <w:ind w:left="3774" w:hanging="1440"/>
      </w:pPr>
      <w:rPr>
        <w:rFonts w:hint="default"/>
      </w:rPr>
    </w:lvl>
    <w:lvl w:ilvl="7">
      <w:start w:val="1"/>
      <w:numFmt w:val="decimal"/>
      <w:lvlText w:val="%1.%2.%3.%4.%5.%6.%7.%8."/>
      <w:lvlJc w:val="left"/>
      <w:pPr>
        <w:ind w:left="4163" w:hanging="1440"/>
      </w:pPr>
      <w:rPr>
        <w:rFonts w:hint="default"/>
      </w:rPr>
    </w:lvl>
    <w:lvl w:ilvl="8">
      <w:start w:val="1"/>
      <w:numFmt w:val="decimal"/>
      <w:lvlText w:val="%1.%2.%3.%4.%5.%6.%7.%8.%9."/>
      <w:lvlJc w:val="left"/>
      <w:pPr>
        <w:ind w:left="4912" w:hanging="1800"/>
      </w:pPr>
      <w:rPr>
        <w:rFonts w:hint="default"/>
      </w:rPr>
    </w:lvl>
  </w:abstractNum>
  <w:abstractNum w:abstractNumId="24" w15:restartNumberingAfterBreak="0">
    <w:nsid w:val="3F514EB1"/>
    <w:multiLevelType w:val="hybridMultilevel"/>
    <w:tmpl w:val="5C7C8F5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9E5A19"/>
    <w:multiLevelType w:val="hybridMultilevel"/>
    <w:tmpl w:val="EDC2EB62"/>
    <w:lvl w:ilvl="0" w:tplc="04190001">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26" w15:restartNumberingAfterBreak="0">
    <w:nsid w:val="43A66E41"/>
    <w:multiLevelType w:val="hybridMultilevel"/>
    <w:tmpl w:val="1F88EDB4"/>
    <w:lvl w:ilvl="0" w:tplc="04190017">
      <w:start w:val="1"/>
      <w:numFmt w:val="lowerLetter"/>
      <w:lvlText w:val="%1)"/>
      <w:lvlJc w:val="left"/>
      <w:pPr>
        <w:ind w:left="786"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D4338CD"/>
    <w:multiLevelType w:val="hybridMultilevel"/>
    <w:tmpl w:val="91389728"/>
    <w:lvl w:ilvl="0" w:tplc="08090017">
      <w:start w:val="1"/>
      <w:numFmt w:val="lowerLetter"/>
      <w:lvlText w:val="%1)"/>
      <w:lvlJc w:val="left"/>
      <w:pPr>
        <w:ind w:left="720" w:hanging="360"/>
      </w:pPr>
    </w:lvl>
    <w:lvl w:ilvl="1" w:tplc="08090019">
      <w:start w:val="1"/>
      <w:numFmt w:val="lowerLetter"/>
      <w:lvlText w:val="%2."/>
      <w:lvlJc w:val="left"/>
      <w:pPr>
        <w:ind w:left="755" w:hanging="360"/>
      </w:pPr>
    </w:lvl>
    <w:lvl w:ilvl="2" w:tplc="0E868B2C">
      <w:start w:val="1"/>
      <w:numFmt w:val="decimal"/>
      <w:lvlText w:val="%3."/>
      <w:lvlJc w:val="left"/>
      <w:pPr>
        <w:ind w:left="360" w:hanging="360"/>
      </w:pPr>
      <w:rPr>
        <w:rFonts w:hint="default"/>
      </w:rPr>
    </w:lvl>
    <w:lvl w:ilvl="3" w:tplc="755CE98E">
      <w:start w:val="1"/>
      <w:numFmt w:val="upperRoman"/>
      <w:lvlText w:val="%4."/>
      <w:lvlJc w:val="left"/>
      <w:pPr>
        <w:ind w:left="3240" w:hanging="720"/>
      </w:pPr>
      <w:rPr>
        <w:rFonts w:hint="default"/>
        <w:b/>
        <w:i w:val="0"/>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E5E243D"/>
    <w:multiLevelType w:val="hybridMultilevel"/>
    <w:tmpl w:val="BF4420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854DB2"/>
    <w:multiLevelType w:val="multilevel"/>
    <w:tmpl w:val="8FE4C73E"/>
    <w:lvl w:ilvl="0">
      <w:start w:val="3"/>
      <w:numFmt w:val="decimal"/>
      <w:lvlText w:val="%1"/>
      <w:lvlJc w:val="left"/>
      <w:pPr>
        <w:ind w:left="360" w:hanging="360"/>
      </w:pPr>
      <w:rPr>
        <w:rFonts w:hint="default"/>
      </w:rPr>
    </w:lvl>
    <w:lvl w:ilvl="1">
      <w:start w:val="3"/>
      <w:numFmt w:val="decimal"/>
      <w:lvlText w:val="%1.%2"/>
      <w:lvlJc w:val="left"/>
      <w:pPr>
        <w:ind w:left="397" w:hanging="360"/>
      </w:pPr>
      <w:rPr>
        <w:rFonts w:hint="default"/>
      </w:rPr>
    </w:lvl>
    <w:lvl w:ilvl="2">
      <w:start w:val="1"/>
      <w:numFmt w:val="decimal"/>
      <w:lvlText w:val="%1.%2.%3"/>
      <w:lvlJc w:val="left"/>
      <w:pPr>
        <w:ind w:left="794" w:hanging="720"/>
      </w:pPr>
      <w:rPr>
        <w:rFonts w:hint="default"/>
      </w:rPr>
    </w:lvl>
    <w:lvl w:ilvl="3">
      <w:start w:val="1"/>
      <w:numFmt w:val="decimal"/>
      <w:lvlText w:val="%1.%2.%3.%4"/>
      <w:lvlJc w:val="left"/>
      <w:pPr>
        <w:ind w:left="831" w:hanging="720"/>
      </w:pPr>
      <w:rPr>
        <w:rFonts w:hint="default"/>
      </w:rPr>
    </w:lvl>
    <w:lvl w:ilvl="4">
      <w:start w:val="1"/>
      <w:numFmt w:val="decimal"/>
      <w:lvlText w:val="%1.%2.%3.%4.%5"/>
      <w:lvlJc w:val="left"/>
      <w:pPr>
        <w:ind w:left="1228" w:hanging="1080"/>
      </w:pPr>
      <w:rPr>
        <w:rFonts w:hint="default"/>
      </w:rPr>
    </w:lvl>
    <w:lvl w:ilvl="5">
      <w:start w:val="1"/>
      <w:numFmt w:val="decimal"/>
      <w:lvlText w:val="%1.%2.%3.%4.%5.%6"/>
      <w:lvlJc w:val="left"/>
      <w:pPr>
        <w:ind w:left="1265" w:hanging="1080"/>
      </w:pPr>
      <w:rPr>
        <w:rFonts w:hint="default"/>
      </w:rPr>
    </w:lvl>
    <w:lvl w:ilvl="6">
      <w:start w:val="1"/>
      <w:numFmt w:val="decimal"/>
      <w:lvlText w:val="%1.%2.%3.%4.%5.%6.%7"/>
      <w:lvlJc w:val="left"/>
      <w:pPr>
        <w:ind w:left="1662" w:hanging="1440"/>
      </w:pPr>
      <w:rPr>
        <w:rFonts w:hint="default"/>
      </w:rPr>
    </w:lvl>
    <w:lvl w:ilvl="7">
      <w:start w:val="1"/>
      <w:numFmt w:val="decimal"/>
      <w:lvlText w:val="%1.%2.%3.%4.%5.%6.%7.%8"/>
      <w:lvlJc w:val="left"/>
      <w:pPr>
        <w:ind w:left="1699" w:hanging="1440"/>
      </w:pPr>
      <w:rPr>
        <w:rFonts w:hint="default"/>
      </w:rPr>
    </w:lvl>
    <w:lvl w:ilvl="8">
      <w:start w:val="1"/>
      <w:numFmt w:val="decimal"/>
      <w:lvlText w:val="%1.%2.%3.%4.%5.%6.%7.%8.%9"/>
      <w:lvlJc w:val="left"/>
      <w:pPr>
        <w:ind w:left="2096" w:hanging="1800"/>
      </w:pPr>
      <w:rPr>
        <w:rFonts w:hint="default"/>
      </w:rPr>
    </w:lvl>
  </w:abstractNum>
  <w:abstractNum w:abstractNumId="30" w15:restartNumberingAfterBreak="0">
    <w:nsid w:val="61BB1871"/>
    <w:multiLevelType w:val="hybridMultilevel"/>
    <w:tmpl w:val="8FE61042"/>
    <w:lvl w:ilvl="0" w:tplc="0BD8B768">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CF7D63"/>
    <w:multiLevelType w:val="hybridMultilevel"/>
    <w:tmpl w:val="53228FFE"/>
    <w:lvl w:ilvl="0" w:tplc="723031B8">
      <w:start w:val="1"/>
      <w:numFmt w:val="upperRoman"/>
      <w:lvlText w:val="%1."/>
      <w:lvlJc w:val="left"/>
      <w:pPr>
        <w:ind w:left="1440" w:hanging="72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2" w15:restartNumberingAfterBreak="0">
    <w:nsid w:val="69082073"/>
    <w:multiLevelType w:val="singleLevel"/>
    <w:tmpl w:val="00000007"/>
    <w:lvl w:ilvl="0">
      <w:start w:val="1"/>
      <w:numFmt w:val="lowerLetter"/>
      <w:lvlText w:val="%1)"/>
      <w:lvlJc w:val="left"/>
      <w:pPr>
        <w:tabs>
          <w:tab w:val="num" w:pos="1065"/>
        </w:tabs>
        <w:ind w:left="1065" w:hanging="360"/>
      </w:pPr>
      <w:rPr>
        <w:b w:val="0"/>
      </w:rPr>
    </w:lvl>
  </w:abstractNum>
  <w:abstractNum w:abstractNumId="33" w15:restartNumberingAfterBreak="0">
    <w:nsid w:val="69B763EF"/>
    <w:multiLevelType w:val="multilevel"/>
    <w:tmpl w:val="DB5873F8"/>
    <w:lvl w:ilvl="0">
      <w:start w:val="1"/>
      <w:numFmt w:val="decimal"/>
      <w:lvlText w:val="%1."/>
      <w:lvlJc w:val="left"/>
      <w:pPr>
        <w:ind w:left="1495" w:hanging="360"/>
      </w:pPr>
      <w:rPr>
        <w:rFonts w:hint="default"/>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6A6439D8"/>
    <w:multiLevelType w:val="hybridMultilevel"/>
    <w:tmpl w:val="62FE3B7C"/>
    <w:lvl w:ilvl="0" w:tplc="A18E5E7E">
      <w:start w:val="1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A02D51"/>
    <w:multiLevelType w:val="hybridMultilevel"/>
    <w:tmpl w:val="000AEE7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9F504C"/>
    <w:multiLevelType w:val="hybridMultilevel"/>
    <w:tmpl w:val="75E2F6E0"/>
    <w:lvl w:ilvl="0" w:tplc="81DC58FA">
      <w:start w:val="1"/>
      <w:numFmt w:val="lowerLetter"/>
      <w:lvlText w:val="%1)"/>
      <w:lvlJc w:val="left"/>
      <w:pPr>
        <w:ind w:left="459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C32572"/>
    <w:multiLevelType w:val="hybridMultilevel"/>
    <w:tmpl w:val="306C1302"/>
    <w:lvl w:ilvl="0" w:tplc="012E9ADA">
      <w:start w:val="14"/>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0541D2"/>
    <w:multiLevelType w:val="multilevel"/>
    <w:tmpl w:val="57E8B50E"/>
    <w:lvl w:ilvl="0">
      <w:start w:val="1"/>
      <w:numFmt w:val="lowerLetter"/>
      <w:lvlText w:val="%1)"/>
      <w:lvlJc w:val="left"/>
      <w:pPr>
        <w:ind w:left="360" w:hanging="360"/>
      </w:pPr>
      <w:rPr>
        <w:rFonts w:hint="default"/>
        <w:b w:val="0"/>
      </w:rPr>
    </w:lvl>
    <w:lvl w:ilvl="1">
      <w:start w:val="3"/>
      <w:numFmt w:val="decimal"/>
      <w:lvlText w:val="%1.%2."/>
      <w:lvlJc w:val="left"/>
      <w:pPr>
        <w:ind w:left="749" w:hanging="360"/>
      </w:pPr>
      <w:rPr>
        <w:rFonts w:hint="default"/>
      </w:rPr>
    </w:lvl>
    <w:lvl w:ilvl="2">
      <w:start w:val="1"/>
      <w:numFmt w:val="decimal"/>
      <w:lvlText w:val="%1.%2.%3."/>
      <w:lvlJc w:val="left"/>
      <w:pPr>
        <w:ind w:left="1498" w:hanging="720"/>
      </w:pPr>
      <w:rPr>
        <w:rFonts w:hint="default"/>
      </w:rPr>
    </w:lvl>
    <w:lvl w:ilvl="3">
      <w:start w:val="1"/>
      <w:numFmt w:val="decimal"/>
      <w:lvlText w:val="%1.%2.%3.%4."/>
      <w:lvlJc w:val="left"/>
      <w:pPr>
        <w:ind w:left="1887" w:hanging="720"/>
      </w:pPr>
      <w:rPr>
        <w:rFonts w:hint="default"/>
      </w:rPr>
    </w:lvl>
    <w:lvl w:ilvl="4">
      <w:start w:val="1"/>
      <w:numFmt w:val="decimal"/>
      <w:lvlText w:val="%1.%2.%3.%4.%5."/>
      <w:lvlJc w:val="left"/>
      <w:pPr>
        <w:ind w:left="2636" w:hanging="1080"/>
      </w:pPr>
      <w:rPr>
        <w:rFonts w:hint="default"/>
      </w:rPr>
    </w:lvl>
    <w:lvl w:ilvl="5">
      <w:start w:val="1"/>
      <w:numFmt w:val="decimal"/>
      <w:lvlText w:val="%1.%2.%3.%4.%5.%6."/>
      <w:lvlJc w:val="left"/>
      <w:pPr>
        <w:ind w:left="3025" w:hanging="1080"/>
      </w:pPr>
      <w:rPr>
        <w:rFonts w:hint="default"/>
      </w:rPr>
    </w:lvl>
    <w:lvl w:ilvl="6">
      <w:start w:val="1"/>
      <w:numFmt w:val="decimal"/>
      <w:lvlText w:val="%1.%2.%3.%4.%5.%6.%7."/>
      <w:lvlJc w:val="left"/>
      <w:pPr>
        <w:ind w:left="3774" w:hanging="1440"/>
      </w:pPr>
      <w:rPr>
        <w:rFonts w:hint="default"/>
      </w:rPr>
    </w:lvl>
    <w:lvl w:ilvl="7">
      <w:start w:val="1"/>
      <w:numFmt w:val="decimal"/>
      <w:lvlText w:val="%1.%2.%3.%4.%5.%6.%7.%8."/>
      <w:lvlJc w:val="left"/>
      <w:pPr>
        <w:ind w:left="4163" w:hanging="1440"/>
      </w:pPr>
      <w:rPr>
        <w:rFonts w:hint="default"/>
      </w:rPr>
    </w:lvl>
    <w:lvl w:ilvl="8">
      <w:start w:val="1"/>
      <w:numFmt w:val="decimal"/>
      <w:lvlText w:val="%1.%2.%3.%4.%5.%6.%7.%8.%9."/>
      <w:lvlJc w:val="left"/>
      <w:pPr>
        <w:ind w:left="4912" w:hanging="1800"/>
      </w:pPr>
      <w:rPr>
        <w:rFonts w:hint="default"/>
      </w:rPr>
    </w:lvl>
  </w:abstractNum>
  <w:abstractNum w:abstractNumId="39" w15:restartNumberingAfterBreak="0">
    <w:nsid w:val="7F507C5D"/>
    <w:multiLevelType w:val="hybridMultilevel"/>
    <w:tmpl w:val="0A3CFED2"/>
    <w:lvl w:ilvl="0" w:tplc="792055BA">
      <w:start w:val="1"/>
      <w:numFmt w:val="decimal"/>
      <w:lvlText w:val="%1."/>
      <w:lvlJc w:val="left"/>
      <w:pPr>
        <w:ind w:left="360" w:hanging="360"/>
      </w:pPr>
      <w:rPr>
        <w:b/>
      </w:rPr>
    </w:lvl>
    <w:lvl w:ilvl="1" w:tplc="0418000F">
      <w:start w:val="1"/>
      <w:numFmt w:val="decimal"/>
      <w:lvlText w:val="%2."/>
      <w:lvlJc w:val="left"/>
      <w:pPr>
        <w:ind w:left="1080" w:hanging="360"/>
      </w:pPr>
    </w:lvl>
    <w:lvl w:ilvl="2" w:tplc="FCBA39AC">
      <w:start w:val="1"/>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1698890555">
    <w:abstractNumId w:val="6"/>
  </w:num>
  <w:num w:numId="2" w16cid:durableId="526528498">
    <w:abstractNumId w:val="27"/>
  </w:num>
  <w:num w:numId="3" w16cid:durableId="166137903">
    <w:abstractNumId w:val="26"/>
  </w:num>
  <w:num w:numId="4" w16cid:durableId="1254508027">
    <w:abstractNumId w:val="13"/>
  </w:num>
  <w:num w:numId="5" w16cid:durableId="2105804999">
    <w:abstractNumId w:val="14"/>
  </w:num>
  <w:num w:numId="6" w16cid:durableId="1469975463">
    <w:abstractNumId w:val="25"/>
  </w:num>
  <w:num w:numId="7" w16cid:durableId="1933968310">
    <w:abstractNumId w:val="22"/>
  </w:num>
  <w:num w:numId="8" w16cid:durableId="1639188923">
    <w:abstractNumId w:val="3"/>
  </w:num>
  <w:num w:numId="9" w16cid:durableId="1738672144">
    <w:abstractNumId w:val="1"/>
  </w:num>
  <w:num w:numId="10" w16cid:durableId="1961642847">
    <w:abstractNumId w:val="31"/>
  </w:num>
  <w:num w:numId="11" w16cid:durableId="1849514433">
    <w:abstractNumId w:val="35"/>
  </w:num>
  <w:num w:numId="12" w16cid:durableId="871958085">
    <w:abstractNumId w:val="29"/>
  </w:num>
  <w:num w:numId="13" w16cid:durableId="1226530615">
    <w:abstractNumId w:val="24"/>
  </w:num>
  <w:num w:numId="14" w16cid:durableId="1412045027">
    <w:abstractNumId w:val="23"/>
  </w:num>
  <w:num w:numId="15" w16cid:durableId="1375273782">
    <w:abstractNumId w:val="8"/>
  </w:num>
  <w:num w:numId="16" w16cid:durableId="1659846624">
    <w:abstractNumId w:val="32"/>
  </w:num>
  <w:num w:numId="17" w16cid:durableId="1231235220">
    <w:abstractNumId w:val="18"/>
  </w:num>
  <w:num w:numId="18" w16cid:durableId="971640608">
    <w:abstractNumId w:val="12"/>
  </w:num>
  <w:num w:numId="19" w16cid:durableId="791753258">
    <w:abstractNumId w:val="33"/>
  </w:num>
  <w:num w:numId="20" w16cid:durableId="2019846978">
    <w:abstractNumId w:val="21"/>
  </w:num>
  <w:num w:numId="21" w16cid:durableId="1606381293">
    <w:abstractNumId w:val="16"/>
  </w:num>
  <w:num w:numId="22" w16cid:durableId="2056655499">
    <w:abstractNumId w:val="30"/>
  </w:num>
  <w:num w:numId="23" w16cid:durableId="98842254">
    <w:abstractNumId w:val="9"/>
  </w:num>
  <w:num w:numId="24" w16cid:durableId="1948389450">
    <w:abstractNumId w:val="11"/>
  </w:num>
  <w:num w:numId="25" w16cid:durableId="788400558">
    <w:abstractNumId w:val="5"/>
  </w:num>
  <w:num w:numId="26" w16cid:durableId="6103424">
    <w:abstractNumId w:val="17"/>
  </w:num>
  <w:num w:numId="27" w16cid:durableId="630482681">
    <w:abstractNumId w:val="37"/>
  </w:num>
  <w:num w:numId="28" w16cid:durableId="99571452">
    <w:abstractNumId w:val="10"/>
  </w:num>
  <w:num w:numId="29" w16cid:durableId="1411853571">
    <w:abstractNumId w:val="38"/>
  </w:num>
  <w:num w:numId="30" w16cid:durableId="143013948">
    <w:abstractNumId w:val="34"/>
  </w:num>
  <w:num w:numId="31" w16cid:durableId="664820877">
    <w:abstractNumId w:val="28"/>
  </w:num>
  <w:num w:numId="32" w16cid:durableId="1531606045">
    <w:abstractNumId w:val="15"/>
  </w:num>
  <w:num w:numId="33" w16cid:durableId="10114230">
    <w:abstractNumId w:val="7"/>
  </w:num>
  <w:num w:numId="34" w16cid:durableId="540047498">
    <w:abstractNumId w:val="36"/>
  </w:num>
  <w:num w:numId="35" w16cid:durableId="837237159">
    <w:abstractNumId w:val="20"/>
  </w:num>
  <w:num w:numId="36" w16cid:durableId="2075927586">
    <w:abstractNumId w:val="19"/>
  </w:num>
  <w:num w:numId="37" w16cid:durableId="1645622549">
    <w:abstractNumId w:val="3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3472"/>
    <w:rsid w:val="0000141A"/>
    <w:rsid w:val="0000255E"/>
    <w:rsid w:val="00005F58"/>
    <w:rsid w:val="0001624C"/>
    <w:rsid w:val="00033AC3"/>
    <w:rsid w:val="00035631"/>
    <w:rsid w:val="0004161C"/>
    <w:rsid w:val="00047970"/>
    <w:rsid w:val="00051427"/>
    <w:rsid w:val="000525AC"/>
    <w:rsid w:val="00056549"/>
    <w:rsid w:val="0009382E"/>
    <w:rsid w:val="000A0DCF"/>
    <w:rsid w:val="000A18B9"/>
    <w:rsid w:val="000B3B9C"/>
    <w:rsid w:val="000B4581"/>
    <w:rsid w:val="000B7E02"/>
    <w:rsid w:val="000C0920"/>
    <w:rsid w:val="000C5D17"/>
    <w:rsid w:val="000C7629"/>
    <w:rsid w:val="000E036C"/>
    <w:rsid w:val="000E247A"/>
    <w:rsid w:val="000F1D5C"/>
    <w:rsid w:val="000F39FB"/>
    <w:rsid w:val="000F3B53"/>
    <w:rsid w:val="001063D7"/>
    <w:rsid w:val="00111A21"/>
    <w:rsid w:val="00115604"/>
    <w:rsid w:val="00140916"/>
    <w:rsid w:val="0014686B"/>
    <w:rsid w:val="00152E51"/>
    <w:rsid w:val="00154268"/>
    <w:rsid w:val="0015781B"/>
    <w:rsid w:val="001623B9"/>
    <w:rsid w:val="00162C15"/>
    <w:rsid w:val="001856DC"/>
    <w:rsid w:val="0019383C"/>
    <w:rsid w:val="001A13EE"/>
    <w:rsid w:val="001B02DA"/>
    <w:rsid w:val="001B1435"/>
    <w:rsid w:val="001B6706"/>
    <w:rsid w:val="001B7151"/>
    <w:rsid w:val="001D3121"/>
    <w:rsid w:val="001D6E19"/>
    <w:rsid w:val="001E0B50"/>
    <w:rsid w:val="001E3015"/>
    <w:rsid w:val="001F21CC"/>
    <w:rsid w:val="001F713F"/>
    <w:rsid w:val="001F7600"/>
    <w:rsid w:val="00201A38"/>
    <w:rsid w:val="00204861"/>
    <w:rsid w:val="00206B52"/>
    <w:rsid w:val="002253A8"/>
    <w:rsid w:val="002300A1"/>
    <w:rsid w:val="00233AFB"/>
    <w:rsid w:val="00234270"/>
    <w:rsid w:val="0024088F"/>
    <w:rsid w:val="0024329E"/>
    <w:rsid w:val="00251F0C"/>
    <w:rsid w:val="002574AA"/>
    <w:rsid w:val="0026309E"/>
    <w:rsid w:val="00263886"/>
    <w:rsid w:val="00264A91"/>
    <w:rsid w:val="00266265"/>
    <w:rsid w:val="0027077D"/>
    <w:rsid w:val="00275DEC"/>
    <w:rsid w:val="00277050"/>
    <w:rsid w:val="0028165F"/>
    <w:rsid w:val="00282271"/>
    <w:rsid w:val="002849A9"/>
    <w:rsid w:val="00291BF7"/>
    <w:rsid w:val="0029350E"/>
    <w:rsid w:val="002A2A56"/>
    <w:rsid w:val="002A2C70"/>
    <w:rsid w:val="002A2F67"/>
    <w:rsid w:val="002A43FB"/>
    <w:rsid w:val="002A5941"/>
    <w:rsid w:val="002A6337"/>
    <w:rsid w:val="002C382A"/>
    <w:rsid w:val="002E2724"/>
    <w:rsid w:val="002E60A7"/>
    <w:rsid w:val="002F7632"/>
    <w:rsid w:val="00300DE5"/>
    <w:rsid w:val="00304B34"/>
    <w:rsid w:val="00321E3F"/>
    <w:rsid w:val="00327C5E"/>
    <w:rsid w:val="00333770"/>
    <w:rsid w:val="003413F6"/>
    <w:rsid w:val="00351DEC"/>
    <w:rsid w:val="00375527"/>
    <w:rsid w:val="00382DF9"/>
    <w:rsid w:val="00396817"/>
    <w:rsid w:val="003A0FC9"/>
    <w:rsid w:val="003A2CB3"/>
    <w:rsid w:val="003B2712"/>
    <w:rsid w:val="003B758F"/>
    <w:rsid w:val="003D048B"/>
    <w:rsid w:val="003D0BEA"/>
    <w:rsid w:val="003D66FD"/>
    <w:rsid w:val="003E07B0"/>
    <w:rsid w:val="003E1E5D"/>
    <w:rsid w:val="003E2E62"/>
    <w:rsid w:val="003E4C11"/>
    <w:rsid w:val="003E5CCC"/>
    <w:rsid w:val="003E5D29"/>
    <w:rsid w:val="003F23F7"/>
    <w:rsid w:val="004020A6"/>
    <w:rsid w:val="004033E0"/>
    <w:rsid w:val="00410186"/>
    <w:rsid w:val="00417847"/>
    <w:rsid w:val="004179C4"/>
    <w:rsid w:val="00423D94"/>
    <w:rsid w:val="00427B34"/>
    <w:rsid w:val="0043227A"/>
    <w:rsid w:val="00444FC1"/>
    <w:rsid w:val="00446CB5"/>
    <w:rsid w:val="00456F62"/>
    <w:rsid w:val="00466801"/>
    <w:rsid w:val="004738A6"/>
    <w:rsid w:val="00483295"/>
    <w:rsid w:val="00484DCD"/>
    <w:rsid w:val="00485825"/>
    <w:rsid w:val="00487645"/>
    <w:rsid w:val="00491EF3"/>
    <w:rsid w:val="004A7717"/>
    <w:rsid w:val="004B544F"/>
    <w:rsid w:val="004B7616"/>
    <w:rsid w:val="004B7A39"/>
    <w:rsid w:val="004C1908"/>
    <w:rsid w:val="004C2067"/>
    <w:rsid w:val="004C517C"/>
    <w:rsid w:val="004D58FA"/>
    <w:rsid w:val="004D6675"/>
    <w:rsid w:val="004E376F"/>
    <w:rsid w:val="004F03CF"/>
    <w:rsid w:val="004F139E"/>
    <w:rsid w:val="004F242A"/>
    <w:rsid w:val="00505006"/>
    <w:rsid w:val="005119F8"/>
    <w:rsid w:val="00514E81"/>
    <w:rsid w:val="00515829"/>
    <w:rsid w:val="00521C9E"/>
    <w:rsid w:val="00530E97"/>
    <w:rsid w:val="00530FA2"/>
    <w:rsid w:val="005314F2"/>
    <w:rsid w:val="00533925"/>
    <w:rsid w:val="00533D0F"/>
    <w:rsid w:val="00541002"/>
    <w:rsid w:val="00544B25"/>
    <w:rsid w:val="00547A97"/>
    <w:rsid w:val="005553CC"/>
    <w:rsid w:val="005610A5"/>
    <w:rsid w:val="005666E1"/>
    <w:rsid w:val="00566E07"/>
    <w:rsid w:val="0057146E"/>
    <w:rsid w:val="0057153C"/>
    <w:rsid w:val="0057340A"/>
    <w:rsid w:val="0058288F"/>
    <w:rsid w:val="005A21B3"/>
    <w:rsid w:val="005A4998"/>
    <w:rsid w:val="005B3072"/>
    <w:rsid w:val="005B37ED"/>
    <w:rsid w:val="005B4736"/>
    <w:rsid w:val="005B516C"/>
    <w:rsid w:val="005B7A29"/>
    <w:rsid w:val="005C0189"/>
    <w:rsid w:val="005C0D4F"/>
    <w:rsid w:val="005C2DE6"/>
    <w:rsid w:val="005D0B9F"/>
    <w:rsid w:val="005D12D5"/>
    <w:rsid w:val="005D40FA"/>
    <w:rsid w:val="005D44D4"/>
    <w:rsid w:val="005E72D8"/>
    <w:rsid w:val="005F0BE0"/>
    <w:rsid w:val="005F1079"/>
    <w:rsid w:val="005F2866"/>
    <w:rsid w:val="005F300A"/>
    <w:rsid w:val="005F3B8B"/>
    <w:rsid w:val="005F5AA2"/>
    <w:rsid w:val="005F650D"/>
    <w:rsid w:val="00602165"/>
    <w:rsid w:val="00603AFA"/>
    <w:rsid w:val="006048F9"/>
    <w:rsid w:val="00604BF3"/>
    <w:rsid w:val="00612CB8"/>
    <w:rsid w:val="00614F77"/>
    <w:rsid w:val="006221C8"/>
    <w:rsid w:val="00623C4E"/>
    <w:rsid w:val="006250C5"/>
    <w:rsid w:val="00632EEC"/>
    <w:rsid w:val="00633F99"/>
    <w:rsid w:val="006361C6"/>
    <w:rsid w:val="006369F2"/>
    <w:rsid w:val="0064438D"/>
    <w:rsid w:val="00646EBA"/>
    <w:rsid w:val="00650771"/>
    <w:rsid w:val="006517AB"/>
    <w:rsid w:val="00655979"/>
    <w:rsid w:val="0066372D"/>
    <w:rsid w:val="0066762D"/>
    <w:rsid w:val="00667D10"/>
    <w:rsid w:val="00671255"/>
    <w:rsid w:val="00672EA2"/>
    <w:rsid w:val="00676AC3"/>
    <w:rsid w:val="006804C7"/>
    <w:rsid w:val="00681655"/>
    <w:rsid w:val="006A1986"/>
    <w:rsid w:val="006B0A51"/>
    <w:rsid w:val="006B1708"/>
    <w:rsid w:val="006C059B"/>
    <w:rsid w:val="006C5183"/>
    <w:rsid w:val="006C5CDD"/>
    <w:rsid w:val="006E1575"/>
    <w:rsid w:val="006F3CEA"/>
    <w:rsid w:val="006F3FE9"/>
    <w:rsid w:val="006F7543"/>
    <w:rsid w:val="00710F98"/>
    <w:rsid w:val="00713472"/>
    <w:rsid w:val="00713D80"/>
    <w:rsid w:val="0071416D"/>
    <w:rsid w:val="00716D6C"/>
    <w:rsid w:val="00721979"/>
    <w:rsid w:val="00724F95"/>
    <w:rsid w:val="00725B94"/>
    <w:rsid w:val="007401A4"/>
    <w:rsid w:val="00741A21"/>
    <w:rsid w:val="00742E71"/>
    <w:rsid w:val="007458D5"/>
    <w:rsid w:val="007461A7"/>
    <w:rsid w:val="0075011E"/>
    <w:rsid w:val="00754BF8"/>
    <w:rsid w:val="007703C5"/>
    <w:rsid w:val="00770883"/>
    <w:rsid w:val="00772EC8"/>
    <w:rsid w:val="007809E6"/>
    <w:rsid w:val="0079230C"/>
    <w:rsid w:val="007926DA"/>
    <w:rsid w:val="007B7D0B"/>
    <w:rsid w:val="007D384D"/>
    <w:rsid w:val="007D3E30"/>
    <w:rsid w:val="007D4903"/>
    <w:rsid w:val="007D70A6"/>
    <w:rsid w:val="007D79C6"/>
    <w:rsid w:val="007E1AFB"/>
    <w:rsid w:val="007E5D8C"/>
    <w:rsid w:val="007F0F9D"/>
    <w:rsid w:val="007F13AB"/>
    <w:rsid w:val="00804172"/>
    <w:rsid w:val="008206D2"/>
    <w:rsid w:val="0082321E"/>
    <w:rsid w:val="00830DC9"/>
    <w:rsid w:val="00836975"/>
    <w:rsid w:val="0084447C"/>
    <w:rsid w:val="00844D3A"/>
    <w:rsid w:val="00850049"/>
    <w:rsid w:val="00853AED"/>
    <w:rsid w:val="0085584C"/>
    <w:rsid w:val="00861622"/>
    <w:rsid w:val="00876031"/>
    <w:rsid w:val="0087715F"/>
    <w:rsid w:val="008811DE"/>
    <w:rsid w:val="00882B2C"/>
    <w:rsid w:val="008848F2"/>
    <w:rsid w:val="00890E88"/>
    <w:rsid w:val="00896BF7"/>
    <w:rsid w:val="008A5BAC"/>
    <w:rsid w:val="008A726D"/>
    <w:rsid w:val="008D0253"/>
    <w:rsid w:val="008D1E41"/>
    <w:rsid w:val="008D4994"/>
    <w:rsid w:val="008E095B"/>
    <w:rsid w:val="008E0C1C"/>
    <w:rsid w:val="008E493B"/>
    <w:rsid w:val="008F1F1B"/>
    <w:rsid w:val="008F4880"/>
    <w:rsid w:val="0090094B"/>
    <w:rsid w:val="009054AD"/>
    <w:rsid w:val="009056CA"/>
    <w:rsid w:val="009067F3"/>
    <w:rsid w:val="00906928"/>
    <w:rsid w:val="0091364E"/>
    <w:rsid w:val="00914D28"/>
    <w:rsid w:val="00921D0E"/>
    <w:rsid w:val="00924F17"/>
    <w:rsid w:val="00930A89"/>
    <w:rsid w:val="00972D94"/>
    <w:rsid w:val="00975B31"/>
    <w:rsid w:val="0097657D"/>
    <w:rsid w:val="00980544"/>
    <w:rsid w:val="009836C8"/>
    <w:rsid w:val="0099006E"/>
    <w:rsid w:val="00994011"/>
    <w:rsid w:val="009A67E2"/>
    <w:rsid w:val="009D204B"/>
    <w:rsid w:val="009E6BA3"/>
    <w:rsid w:val="009F3343"/>
    <w:rsid w:val="009F5F63"/>
    <w:rsid w:val="009F7AA2"/>
    <w:rsid w:val="00A00174"/>
    <w:rsid w:val="00A07959"/>
    <w:rsid w:val="00A07DC0"/>
    <w:rsid w:val="00A13428"/>
    <w:rsid w:val="00A153F3"/>
    <w:rsid w:val="00A17EDD"/>
    <w:rsid w:val="00A33630"/>
    <w:rsid w:val="00A415D7"/>
    <w:rsid w:val="00A5170A"/>
    <w:rsid w:val="00A52B34"/>
    <w:rsid w:val="00A52F02"/>
    <w:rsid w:val="00A53EC3"/>
    <w:rsid w:val="00A55D80"/>
    <w:rsid w:val="00A560D0"/>
    <w:rsid w:val="00A561AA"/>
    <w:rsid w:val="00A60579"/>
    <w:rsid w:val="00A6448B"/>
    <w:rsid w:val="00A644C5"/>
    <w:rsid w:val="00A733DE"/>
    <w:rsid w:val="00A82C99"/>
    <w:rsid w:val="00A858D4"/>
    <w:rsid w:val="00A96D12"/>
    <w:rsid w:val="00AA02DA"/>
    <w:rsid w:val="00AB6DBE"/>
    <w:rsid w:val="00AC624B"/>
    <w:rsid w:val="00AD149C"/>
    <w:rsid w:val="00AD43B5"/>
    <w:rsid w:val="00AE5BE5"/>
    <w:rsid w:val="00AF5467"/>
    <w:rsid w:val="00B1199D"/>
    <w:rsid w:val="00B14ACB"/>
    <w:rsid w:val="00B14DFD"/>
    <w:rsid w:val="00B2050B"/>
    <w:rsid w:val="00B27040"/>
    <w:rsid w:val="00B341E6"/>
    <w:rsid w:val="00B35ED7"/>
    <w:rsid w:val="00B40B22"/>
    <w:rsid w:val="00B41485"/>
    <w:rsid w:val="00B423CE"/>
    <w:rsid w:val="00B44AC6"/>
    <w:rsid w:val="00B634DF"/>
    <w:rsid w:val="00B82FE2"/>
    <w:rsid w:val="00B946F5"/>
    <w:rsid w:val="00B9724B"/>
    <w:rsid w:val="00BA7783"/>
    <w:rsid w:val="00BB018B"/>
    <w:rsid w:val="00BC6E8A"/>
    <w:rsid w:val="00BD656F"/>
    <w:rsid w:val="00BE5D62"/>
    <w:rsid w:val="00BF30BA"/>
    <w:rsid w:val="00BF5B35"/>
    <w:rsid w:val="00BF5E4A"/>
    <w:rsid w:val="00BF671F"/>
    <w:rsid w:val="00C12F61"/>
    <w:rsid w:val="00C21726"/>
    <w:rsid w:val="00C27C5D"/>
    <w:rsid w:val="00C42A12"/>
    <w:rsid w:val="00C46966"/>
    <w:rsid w:val="00C512F2"/>
    <w:rsid w:val="00C53942"/>
    <w:rsid w:val="00C602A0"/>
    <w:rsid w:val="00C60F34"/>
    <w:rsid w:val="00C72B41"/>
    <w:rsid w:val="00C730F5"/>
    <w:rsid w:val="00C90546"/>
    <w:rsid w:val="00CB1021"/>
    <w:rsid w:val="00CB471F"/>
    <w:rsid w:val="00CC29C5"/>
    <w:rsid w:val="00CC6CB1"/>
    <w:rsid w:val="00CD2CF8"/>
    <w:rsid w:val="00CD35DA"/>
    <w:rsid w:val="00CD517C"/>
    <w:rsid w:val="00CD5740"/>
    <w:rsid w:val="00CE5893"/>
    <w:rsid w:val="00CE5C70"/>
    <w:rsid w:val="00CF32B1"/>
    <w:rsid w:val="00D129EA"/>
    <w:rsid w:val="00D15089"/>
    <w:rsid w:val="00D16BA2"/>
    <w:rsid w:val="00D20A5F"/>
    <w:rsid w:val="00D20CCE"/>
    <w:rsid w:val="00D23577"/>
    <w:rsid w:val="00D24095"/>
    <w:rsid w:val="00D270BF"/>
    <w:rsid w:val="00D36E72"/>
    <w:rsid w:val="00D41DE8"/>
    <w:rsid w:val="00D4775F"/>
    <w:rsid w:val="00D511F4"/>
    <w:rsid w:val="00D54A54"/>
    <w:rsid w:val="00D74147"/>
    <w:rsid w:val="00D84068"/>
    <w:rsid w:val="00D85873"/>
    <w:rsid w:val="00D9145F"/>
    <w:rsid w:val="00D965A1"/>
    <w:rsid w:val="00DA4DF5"/>
    <w:rsid w:val="00DB04DD"/>
    <w:rsid w:val="00DB0E74"/>
    <w:rsid w:val="00DC1098"/>
    <w:rsid w:val="00DD2739"/>
    <w:rsid w:val="00DD46AA"/>
    <w:rsid w:val="00DD4BC8"/>
    <w:rsid w:val="00DE1D6E"/>
    <w:rsid w:val="00DF0CCE"/>
    <w:rsid w:val="00DF3392"/>
    <w:rsid w:val="00E0316C"/>
    <w:rsid w:val="00E10B79"/>
    <w:rsid w:val="00E25961"/>
    <w:rsid w:val="00E27053"/>
    <w:rsid w:val="00E610C4"/>
    <w:rsid w:val="00E626BB"/>
    <w:rsid w:val="00E6337A"/>
    <w:rsid w:val="00E646EB"/>
    <w:rsid w:val="00E663E7"/>
    <w:rsid w:val="00E73483"/>
    <w:rsid w:val="00E741CF"/>
    <w:rsid w:val="00E75501"/>
    <w:rsid w:val="00E812CD"/>
    <w:rsid w:val="00E824CA"/>
    <w:rsid w:val="00E8684F"/>
    <w:rsid w:val="00E92DDD"/>
    <w:rsid w:val="00E95EE7"/>
    <w:rsid w:val="00EA6F27"/>
    <w:rsid w:val="00EB0B69"/>
    <w:rsid w:val="00EB6408"/>
    <w:rsid w:val="00EC0933"/>
    <w:rsid w:val="00ED010B"/>
    <w:rsid w:val="00EF3027"/>
    <w:rsid w:val="00EF39F4"/>
    <w:rsid w:val="00F00011"/>
    <w:rsid w:val="00F0024C"/>
    <w:rsid w:val="00F04593"/>
    <w:rsid w:val="00F1144A"/>
    <w:rsid w:val="00F1267E"/>
    <w:rsid w:val="00F16583"/>
    <w:rsid w:val="00F260EB"/>
    <w:rsid w:val="00F34FCC"/>
    <w:rsid w:val="00F41161"/>
    <w:rsid w:val="00F41385"/>
    <w:rsid w:val="00F43196"/>
    <w:rsid w:val="00F51F63"/>
    <w:rsid w:val="00F536BA"/>
    <w:rsid w:val="00F538D1"/>
    <w:rsid w:val="00F53C81"/>
    <w:rsid w:val="00F54371"/>
    <w:rsid w:val="00F56826"/>
    <w:rsid w:val="00F621A4"/>
    <w:rsid w:val="00F62F7E"/>
    <w:rsid w:val="00F64547"/>
    <w:rsid w:val="00F81FE2"/>
    <w:rsid w:val="00F87264"/>
    <w:rsid w:val="00F95A95"/>
    <w:rsid w:val="00FA0E34"/>
    <w:rsid w:val="00FA2CA7"/>
    <w:rsid w:val="00FA5BC6"/>
    <w:rsid w:val="00FA688B"/>
    <w:rsid w:val="00FA765C"/>
    <w:rsid w:val="00FB3E32"/>
    <w:rsid w:val="00FC3BF8"/>
    <w:rsid w:val="00FC636F"/>
    <w:rsid w:val="00FD4A51"/>
    <w:rsid w:val="00FD5CC9"/>
    <w:rsid w:val="00FD75C9"/>
    <w:rsid w:val="00FD7B54"/>
    <w:rsid w:val="00FF2021"/>
    <w:rsid w:val="00FF2BA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7F3EE"/>
  <w15:docId w15:val="{A04CD16E-6358-4A9A-B14A-6EF74B5E7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472"/>
    <w:pPr>
      <w:spacing w:after="0" w:line="240" w:lineRule="auto"/>
    </w:pPr>
    <w:rPr>
      <w:rFonts w:ascii="Times New Roman" w:eastAsia="Times New Roman" w:hAnsi="Times New Roman" w:cs="Times New Roman"/>
      <w:sz w:val="24"/>
      <w:szCs w:val="24"/>
      <w:lang w:eastAsia="ru-RU"/>
    </w:rPr>
  </w:style>
  <w:style w:type="paragraph" w:styleId="Heading1">
    <w:name w:val="heading 1"/>
    <w:basedOn w:val="Normal"/>
    <w:next w:val="Normal"/>
    <w:link w:val="Heading1Char"/>
    <w:qFormat/>
    <w:rsid w:val="00713472"/>
    <w:pPr>
      <w:keepNext/>
      <w:tabs>
        <w:tab w:val="left" w:pos="-2127"/>
        <w:tab w:val="left" w:pos="5103"/>
        <w:tab w:val="left" w:pos="8364"/>
        <w:tab w:val="left" w:pos="10632"/>
        <w:tab w:val="left" w:pos="10915"/>
      </w:tabs>
      <w:ind w:left="3480"/>
      <w:outlineLvl w:val="0"/>
    </w:pPr>
    <w:rPr>
      <w:b/>
      <w:sz w:val="28"/>
      <w:lang w:val="ro-RO"/>
    </w:rPr>
  </w:style>
  <w:style w:type="paragraph" w:styleId="Heading2">
    <w:name w:val="heading 2"/>
    <w:basedOn w:val="Normal"/>
    <w:next w:val="Normal"/>
    <w:link w:val="Heading2Char"/>
    <w:unhideWhenUsed/>
    <w:qFormat/>
    <w:rsid w:val="007926DA"/>
    <w:pPr>
      <w:keepNext/>
      <w:keepLines/>
      <w:spacing w:before="200"/>
      <w:outlineLvl w:val="1"/>
    </w:pPr>
    <w:rPr>
      <w:rFonts w:asciiTheme="majorHAnsi" w:eastAsiaTheme="majorEastAsia" w:hAnsiTheme="majorHAnsi" w:cstheme="majorBidi"/>
      <w:b/>
      <w:bCs/>
      <w:noProof/>
      <w:color w:val="4F81BD" w:themeColor="accent1"/>
      <w:sz w:val="26"/>
      <w:szCs w:val="26"/>
      <w:lang w:val="ro-RO" w:eastAsia="en-US"/>
    </w:rPr>
  </w:style>
  <w:style w:type="paragraph" w:styleId="Heading3">
    <w:name w:val="heading 3"/>
    <w:basedOn w:val="Normal"/>
    <w:next w:val="Normal"/>
    <w:link w:val="Heading3Char"/>
    <w:unhideWhenUsed/>
    <w:qFormat/>
    <w:rsid w:val="007926DA"/>
    <w:pPr>
      <w:keepNext/>
      <w:keepLines/>
      <w:spacing w:before="200"/>
      <w:outlineLvl w:val="2"/>
    </w:pPr>
    <w:rPr>
      <w:rFonts w:asciiTheme="majorHAnsi" w:eastAsiaTheme="majorEastAsia" w:hAnsiTheme="majorHAnsi" w:cstheme="majorBidi"/>
      <w:b/>
      <w:bCs/>
      <w:noProof/>
      <w:color w:val="4F81BD" w:themeColor="accent1"/>
      <w:lang w:val="ro-RO" w:eastAsia="en-US"/>
    </w:rPr>
  </w:style>
  <w:style w:type="paragraph" w:styleId="Heading4">
    <w:name w:val="heading 4"/>
    <w:aliases w:val=" Sub-Clause Sub-paragraph"/>
    <w:basedOn w:val="Normal"/>
    <w:next w:val="Normal"/>
    <w:link w:val="Heading4Char"/>
    <w:unhideWhenUsed/>
    <w:qFormat/>
    <w:rsid w:val="00713472"/>
    <w:pPr>
      <w:keepNext/>
      <w:tabs>
        <w:tab w:val="left" w:pos="5103"/>
        <w:tab w:val="left" w:pos="8222"/>
      </w:tabs>
      <w:outlineLvl w:val="3"/>
    </w:pPr>
    <w:rPr>
      <w:b/>
      <w:szCs w:val="20"/>
      <w:lang w:val="ro-RO"/>
    </w:rPr>
  </w:style>
  <w:style w:type="paragraph" w:styleId="Heading5">
    <w:name w:val="heading 5"/>
    <w:basedOn w:val="Normal"/>
    <w:next w:val="Normal"/>
    <w:link w:val="Heading5Char"/>
    <w:qFormat/>
    <w:rsid w:val="007926DA"/>
    <w:pPr>
      <w:keepNext/>
      <w:ind w:firstLine="6804"/>
      <w:outlineLvl w:val="4"/>
    </w:pPr>
    <w:rPr>
      <w:sz w:val="28"/>
      <w:szCs w:val="20"/>
      <w:lang w:val="ro-RO"/>
    </w:rPr>
  </w:style>
  <w:style w:type="paragraph" w:styleId="Heading8">
    <w:name w:val="heading 8"/>
    <w:basedOn w:val="Normal"/>
    <w:next w:val="Normal"/>
    <w:link w:val="Heading8Char"/>
    <w:semiHidden/>
    <w:unhideWhenUsed/>
    <w:qFormat/>
    <w:rsid w:val="007926DA"/>
    <w:pPr>
      <w:spacing w:before="240" w:after="60"/>
      <w:outlineLvl w:val="7"/>
    </w:pPr>
    <w:rPr>
      <w:rFonts w:ascii="Calibri" w:hAnsi="Calibri"/>
      <w:i/>
      <w:iCs/>
      <w:lang w:val="ro-RO" w:eastAsia="en-US"/>
    </w:rPr>
  </w:style>
  <w:style w:type="paragraph" w:styleId="Heading9">
    <w:name w:val="heading 9"/>
    <w:basedOn w:val="Normal"/>
    <w:next w:val="Normal"/>
    <w:link w:val="Heading9Char"/>
    <w:semiHidden/>
    <w:unhideWhenUsed/>
    <w:qFormat/>
    <w:rsid w:val="007926DA"/>
    <w:pPr>
      <w:spacing w:before="240" w:after="60"/>
      <w:outlineLvl w:val="8"/>
    </w:pPr>
    <w:rPr>
      <w:rFonts w:ascii="Cambria" w:hAnsi="Cambria"/>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3472"/>
    <w:rPr>
      <w:rFonts w:ascii="Times New Roman" w:eastAsia="Times New Roman" w:hAnsi="Times New Roman" w:cs="Times New Roman"/>
      <w:b/>
      <w:sz w:val="28"/>
      <w:szCs w:val="24"/>
      <w:lang w:val="ro-RO" w:eastAsia="ru-RU"/>
    </w:rPr>
  </w:style>
  <w:style w:type="character" w:customStyle="1" w:styleId="Heading2Char">
    <w:name w:val="Heading 2 Char"/>
    <w:basedOn w:val="DefaultParagraphFont"/>
    <w:link w:val="Heading2"/>
    <w:rsid w:val="007926DA"/>
    <w:rPr>
      <w:rFonts w:asciiTheme="majorHAnsi" w:eastAsiaTheme="majorEastAsia" w:hAnsiTheme="majorHAnsi" w:cstheme="majorBidi"/>
      <w:b/>
      <w:bCs/>
      <w:noProof/>
      <w:color w:val="4F81BD" w:themeColor="accent1"/>
      <w:sz w:val="26"/>
      <w:szCs w:val="26"/>
      <w:lang w:val="ro-RO"/>
    </w:rPr>
  </w:style>
  <w:style w:type="character" w:customStyle="1" w:styleId="Heading3Char">
    <w:name w:val="Heading 3 Char"/>
    <w:basedOn w:val="DefaultParagraphFont"/>
    <w:link w:val="Heading3"/>
    <w:rsid w:val="007926DA"/>
    <w:rPr>
      <w:rFonts w:asciiTheme="majorHAnsi" w:eastAsiaTheme="majorEastAsia" w:hAnsiTheme="majorHAnsi" w:cstheme="majorBidi"/>
      <w:b/>
      <w:bCs/>
      <w:noProof/>
      <w:color w:val="4F81BD" w:themeColor="accent1"/>
      <w:sz w:val="24"/>
      <w:szCs w:val="24"/>
      <w:lang w:val="ro-RO"/>
    </w:rPr>
  </w:style>
  <w:style w:type="character" w:customStyle="1" w:styleId="Heading4Char">
    <w:name w:val="Heading 4 Char"/>
    <w:aliases w:val=" Sub-Clause Sub-paragraph Char"/>
    <w:basedOn w:val="DefaultParagraphFont"/>
    <w:link w:val="Heading4"/>
    <w:rsid w:val="00713472"/>
    <w:rPr>
      <w:rFonts w:ascii="Times New Roman" w:eastAsia="Times New Roman" w:hAnsi="Times New Roman" w:cs="Times New Roman"/>
      <w:b/>
      <w:sz w:val="24"/>
      <w:szCs w:val="20"/>
      <w:lang w:val="ro-RO" w:eastAsia="ru-RU"/>
    </w:rPr>
  </w:style>
  <w:style w:type="character" w:customStyle="1" w:styleId="Heading5Char">
    <w:name w:val="Heading 5 Char"/>
    <w:basedOn w:val="DefaultParagraphFont"/>
    <w:link w:val="Heading5"/>
    <w:rsid w:val="007926DA"/>
    <w:rPr>
      <w:rFonts w:ascii="Times New Roman" w:eastAsia="Times New Roman" w:hAnsi="Times New Roman" w:cs="Times New Roman"/>
      <w:sz w:val="28"/>
      <w:szCs w:val="20"/>
      <w:lang w:val="ro-RO" w:eastAsia="ru-RU"/>
    </w:rPr>
  </w:style>
  <w:style w:type="paragraph" w:styleId="ListParagraph">
    <w:name w:val="List Paragraph"/>
    <w:aliases w:val="HotarirePunct1"/>
    <w:basedOn w:val="Normal"/>
    <w:uiPriority w:val="34"/>
    <w:qFormat/>
    <w:rsid w:val="002A6337"/>
    <w:pPr>
      <w:ind w:left="720"/>
      <w:contextualSpacing/>
    </w:pPr>
  </w:style>
  <w:style w:type="character" w:styleId="Hyperlink">
    <w:name w:val="Hyperlink"/>
    <w:uiPriority w:val="99"/>
    <w:unhideWhenUsed/>
    <w:rsid w:val="00505006"/>
    <w:rPr>
      <w:color w:val="0563C1"/>
      <w:u w:val="single"/>
    </w:rPr>
  </w:style>
  <w:style w:type="table" w:styleId="TableGrid">
    <w:name w:val="Table Grid"/>
    <w:basedOn w:val="TableNormal"/>
    <w:uiPriority w:val="39"/>
    <w:rsid w:val="003E5CCC"/>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semiHidden/>
    <w:unhideWhenUsed/>
    <w:rsid w:val="00DD2739"/>
    <w:rPr>
      <w:rFonts w:ascii="Segoe UI" w:hAnsi="Segoe UI" w:cs="Segoe UI"/>
      <w:sz w:val="18"/>
      <w:szCs w:val="18"/>
    </w:rPr>
  </w:style>
  <w:style w:type="character" w:customStyle="1" w:styleId="BalloonTextChar">
    <w:name w:val="Balloon Text Char"/>
    <w:basedOn w:val="DefaultParagraphFont"/>
    <w:link w:val="BalloonText"/>
    <w:semiHidden/>
    <w:rsid w:val="00DD2739"/>
    <w:rPr>
      <w:rFonts w:ascii="Segoe UI" w:eastAsia="Times New Roman" w:hAnsi="Segoe UI" w:cs="Segoe UI"/>
      <w:sz w:val="18"/>
      <w:szCs w:val="18"/>
      <w:lang w:eastAsia="ru-RU"/>
    </w:rPr>
  </w:style>
  <w:style w:type="paragraph" w:styleId="NormalWeb">
    <w:name w:val="Normal (Web)"/>
    <w:basedOn w:val="Normal"/>
    <w:uiPriority w:val="99"/>
    <w:unhideWhenUsed/>
    <w:rsid w:val="004F139E"/>
    <w:pPr>
      <w:spacing w:before="100" w:beforeAutospacing="1" w:after="100" w:afterAutospacing="1"/>
    </w:pPr>
  </w:style>
  <w:style w:type="character" w:styleId="Strong">
    <w:name w:val="Strong"/>
    <w:basedOn w:val="DefaultParagraphFont"/>
    <w:uiPriority w:val="22"/>
    <w:qFormat/>
    <w:rsid w:val="004F139E"/>
    <w:rPr>
      <w:b/>
      <w:bCs/>
    </w:rPr>
  </w:style>
  <w:style w:type="paragraph" w:customStyle="1" w:styleId="tt">
    <w:name w:val="tt"/>
    <w:basedOn w:val="Normal"/>
    <w:rsid w:val="00E741CF"/>
    <w:pPr>
      <w:spacing w:before="100" w:beforeAutospacing="1" w:after="100" w:afterAutospacing="1"/>
    </w:pPr>
  </w:style>
  <w:style w:type="paragraph" w:customStyle="1" w:styleId="cp">
    <w:name w:val="cp"/>
    <w:basedOn w:val="Normal"/>
    <w:rsid w:val="00E95EE7"/>
    <w:pPr>
      <w:spacing w:before="100" w:beforeAutospacing="1" w:after="100" w:afterAutospacing="1"/>
    </w:pPr>
  </w:style>
  <w:style w:type="paragraph" w:styleId="BodyText">
    <w:name w:val="Body Text"/>
    <w:basedOn w:val="Normal"/>
    <w:link w:val="BodyTextChar"/>
    <w:qFormat/>
    <w:rsid w:val="00A644C5"/>
    <w:pPr>
      <w:widowControl w:val="0"/>
      <w:autoSpaceDE w:val="0"/>
      <w:autoSpaceDN w:val="0"/>
      <w:ind w:firstLine="540"/>
    </w:pPr>
    <w:rPr>
      <w:rFonts w:ascii="Cambria" w:eastAsia="Cambria" w:hAnsi="Cambria" w:cs="Cambria"/>
      <w:sz w:val="22"/>
      <w:szCs w:val="22"/>
      <w:lang w:val="ro-RO" w:eastAsia="en-US"/>
    </w:rPr>
  </w:style>
  <w:style w:type="character" w:customStyle="1" w:styleId="BodyTextChar">
    <w:name w:val="Body Text Char"/>
    <w:basedOn w:val="DefaultParagraphFont"/>
    <w:link w:val="BodyText"/>
    <w:rsid w:val="00A644C5"/>
    <w:rPr>
      <w:rFonts w:ascii="Cambria" w:eastAsia="Cambria" w:hAnsi="Cambria" w:cs="Cambria"/>
      <w:lang w:val="ro-RO"/>
    </w:rPr>
  </w:style>
  <w:style w:type="character" w:customStyle="1" w:styleId="Heading8Char">
    <w:name w:val="Heading 8 Char"/>
    <w:basedOn w:val="DefaultParagraphFont"/>
    <w:link w:val="Heading8"/>
    <w:semiHidden/>
    <w:rsid w:val="007926DA"/>
    <w:rPr>
      <w:rFonts w:ascii="Calibri" w:eastAsia="Times New Roman" w:hAnsi="Calibri" w:cs="Times New Roman"/>
      <w:i/>
      <w:iCs/>
      <w:sz w:val="24"/>
      <w:szCs w:val="24"/>
      <w:lang w:val="ro-RO"/>
    </w:rPr>
  </w:style>
  <w:style w:type="character" w:customStyle="1" w:styleId="Heading9Char">
    <w:name w:val="Heading 9 Char"/>
    <w:basedOn w:val="DefaultParagraphFont"/>
    <w:link w:val="Heading9"/>
    <w:semiHidden/>
    <w:rsid w:val="007926DA"/>
    <w:rPr>
      <w:rFonts w:ascii="Cambria" w:eastAsia="Times New Roman" w:hAnsi="Cambria" w:cs="Times New Roman"/>
      <w:lang w:val="ro-RO"/>
    </w:rPr>
  </w:style>
  <w:style w:type="paragraph" w:styleId="Footer">
    <w:name w:val="footer"/>
    <w:basedOn w:val="Normal"/>
    <w:link w:val="FooterChar"/>
    <w:uiPriority w:val="99"/>
    <w:rsid w:val="007926DA"/>
    <w:pPr>
      <w:tabs>
        <w:tab w:val="center" w:pos="4536"/>
        <w:tab w:val="right" w:pos="9072"/>
      </w:tabs>
    </w:pPr>
    <w:rPr>
      <w:noProof/>
      <w:lang w:val="ro-RO" w:eastAsia="en-US"/>
    </w:rPr>
  </w:style>
  <w:style w:type="character" w:customStyle="1" w:styleId="FooterChar">
    <w:name w:val="Footer Char"/>
    <w:basedOn w:val="DefaultParagraphFont"/>
    <w:link w:val="Footer"/>
    <w:uiPriority w:val="99"/>
    <w:rsid w:val="007926DA"/>
    <w:rPr>
      <w:rFonts w:ascii="Times New Roman" w:eastAsia="Times New Roman" w:hAnsi="Times New Roman" w:cs="Times New Roman"/>
      <w:noProof/>
      <w:sz w:val="24"/>
      <w:szCs w:val="24"/>
      <w:lang w:val="ro-RO"/>
    </w:rPr>
  </w:style>
  <w:style w:type="character" w:styleId="PageNumber">
    <w:name w:val="page number"/>
    <w:basedOn w:val="DefaultParagraphFont"/>
    <w:rsid w:val="007926DA"/>
  </w:style>
  <w:style w:type="paragraph" w:styleId="Header">
    <w:name w:val="header"/>
    <w:basedOn w:val="Normal"/>
    <w:link w:val="HeaderChar"/>
    <w:rsid w:val="007926DA"/>
    <w:pPr>
      <w:tabs>
        <w:tab w:val="center" w:pos="4703"/>
        <w:tab w:val="right" w:pos="9406"/>
      </w:tabs>
    </w:pPr>
    <w:rPr>
      <w:sz w:val="20"/>
      <w:szCs w:val="20"/>
    </w:rPr>
  </w:style>
  <w:style w:type="character" w:customStyle="1" w:styleId="HeaderChar">
    <w:name w:val="Header Char"/>
    <w:basedOn w:val="DefaultParagraphFont"/>
    <w:link w:val="Header"/>
    <w:rsid w:val="007926DA"/>
    <w:rPr>
      <w:rFonts w:ascii="Times New Roman" w:eastAsia="Times New Roman" w:hAnsi="Times New Roman" w:cs="Times New Roman"/>
      <w:sz w:val="20"/>
      <w:szCs w:val="20"/>
      <w:lang w:eastAsia="ru-RU"/>
    </w:rPr>
  </w:style>
  <w:style w:type="paragraph" w:styleId="Subtitle">
    <w:name w:val="Subtitle"/>
    <w:basedOn w:val="Normal"/>
    <w:link w:val="SubtitleChar"/>
    <w:qFormat/>
    <w:rsid w:val="007926DA"/>
    <w:pPr>
      <w:jc w:val="center"/>
    </w:pPr>
    <w:rPr>
      <w:b/>
      <w:sz w:val="32"/>
      <w:szCs w:val="20"/>
      <w:lang w:val="en-US"/>
    </w:rPr>
  </w:style>
  <w:style w:type="character" w:customStyle="1" w:styleId="SubtitleChar">
    <w:name w:val="Subtitle Char"/>
    <w:basedOn w:val="DefaultParagraphFont"/>
    <w:link w:val="Subtitle"/>
    <w:rsid w:val="007926DA"/>
    <w:rPr>
      <w:rFonts w:ascii="Times New Roman" w:eastAsia="Times New Roman" w:hAnsi="Times New Roman" w:cs="Times New Roman"/>
      <w:b/>
      <w:sz w:val="32"/>
      <w:szCs w:val="20"/>
      <w:lang w:val="en-US" w:eastAsia="ru-RU"/>
    </w:rPr>
  </w:style>
  <w:style w:type="paragraph" w:styleId="BodyTextIndent">
    <w:name w:val="Body Text Indent"/>
    <w:basedOn w:val="Normal"/>
    <w:link w:val="BodyTextIndentChar"/>
    <w:rsid w:val="007926DA"/>
    <w:pPr>
      <w:ind w:firstLine="720"/>
      <w:jc w:val="both"/>
    </w:pPr>
    <w:rPr>
      <w:sz w:val="20"/>
      <w:szCs w:val="20"/>
      <w:lang w:val="ro-RO"/>
    </w:rPr>
  </w:style>
  <w:style w:type="character" w:customStyle="1" w:styleId="BodyTextIndentChar">
    <w:name w:val="Body Text Indent Char"/>
    <w:basedOn w:val="DefaultParagraphFont"/>
    <w:link w:val="BodyTextIndent"/>
    <w:rsid w:val="007926DA"/>
    <w:rPr>
      <w:rFonts w:ascii="Times New Roman" w:eastAsia="Times New Roman" w:hAnsi="Times New Roman" w:cs="Times New Roman"/>
      <w:sz w:val="20"/>
      <w:szCs w:val="20"/>
      <w:lang w:val="ro-RO" w:eastAsia="ru-RU"/>
    </w:rPr>
  </w:style>
  <w:style w:type="paragraph" w:styleId="BodyTextIndent2">
    <w:name w:val="Body Text Indent 2"/>
    <w:basedOn w:val="Normal"/>
    <w:link w:val="BodyTextIndent2Char"/>
    <w:rsid w:val="007926DA"/>
    <w:pPr>
      <w:ind w:firstLine="567"/>
    </w:pPr>
    <w:rPr>
      <w:rFonts w:ascii="Baltica RR" w:hAnsi="Baltica RR"/>
      <w:szCs w:val="20"/>
      <w:lang w:val="ro-RO"/>
    </w:rPr>
  </w:style>
  <w:style w:type="character" w:customStyle="1" w:styleId="BodyTextIndent2Char">
    <w:name w:val="Body Text Indent 2 Char"/>
    <w:basedOn w:val="DefaultParagraphFont"/>
    <w:link w:val="BodyTextIndent2"/>
    <w:rsid w:val="007926DA"/>
    <w:rPr>
      <w:rFonts w:ascii="Baltica RR" w:eastAsia="Times New Roman" w:hAnsi="Baltica RR" w:cs="Times New Roman"/>
      <w:sz w:val="24"/>
      <w:szCs w:val="20"/>
      <w:lang w:val="ro-RO" w:eastAsia="ru-RU"/>
    </w:rPr>
  </w:style>
  <w:style w:type="paragraph" w:styleId="BodyText2">
    <w:name w:val="Body Text 2"/>
    <w:basedOn w:val="Normal"/>
    <w:link w:val="BodyText2Char"/>
    <w:rsid w:val="007926DA"/>
    <w:pPr>
      <w:tabs>
        <w:tab w:val="left" w:pos="426"/>
      </w:tabs>
      <w:jc w:val="both"/>
    </w:pPr>
    <w:rPr>
      <w:rFonts w:ascii="Baltica RR" w:hAnsi="Baltica RR"/>
      <w:szCs w:val="20"/>
      <w:lang w:val="ro-RO"/>
    </w:rPr>
  </w:style>
  <w:style w:type="character" w:customStyle="1" w:styleId="BodyText2Char">
    <w:name w:val="Body Text 2 Char"/>
    <w:basedOn w:val="DefaultParagraphFont"/>
    <w:link w:val="BodyText2"/>
    <w:rsid w:val="007926DA"/>
    <w:rPr>
      <w:rFonts w:ascii="Baltica RR" w:eastAsia="Times New Roman" w:hAnsi="Baltica RR" w:cs="Times New Roman"/>
      <w:sz w:val="24"/>
      <w:szCs w:val="20"/>
      <w:lang w:val="ro-RO" w:eastAsia="ru-RU"/>
    </w:rPr>
  </w:style>
  <w:style w:type="paragraph" w:customStyle="1" w:styleId="cn">
    <w:name w:val="cn"/>
    <w:basedOn w:val="Normal"/>
    <w:rsid w:val="007926DA"/>
    <w:pPr>
      <w:jc w:val="center"/>
    </w:pPr>
  </w:style>
  <w:style w:type="paragraph" w:customStyle="1" w:styleId="cb">
    <w:name w:val="cb"/>
    <w:basedOn w:val="Normal"/>
    <w:rsid w:val="007926DA"/>
    <w:pPr>
      <w:jc w:val="center"/>
    </w:pPr>
    <w:rPr>
      <w:b/>
      <w:bCs/>
    </w:rPr>
  </w:style>
  <w:style w:type="paragraph" w:styleId="BodyTextIndent3">
    <w:name w:val="Body Text Indent 3"/>
    <w:basedOn w:val="Normal"/>
    <w:link w:val="BodyTextIndent3Char"/>
    <w:rsid w:val="007926DA"/>
    <w:pPr>
      <w:spacing w:after="120"/>
      <w:ind w:left="283"/>
    </w:pPr>
    <w:rPr>
      <w:sz w:val="16"/>
      <w:szCs w:val="16"/>
      <w:lang w:val="ro-RO" w:eastAsia="en-US"/>
    </w:rPr>
  </w:style>
  <w:style w:type="character" w:customStyle="1" w:styleId="BodyTextIndent3Char">
    <w:name w:val="Body Text Indent 3 Char"/>
    <w:basedOn w:val="DefaultParagraphFont"/>
    <w:link w:val="BodyTextIndent3"/>
    <w:rsid w:val="007926DA"/>
    <w:rPr>
      <w:rFonts w:ascii="Times New Roman" w:eastAsia="Times New Roman" w:hAnsi="Times New Roman" w:cs="Times New Roman"/>
      <w:sz w:val="16"/>
      <w:szCs w:val="16"/>
      <w:lang w:val="ro-RO"/>
    </w:rPr>
  </w:style>
  <w:style w:type="paragraph" w:customStyle="1" w:styleId="rg">
    <w:name w:val="rg"/>
    <w:basedOn w:val="Normal"/>
    <w:rsid w:val="007926DA"/>
    <w:pPr>
      <w:jc w:val="right"/>
    </w:pPr>
  </w:style>
  <w:style w:type="paragraph" w:customStyle="1" w:styleId="Listparagraf1">
    <w:name w:val="Listă paragraf1"/>
    <w:basedOn w:val="Normal"/>
    <w:qFormat/>
    <w:rsid w:val="007926DA"/>
    <w:pPr>
      <w:ind w:left="708"/>
    </w:pPr>
    <w:rPr>
      <w:lang w:val="ro-RO"/>
    </w:rPr>
  </w:style>
  <w:style w:type="paragraph" w:customStyle="1" w:styleId="Sub-ClauseText">
    <w:name w:val="Sub-Clause Text"/>
    <w:basedOn w:val="Normal"/>
    <w:rsid w:val="007926DA"/>
    <w:pPr>
      <w:spacing w:before="120" w:after="120"/>
      <w:jc w:val="both"/>
    </w:pPr>
    <w:rPr>
      <w:spacing w:val="-4"/>
      <w:szCs w:val="20"/>
      <w:lang w:val="en-US" w:eastAsia="en-US"/>
    </w:rPr>
  </w:style>
  <w:style w:type="paragraph" w:customStyle="1" w:styleId="i">
    <w:name w:val="(i)"/>
    <w:basedOn w:val="Normal"/>
    <w:rsid w:val="007926DA"/>
    <w:pPr>
      <w:suppressAutoHyphens/>
      <w:jc w:val="both"/>
    </w:pPr>
    <w:rPr>
      <w:rFonts w:ascii="Tms Rmn" w:hAnsi="Tms Rmn"/>
      <w:szCs w:val="20"/>
      <w:lang w:val="en-US" w:eastAsia="en-US"/>
    </w:rPr>
  </w:style>
  <w:style w:type="paragraph" w:customStyle="1" w:styleId="ListParagraph1">
    <w:name w:val="List Paragraph1"/>
    <w:basedOn w:val="Normal"/>
    <w:qFormat/>
    <w:rsid w:val="007926DA"/>
    <w:pPr>
      <w:spacing w:after="200" w:line="276" w:lineRule="auto"/>
      <w:ind w:left="720"/>
      <w:contextualSpacing/>
    </w:pPr>
    <w:rPr>
      <w:rFonts w:ascii="Calibri" w:eastAsia="PMingLiU" w:hAnsi="Calibri"/>
      <w:sz w:val="22"/>
      <w:szCs w:val="22"/>
      <w:lang w:val="en-US" w:eastAsia="zh-CN"/>
    </w:rPr>
  </w:style>
  <w:style w:type="paragraph" w:customStyle="1" w:styleId="BankNormal">
    <w:name w:val="BankNormal"/>
    <w:basedOn w:val="Normal"/>
    <w:rsid w:val="007926DA"/>
    <w:pPr>
      <w:spacing w:after="240"/>
    </w:pPr>
    <w:rPr>
      <w:szCs w:val="20"/>
      <w:lang w:val="en-US" w:eastAsia="en-US"/>
    </w:rPr>
  </w:style>
  <w:style w:type="paragraph" w:styleId="TOCHeading">
    <w:name w:val="TOC Heading"/>
    <w:basedOn w:val="Heading1"/>
    <w:next w:val="Normal"/>
    <w:uiPriority w:val="39"/>
    <w:unhideWhenUsed/>
    <w:qFormat/>
    <w:rsid w:val="007926DA"/>
    <w:pPr>
      <w:keepLines/>
      <w:tabs>
        <w:tab w:val="clear" w:pos="-2127"/>
        <w:tab w:val="clear" w:pos="5103"/>
        <w:tab w:val="clear" w:pos="8364"/>
        <w:tab w:val="clear" w:pos="10632"/>
        <w:tab w:val="clear" w:pos="10915"/>
      </w:tabs>
      <w:spacing w:before="240" w:line="259" w:lineRule="auto"/>
      <w:ind w:left="0"/>
      <w:outlineLvl w:val="9"/>
    </w:pPr>
    <w:rPr>
      <w:rFonts w:ascii="Calibri Light" w:eastAsia="SimSun" w:hAnsi="Calibri Light"/>
      <w:b w:val="0"/>
      <w:color w:val="2E74B5"/>
      <w:sz w:val="32"/>
      <w:szCs w:val="32"/>
      <w:lang w:val="en-US" w:eastAsia="en-US"/>
    </w:rPr>
  </w:style>
  <w:style w:type="paragraph" w:styleId="TOC2">
    <w:name w:val="toc 2"/>
    <w:basedOn w:val="Normal"/>
    <w:next w:val="Normal"/>
    <w:autoRedefine/>
    <w:uiPriority w:val="39"/>
    <w:unhideWhenUsed/>
    <w:rsid w:val="007926DA"/>
    <w:pPr>
      <w:tabs>
        <w:tab w:val="left" w:pos="660"/>
        <w:tab w:val="right" w:leader="dot" w:pos="9628"/>
      </w:tabs>
      <w:spacing w:after="100" w:line="259" w:lineRule="auto"/>
      <w:ind w:left="220"/>
    </w:pPr>
    <w:rPr>
      <w:rFonts w:eastAsia="SimSun"/>
      <w:b/>
      <w:noProof/>
      <w:lang w:val="en-US" w:eastAsia="en-US"/>
    </w:rPr>
  </w:style>
  <w:style w:type="paragraph" w:styleId="TOC1">
    <w:name w:val="toc 1"/>
    <w:basedOn w:val="Normal"/>
    <w:next w:val="Normal"/>
    <w:autoRedefine/>
    <w:uiPriority w:val="39"/>
    <w:unhideWhenUsed/>
    <w:rsid w:val="007926DA"/>
    <w:pPr>
      <w:tabs>
        <w:tab w:val="right" w:leader="dot" w:pos="9638"/>
      </w:tabs>
      <w:spacing w:after="100" w:line="259" w:lineRule="auto"/>
    </w:pPr>
    <w:rPr>
      <w:rFonts w:eastAsia="SimSun"/>
      <w:b/>
      <w:noProof/>
      <w:lang w:val="en-US" w:eastAsia="en-US"/>
    </w:rPr>
  </w:style>
  <w:style w:type="paragraph" w:styleId="TOC3">
    <w:name w:val="toc 3"/>
    <w:basedOn w:val="Normal"/>
    <w:next w:val="Normal"/>
    <w:autoRedefine/>
    <w:uiPriority w:val="39"/>
    <w:unhideWhenUsed/>
    <w:rsid w:val="007926DA"/>
    <w:pPr>
      <w:spacing w:after="100" w:line="259" w:lineRule="auto"/>
      <w:ind w:left="440"/>
    </w:pPr>
    <w:rPr>
      <w:rFonts w:ascii="Calibri" w:eastAsia="SimSun" w:hAnsi="Calibri"/>
      <w:sz w:val="22"/>
      <w:szCs w:val="22"/>
      <w:lang w:val="en-US" w:eastAsia="en-US"/>
    </w:rPr>
  </w:style>
  <w:style w:type="paragraph" w:styleId="FootnoteText">
    <w:name w:val="footnote text"/>
    <w:basedOn w:val="Normal"/>
    <w:link w:val="FootnoteTextChar"/>
    <w:rsid w:val="007926DA"/>
    <w:pPr>
      <w:jc w:val="both"/>
    </w:pPr>
    <w:rPr>
      <w:sz w:val="20"/>
      <w:szCs w:val="20"/>
      <w:lang w:val="en-US" w:eastAsia="en-US"/>
    </w:rPr>
  </w:style>
  <w:style w:type="character" w:customStyle="1" w:styleId="FootnoteTextChar">
    <w:name w:val="Footnote Text Char"/>
    <w:basedOn w:val="DefaultParagraphFont"/>
    <w:link w:val="FootnoteText"/>
    <w:rsid w:val="007926DA"/>
    <w:rPr>
      <w:rFonts w:ascii="Times New Roman" w:eastAsia="Times New Roman" w:hAnsi="Times New Roman" w:cs="Times New Roman"/>
      <w:sz w:val="20"/>
      <w:szCs w:val="20"/>
      <w:lang w:val="en-US"/>
    </w:rPr>
  </w:style>
  <w:style w:type="character" w:styleId="FootnoteReference">
    <w:name w:val="footnote reference"/>
    <w:rsid w:val="007926DA"/>
    <w:rPr>
      <w:vertAlign w:val="superscript"/>
    </w:rPr>
  </w:style>
  <w:style w:type="character" w:styleId="CommentReference">
    <w:name w:val="annotation reference"/>
    <w:uiPriority w:val="99"/>
    <w:rsid w:val="007926DA"/>
    <w:rPr>
      <w:sz w:val="16"/>
      <w:szCs w:val="16"/>
    </w:rPr>
  </w:style>
  <w:style w:type="paragraph" w:styleId="CommentText">
    <w:name w:val="annotation text"/>
    <w:basedOn w:val="Normal"/>
    <w:link w:val="CommentTextChar"/>
    <w:uiPriority w:val="99"/>
    <w:rsid w:val="007926DA"/>
    <w:rPr>
      <w:sz w:val="20"/>
      <w:szCs w:val="20"/>
    </w:rPr>
  </w:style>
  <w:style w:type="character" w:customStyle="1" w:styleId="CommentTextChar">
    <w:name w:val="Comment Text Char"/>
    <w:basedOn w:val="DefaultParagraphFont"/>
    <w:link w:val="CommentText"/>
    <w:uiPriority w:val="99"/>
    <w:rsid w:val="007926DA"/>
    <w:rPr>
      <w:rFonts w:ascii="Times New Roman" w:eastAsia="Times New Roman" w:hAnsi="Times New Roman" w:cs="Times New Roman"/>
      <w:sz w:val="20"/>
      <w:szCs w:val="20"/>
      <w:lang w:eastAsia="ru-RU"/>
    </w:rPr>
  </w:style>
  <w:style w:type="paragraph" w:styleId="CommentSubject">
    <w:name w:val="annotation subject"/>
    <w:basedOn w:val="CommentText"/>
    <w:next w:val="CommentText"/>
    <w:link w:val="CommentSubjectChar"/>
    <w:rsid w:val="007926DA"/>
    <w:rPr>
      <w:b/>
      <w:bCs/>
    </w:rPr>
  </w:style>
  <w:style w:type="character" w:customStyle="1" w:styleId="CommentSubjectChar">
    <w:name w:val="Comment Subject Char"/>
    <w:basedOn w:val="CommentTextChar"/>
    <w:link w:val="CommentSubject"/>
    <w:rsid w:val="007926DA"/>
    <w:rPr>
      <w:rFonts w:ascii="Times New Roman" w:eastAsia="Times New Roman" w:hAnsi="Times New Roman" w:cs="Times New Roman"/>
      <w:b/>
      <w:bCs/>
      <w:sz w:val="20"/>
      <w:szCs w:val="20"/>
      <w:lang w:eastAsia="ru-RU"/>
    </w:rPr>
  </w:style>
  <w:style w:type="paragraph" w:customStyle="1" w:styleId="Default">
    <w:name w:val="Default"/>
    <w:rsid w:val="007926DA"/>
    <w:pPr>
      <w:autoSpaceDE w:val="0"/>
      <w:autoSpaceDN w:val="0"/>
      <w:adjustRightInd w:val="0"/>
      <w:spacing w:after="0" w:line="240" w:lineRule="auto"/>
    </w:pPr>
    <w:rPr>
      <w:rFonts w:ascii="eualbertina" w:eastAsia="PMingLiU" w:hAnsi="eualbertina" w:cs="eualbertina"/>
      <w:color w:val="000000"/>
      <w:sz w:val="24"/>
      <w:szCs w:val="24"/>
      <w:lang w:val="en-US" w:eastAsia="zh-CN"/>
    </w:rPr>
  </w:style>
  <w:style w:type="paragraph" w:customStyle="1" w:styleId="Standard">
    <w:name w:val="Standard"/>
    <w:rsid w:val="007926DA"/>
    <w:pPr>
      <w:suppressAutoHyphens/>
      <w:autoSpaceDN w:val="0"/>
    </w:pPr>
    <w:rPr>
      <w:rFonts w:ascii="Calibri" w:eastAsia="Calibri" w:hAnsi="Calibri" w:cs="Calibri"/>
      <w:kern w:val="3"/>
      <w:lang w:val="en-US"/>
    </w:rPr>
  </w:style>
  <w:style w:type="character" w:customStyle="1" w:styleId="apple-converted-space">
    <w:name w:val="apple-converted-space"/>
    <w:rsid w:val="007926DA"/>
  </w:style>
  <w:style w:type="paragraph" w:customStyle="1" w:styleId="Style3">
    <w:name w:val="Style3"/>
    <w:basedOn w:val="Heading3"/>
    <w:link w:val="Style3Char"/>
    <w:qFormat/>
    <w:rsid w:val="007926DA"/>
    <w:pPr>
      <w:keepNext w:val="0"/>
      <w:keepLines w:val="0"/>
      <w:tabs>
        <w:tab w:val="left" w:pos="360"/>
      </w:tabs>
      <w:spacing w:before="100" w:beforeAutospacing="1" w:after="120"/>
      <w:ind w:left="1338" w:hanging="870"/>
    </w:pPr>
    <w:rPr>
      <w:rFonts w:ascii="Times New Roman" w:eastAsia="Times New Roman" w:hAnsi="Times New Roman" w:cs="Times New Roman"/>
      <w:bCs w:val="0"/>
      <w:noProof w:val="0"/>
      <w:color w:val="auto"/>
      <w:lang w:val="en-US" w:eastAsia="ru-RU"/>
    </w:rPr>
  </w:style>
  <w:style w:type="character" w:customStyle="1" w:styleId="Style3Char">
    <w:name w:val="Style3 Char"/>
    <w:link w:val="Style3"/>
    <w:rsid w:val="007926DA"/>
    <w:rPr>
      <w:rFonts w:ascii="Times New Roman" w:eastAsia="Times New Roman" w:hAnsi="Times New Roman" w:cs="Times New Roman"/>
      <w:b/>
      <w:sz w:val="24"/>
      <w:szCs w:val="24"/>
      <w:lang w:val="en-US" w:eastAsia="ru-RU"/>
    </w:rPr>
  </w:style>
  <w:style w:type="paragraph" w:styleId="TOC4">
    <w:name w:val="toc 4"/>
    <w:basedOn w:val="Normal"/>
    <w:next w:val="Normal"/>
    <w:autoRedefine/>
    <w:uiPriority w:val="39"/>
    <w:unhideWhenUsed/>
    <w:rsid w:val="007926DA"/>
    <w:pPr>
      <w:spacing w:after="100" w:line="276" w:lineRule="auto"/>
      <w:ind w:left="660"/>
    </w:pPr>
    <w:rPr>
      <w:rFonts w:ascii="Calibri" w:hAnsi="Calibri"/>
      <w:sz w:val="22"/>
      <w:szCs w:val="22"/>
      <w:lang w:val="en-US" w:eastAsia="en-US"/>
    </w:rPr>
  </w:style>
  <w:style w:type="paragraph" w:styleId="TOC5">
    <w:name w:val="toc 5"/>
    <w:basedOn w:val="Normal"/>
    <w:next w:val="Normal"/>
    <w:autoRedefine/>
    <w:uiPriority w:val="39"/>
    <w:unhideWhenUsed/>
    <w:rsid w:val="007926DA"/>
    <w:pPr>
      <w:spacing w:after="100" w:line="276" w:lineRule="auto"/>
      <w:ind w:left="880"/>
    </w:pPr>
    <w:rPr>
      <w:rFonts w:ascii="Calibri" w:hAnsi="Calibri"/>
      <w:sz w:val="22"/>
      <w:szCs w:val="22"/>
      <w:lang w:val="en-US" w:eastAsia="en-US"/>
    </w:rPr>
  </w:style>
  <w:style w:type="paragraph" w:styleId="TOC6">
    <w:name w:val="toc 6"/>
    <w:basedOn w:val="Normal"/>
    <w:next w:val="Normal"/>
    <w:autoRedefine/>
    <w:uiPriority w:val="39"/>
    <w:unhideWhenUsed/>
    <w:rsid w:val="007926DA"/>
    <w:pPr>
      <w:spacing w:after="100" w:line="276" w:lineRule="auto"/>
      <w:ind w:left="1100"/>
    </w:pPr>
    <w:rPr>
      <w:rFonts w:ascii="Calibri" w:hAnsi="Calibri"/>
      <w:sz w:val="22"/>
      <w:szCs w:val="22"/>
      <w:lang w:val="en-US" w:eastAsia="en-US"/>
    </w:rPr>
  </w:style>
  <w:style w:type="paragraph" w:styleId="TOC7">
    <w:name w:val="toc 7"/>
    <w:basedOn w:val="Normal"/>
    <w:next w:val="Normal"/>
    <w:autoRedefine/>
    <w:uiPriority w:val="39"/>
    <w:unhideWhenUsed/>
    <w:rsid w:val="007926DA"/>
    <w:pPr>
      <w:spacing w:after="100" w:line="276" w:lineRule="auto"/>
      <w:ind w:left="1320"/>
    </w:pPr>
    <w:rPr>
      <w:rFonts w:ascii="Calibri" w:hAnsi="Calibri"/>
      <w:sz w:val="22"/>
      <w:szCs w:val="22"/>
      <w:lang w:val="en-US" w:eastAsia="en-US"/>
    </w:rPr>
  </w:style>
  <w:style w:type="paragraph" w:styleId="TOC8">
    <w:name w:val="toc 8"/>
    <w:basedOn w:val="Normal"/>
    <w:next w:val="Normal"/>
    <w:autoRedefine/>
    <w:uiPriority w:val="39"/>
    <w:unhideWhenUsed/>
    <w:rsid w:val="007926DA"/>
    <w:pPr>
      <w:spacing w:after="100" w:line="276" w:lineRule="auto"/>
      <w:ind w:left="1540"/>
    </w:pPr>
    <w:rPr>
      <w:rFonts w:ascii="Calibri" w:hAnsi="Calibri"/>
      <w:sz w:val="22"/>
      <w:szCs w:val="22"/>
      <w:lang w:val="en-US" w:eastAsia="en-US"/>
    </w:rPr>
  </w:style>
  <w:style w:type="paragraph" w:styleId="TOC9">
    <w:name w:val="toc 9"/>
    <w:basedOn w:val="Normal"/>
    <w:next w:val="Normal"/>
    <w:autoRedefine/>
    <w:uiPriority w:val="39"/>
    <w:unhideWhenUsed/>
    <w:rsid w:val="007926DA"/>
    <w:pPr>
      <w:spacing w:after="100" w:line="276" w:lineRule="auto"/>
      <w:ind w:left="1760"/>
    </w:pPr>
    <w:rPr>
      <w:rFonts w:ascii="Calibri" w:hAnsi="Calibri"/>
      <w:sz w:val="22"/>
      <w:szCs w:val="22"/>
      <w:lang w:val="en-US" w:eastAsia="en-US"/>
    </w:rPr>
  </w:style>
  <w:style w:type="paragraph" w:customStyle="1" w:styleId="Style153">
    <w:name w:val="Style153"/>
    <w:basedOn w:val="Normal"/>
    <w:uiPriority w:val="99"/>
    <w:rsid w:val="007926DA"/>
    <w:pPr>
      <w:widowControl w:val="0"/>
      <w:autoSpaceDE w:val="0"/>
      <w:autoSpaceDN w:val="0"/>
      <w:adjustRightInd w:val="0"/>
      <w:spacing w:line="317" w:lineRule="exact"/>
      <w:jc w:val="both"/>
    </w:pPr>
    <w:rPr>
      <w:lang w:val="ro-RO" w:eastAsia="ro-RO"/>
    </w:rPr>
  </w:style>
  <w:style w:type="character" w:customStyle="1" w:styleId="FontStyle195">
    <w:name w:val="Font Style195"/>
    <w:uiPriority w:val="99"/>
    <w:rsid w:val="007926DA"/>
    <w:rPr>
      <w:rFonts w:ascii="Times New Roman" w:hAnsi="Times New Roman" w:cs="Times New Roman"/>
      <w:b/>
      <w:bCs/>
      <w:i/>
      <w:iCs/>
      <w:sz w:val="22"/>
      <w:szCs w:val="22"/>
    </w:rPr>
  </w:style>
  <w:style w:type="paragraph" w:customStyle="1" w:styleId="Style73">
    <w:name w:val="Style73"/>
    <w:basedOn w:val="Normal"/>
    <w:uiPriority w:val="99"/>
    <w:rsid w:val="007926DA"/>
    <w:pPr>
      <w:widowControl w:val="0"/>
      <w:autoSpaceDE w:val="0"/>
      <w:autoSpaceDN w:val="0"/>
      <w:adjustRightInd w:val="0"/>
      <w:spacing w:line="314" w:lineRule="exact"/>
      <w:jc w:val="both"/>
    </w:pPr>
    <w:rPr>
      <w:lang w:val="ro-RO" w:eastAsia="ro-RO"/>
    </w:rPr>
  </w:style>
  <w:style w:type="character" w:customStyle="1" w:styleId="FontStyle197">
    <w:name w:val="Font Style197"/>
    <w:uiPriority w:val="99"/>
    <w:rsid w:val="007926DA"/>
    <w:rPr>
      <w:rFonts w:ascii="Times New Roman" w:hAnsi="Times New Roman" w:cs="Times New Roman"/>
      <w:sz w:val="22"/>
      <w:szCs w:val="22"/>
    </w:rPr>
  </w:style>
  <w:style w:type="character" w:customStyle="1" w:styleId="HTMLPreformattedChar">
    <w:name w:val="HTML Preformatted Char"/>
    <w:basedOn w:val="DefaultParagraphFont"/>
    <w:link w:val="HTMLPreformatted"/>
    <w:uiPriority w:val="99"/>
    <w:semiHidden/>
    <w:rsid w:val="007926DA"/>
    <w:rPr>
      <w:rFonts w:ascii="Consolas" w:eastAsia="Times New Roman" w:hAnsi="Consolas" w:cs="Times New Roman"/>
      <w:noProof/>
      <w:sz w:val="20"/>
      <w:szCs w:val="20"/>
      <w:lang w:val="ro-RO"/>
    </w:rPr>
  </w:style>
  <w:style w:type="paragraph" w:styleId="HTMLPreformatted">
    <w:name w:val="HTML Preformatted"/>
    <w:basedOn w:val="Normal"/>
    <w:link w:val="HTMLPreformattedChar"/>
    <w:uiPriority w:val="99"/>
    <w:semiHidden/>
    <w:unhideWhenUsed/>
    <w:rsid w:val="007926DA"/>
    <w:rPr>
      <w:rFonts w:ascii="Consolas" w:hAnsi="Consolas"/>
      <w:noProof/>
      <w:sz w:val="20"/>
      <w:szCs w:val="20"/>
      <w:lang w:val="ro-RO" w:eastAsia="en-US"/>
    </w:rPr>
  </w:style>
  <w:style w:type="character" w:customStyle="1" w:styleId="Style4Char">
    <w:name w:val="Style4 Char"/>
    <w:basedOn w:val="Style3Char"/>
    <w:locked/>
    <w:rsid w:val="007926DA"/>
    <w:rPr>
      <w:rFonts w:ascii="Times New Roman" w:eastAsia="Calibri" w:hAnsi="Times New Roman" w:cs="Times New Roman"/>
      <w:b/>
      <w:sz w:val="24"/>
      <w:szCs w:val="24"/>
      <w:lang w:val="ru-RU" w:eastAsia="ru-RU" w:bidi="ar-SA"/>
    </w:rPr>
  </w:style>
  <w:style w:type="character" w:customStyle="1" w:styleId="shorttext">
    <w:name w:val="short_text"/>
    <w:rsid w:val="007926DA"/>
  </w:style>
  <w:style w:type="paragraph" w:styleId="Caption">
    <w:name w:val="caption"/>
    <w:basedOn w:val="Normal"/>
    <w:qFormat/>
    <w:rsid w:val="007926DA"/>
    <w:pPr>
      <w:spacing w:before="240" w:after="60"/>
      <w:jc w:val="center"/>
    </w:pPr>
    <w:rPr>
      <w:rFonts w:ascii="Arial" w:hAnsi="Arial"/>
      <w:b/>
      <w:kern w:val="28"/>
      <w:sz w:val="32"/>
      <w:szCs w:val="20"/>
    </w:rPr>
  </w:style>
  <w:style w:type="character" w:customStyle="1" w:styleId="a">
    <w:name w:val="Основной текст + Курсив"/>
    <w:rsid w:val="007926DA"/>
    <w:rPr>
      <w:rFonts w:ascii="Times New Roman" w:hAnsi="Times New Roman"/>
      <w:i/>
      <w:color w:val="000000"/>
      <w:spacing w:val="0"/>
      <w:w w:val="100"/>
      <w:position w:val="0"/>
      <w:sz w:val="22"/>
      <w:u w:val="none"/>
      <w:lang w:val="ro-RO" w:eastAsia="ro-RO"/>
    </w:rPr>
  </w:style>
  <w:style w:type="character" w:customStyle="1" w:styleId="ln2paragraf1">
    <w:name w:val="ln2paragraf1"/>
    <w:rsid w:val="007926DA"/>
    <w:rPr>
      <w:b/>
      <w:bCs/>
    </w:rPr>
  </w:style>
  <w:style w:type="character" w:customStyle="1" w:styleId="ln2tparagraf">
    <w:name w:val="ln2tparagraf"/>
    <w:rsid w:val="007926DA"/>
  </w:style>
  <w:style w:type="character" w:customStyle="1" w:styleId="ln2tpunct">
    <w:name w:val="ln2tpunct"/>
    <w:rsid w:val="007926DA"/>
  </w:style>
  <w:style w:type="paragraph" w:customStyle="1" w:styleId="nt">
    <w:name w:val="nt"/>
    <w:basedOn w:val="Normal"/>
    <w:rsid w:val="007926DA"/>
    <w:pPr>
      <w:ind w:left="567" w:right="567" w:hanging="567"/>
      <w:jc w:val="both"/>
    </w:pPr>
    <w:rPr>
      <w:rFonts w:eastAsiaTheme="minorEastAsia"/>
      <w:i/>
      <w:iCs/>
      <w:color w:val="663300"/>
      <w:sz w:val="20"/>
      <w:szCs w:val="20"/>
    </w:rPr>
  </w:style>
  <w:style w:type="character" w:customStyle="1" w:styleId="tax1">
    <w:name w:val="tax1"/>
    <w:rsid w:val="007926DA"/>
    <w:rPr>
      <w:b/>
      <w:bCs/>
      <w:sz w:val="26"/>
      <w:szCs w:val="26"/>
    </w:rPr>
  </w:style>
  <w:style w:type="paragraph" w:customStyle="1" w:styleId="DefaultText">
    <w:name w:val="Default Text"/>
    <w:basedOn w:val="Normal"/>
    <w:link w:val="DefaultTextChar"/>
    <w:uiPriority w:val="99"/>
    <w:rsid w:val="007926DA"/>
    <w:rPr>
      <w:noProof/>
      <w:szCs w:val="20"/>
      <w:lang w:val="en-US" w:eastAsia="en-US"/>
    </w:rPr>
  </w:style>
  <w:style w:type="character" w:customStyle="1" w:styleId="DefaultTextChar">
    <w:name w:val="Default Text Char"/>
    <w:link w:val="DefaultText"/>
    <w:uiPriority w:val="99"/>
    <w:locked/>
    <w:rsid w:val="007926DA"/>
    <w:rPr>
      <w:rFonts w:ascii="Times New Roman" w:eastAsia="Times New Roman" w:hAnsi="Times New Roman" w:cs="Times New Roman"/>
      <w:noProof/>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750584">
      <w:bodyDiv w:val="1"/>
      <w:marLeft w:val="0"/>
      <w:marRight w:val="0"/>
      <w:marTop w:val="0"/>
      <w:marBottom w:val="0"/>
      <w:divBdr>
        <w:top w:val="none" w:sz="0" w:space="0" w:color="auto"/>
        <w:left w:val="none" w:sz="0" w:space="0" w:color="auto"/>
        <w:bottom w:val="none" w:sz="0" w:space="0" w:color="auto"/>
        <w:right w:val="none" w:sz="0" w:space="0" w:color="auto"/>
      </w:divBdr>
      <w:divsChild>
        <w:div w:id="1790658191">
          <w:marLeft w:val="0"/>
          <w:marRight w:val="0"/>
          <w:marTop w:val="0"/>
          <w:marBottom w:val="0"/>
          <w:divBdr>
            <w:top w:val="none" w:sz="0" w:space="0" w:color="auto"/>
            <w:left w:val="none" w:sz="0" w:space="0" w:color="auto"/>
            <w:bottom w:val="none" w:sz="0" w:space="0" w:color="auto"/>
            <w:right w:val="none" w:sz="0" w:space="0" w:color="auto"/>
          </w:divBdr>
        </w:div>
      </w:divsChild>
    </w:div>
    <w:div w:id="468282495">
      <w:bodyDiv w:val="1"/>
      <w:marLeft w:val="0"/>
      <w:marRight w:val="0"/>
      <w:marTop w:val="0"/>
      <w:marBottom w:val="0"/>
      <w:divBdr>
        <w:top w:val="none" w:sz="0" w:space="0" w:color="auto"/>
        <w:left w:val="none" w:sz="0" w:space="0" w:color="auto"/>
        <w:bottom w:val="none" w:sz="0" w:space="0" w:color="auto"/>
        <w:right w:val="none" w:sz="0" w:space="0" w:color="auto"/>
      </w:divBdr>
    </w:div>
    <w:div w:id="811875112">
      <w:bodyDiv w:val="1"/>
      <w:marLeft w:val="0"/>
      <w:marRight w:val="0"/>
      <w:marTop w:val="0"/>
      <w:marBottom w:val="0"/>
      <w:divBdr>
        <w:top w:val="none" w:sz="0" w:space="0" w:color="auto"/>
        <w:left w:val="none" w:sz="0" w:space="0" w:color="auto"/>
        <w:bottom w:val="none" w:sz="0" w:space="0" w:color="auto"/>
        <w:right w:val="none" w:sz="0" w:space="0" w:color="auto"/>
      </w:divBdr>
      <w:divsChild>
        <w:div w:id="159198212">
          <w:marLeft w:val="0"/>
          <w:marRight w:val="0"/>
          <w:marTop w:val="0"/>
          <w:marBottom w:val="0"/>
          <w:divBdr>
            <w:top w:val="none" w:sz="0" w:space="0" w:color="auto"/>
            <w:left w:val="none" w:sz="0" w:space="0" w:color="auto"/>
            <w:bottom w:val="none" w:sz="0" w:space="0" w:color="auto"/>
            <w:right w:val="none" w:sz="0" w:space="0" w:color="auto"/>
          </w:divBdr>
        </w:div>
      </w:divsChild>
    </w:div>
    <w:div w:id="965156082">
      <w:bodyDiv w:val="1"/>
      <w:marLeft w:val="0"/>
      <w:marRight w:val="0"/>
      <w:marTop w:val="0"/>
      <w:marBottom w:val="0"/>
      <w:divBdr>
        <w:top w:val="none" w:sz="0" w:space="0" w:color="auto"/>
        <w:left w:val="none" w:sz="0" w:space="0" w:color="auto"/>
        <w:bottom w:val="none" w:sz="0" w:space="0" w:color="auto"/>
        <w:right w:val="none" w:sz="0" w:space="0" w:color="auto"/>
      </w:divBdr>
      <w:divsChild>
        <w:div w:id="1221867158">
          <w:marLeft w:val="0"/>
          <w:marRight w:val="0"/>
          <w:marTop w:val="0"/>
          <w:marBottom w:val="0"/>
          <w:divBdr>
            <w:top w:val="none" w:sz="0" w:space="0" w:color="auto"/>
            <w:left w:val="none" w:sz="0" w:space="0" w:color="auto"/>
            <w:bottom w:val="none" w:sz="0" w:space="0" w:color="auto"/>
            <w:right w:val="none" w:sz="0" w:space="0" w:color="auto"/>
          </w:divBdr>
        </w:div>
      </w:divsChild>
    </w:div>
    <w:div w:id="1154298293">
      <w:bodyDiv w:val="1"/>
      <w:marLeft w:val="0"/>
      <w:marRight w:val="0"/>
      <w:marTop w:val="0"/>
      <w:marBottom w:val="0"/>
      <w:divBdr>
        <w:top w:val="none" w:sz="0" w:space="0" w:color="auto"/>
        <w:left w:val="none" w:sz="0" w:space="0" w:color="auto"/>
        <w:bottom w:val="none" w:sz="0" w:space="0" w:color="auto"/>
        <w:right w:val="none" w:sz="0" w:space="0" w:color="auto"/>
      </w:divBdr>
    </w:div>
    <w:div w:id="1277830888">
      <w:bodyDiv w:val="1"/>
      <w:marLeft w:val="0"/>
      <w:marRight w:val="0"/>
      <w:marTop w:val="0"/>
      <w:marBottom w:val="0"/>
      <w:divBdr>
        <w:top w:val="none" w:sz="0" w:space="0" w:color="auto"/>
        <w:left w:val="none" w:sz="0" w:space="0" w:color="auto"/>
        <w:bottom w:val="none" w:sz="0" w:space="0" w:color="auto"/>
        <w:right w:val="none" w:sz="0" w:space="0" w:color="auto"/>
      </w:divBdr>
      <w:divsChild>
        <w:div w:id="1954364035">
          <w:marLeft w:val="0"/>
          <w:marRight w:val="0"/>
          <w:marTop w:val="0"/>
          <w:marBottom w:val="0"/>
          <w:divBdr>
            <w:top w:val="none" w:sz="0" w:space="0" w:color="auto"/>
            <w:left w:val="none" w:sz="0" w:space="0" w:color="auto"/>
            <w:bottom w:val="none" w:sz="0" w:space="0" w:color="auto"/>
            <w:right w:val="none" w:sz="0" w:space="0" w:color="auto"/>
          </w:divBdr>
        </w:div>
      </w:divsChild>
    </w:div>
    <w:div w:id="1330057356">
      <w:bodyDiv w:val="1"/>
      <w:marLeft w:val="0"/>
      <w:marRight w:val="0"/>
      <w:marTop w:val="0"/>
      <w:marBottom w:val="0"/>
      <w:divBdr>
        <w:top w:val="none" w:sz="0" w:space="0" w:color="auto"/>
        <w:left w:val="none" w:sz="0" w:space="0" w:color="auto"/>
        <w:bottom w:val="none" w:sz="0" w:space="0" w:color="auto"/>
        <w:right w:val="none" w:sz="0" w:space="0" w:color="auto"/>
      </w:divBdr>
      <w:divsChild>
        <w:div w:id="1806005125">
          <w:marLeft w:val="0"/>
          <w:marRight w:val="0"/>
          <w:marTop w:val="0"/>
          <w:marBottom w:val="0"/>
          <w:divBdr>
            <w:top w:val="none" w:sz="0" w:space="0" w:color="auto"/>
            <w:left w:val="none" w:sz="0" w:space="0" w:color="auto"/>
            <w:bottom w:val="none" w:sz="0" w:space="0" w:color="auto"/>
            <w:right w:val="none" w:sz="0" w:space="0" w:color="auto"/>
          </w:divBdr>
        </w:div>
      </w:divsChild>
    </w:div>
    <w:div w:id="1332415035">
      <w:bodyDiv w:val="1"/>
      <w:marLeft w:val="0"/>
      <w:marRight w:val="0"/>
      <w:marTop w:val="0"/>
      <w:marBottom w:val="0"/>
      <w:divBdr>
        <w:top w:val="none" w:sz="0" w:space="0" w:color="auto"/>
        <w:left w:val="none" w:sz="0" w:space="0" w:color="auto"/>
        <w:bottom w:val="none" w:sz="0" w:space="0" w:color="auto"/>
        <w:right w:val="none" w:sz="0" w:space="0" w:color="auto"/>
      </w:divBdr>
    </w:div>
    <w:div w:id="1383210571">
      <w:bodyDiv w:val="1"/>
      <w:marLeft w:val="0"/>
      <w:marRight w:val="0"/>
      <w:marTop w:val="0"/>
      <w:marBottom w:val="0"/>
      <w:divBdr>
        <w:top w:val="none" w:sz="0" w:space="0" w:color="auto"/>
        <w:left w:val="none" w:sz="0" w:space="0" w:color="auto"/>
        <w:bottom w:val="none" w:sz="0" w:space="0" w:color="auto"/>
        <w:right w:val="none" w:sz="0" w:space="0" w:color="auto"/>
      </w:divBdr>
    </w:div>
    <w:div w:id="1391735052">
      <w:bodyDiv w:val="1"/>
      <w:marLeft w:val="0"/>
      <w:marRight w:val="0"/>
      <w:marTop w:val="0"/>
      <w:marBottom w:val="0"/>
      <w:divBdr>
        <w:top w:val="none" w:sz="0" w:space="0" w:color="auto"/>
        <w:left w:val="none" w:sz="0" w:space="0" w:color="auto"/>
        <w:bottom w:val="none" w:sz="0" w:space="0" w:color="auto"/>
        <w:right w:val="none" w:sz="0" w:space="0" w:color="auto"/>
      </w:divBdr>
    </w:div>
    <w:div w:id="1745642424">
      <w:bodyDiv w:val="1"/>
      <w:marLeft w:val="0"/>
      <w:marRight w:val="0"/>
      <w:marTop w:val="0"/>
      <w:marBottom w:val="0"/>
      <w:divBdr>
        <w:top w:val="none" w:sz="0" w:space="0" w:color="auto"/>
        <w:left w:val="none" w:sz="0" w:space="0" w:color="auto"/>
        <w:bottom w:val="none" w:sz="0" w:space="0" w:color="auto"/>
        <w:right w:val="none" w:sz="0" w:space="0" w:color="auto"/>
      </w:divBdr>
      <w:divsChild>
        <w:div w:id="1677267632">
          <w:marLeft w:val="0"/>
          <w:marRight w:val="0"/>
          <w:marTop w:val="0"/>
          <w:marBottom w:val="0"/>
          <w:divBdr>
            <w:top w:val="none" w:sz="0" w:space="0" w:color="auto"/>
            <w:left w:val="none" w:sz="0" w:space="0" w:color="auto"/>
            <w:bottom w:val="none" w:sz="0" w:space="0" w:color="auto"/>
            <w:right w:val="none" w:sz="0" w:space="0" w:color="auto"/>
          </w:divBdr>
        </w:div>
      </w:divsChild>
    </w:div>
    <w:div w:id="1909262472">
      <w:bodyDiv w:val="1"/>
      <w:marLeft w:val="0"/>
      <w:marRight w:val="0"/>
      <w:marTop w:val="0"/>
      <w:marBottom w:val="0"/>
      <w:divBdr>
        <w:top w:val="none" w:sz="0" w:space="0" w:color="auto"/>
        <w:left w:val="none" w:sz="0" w:space="0" w:color="auto"/>
        <w:bottom w:val="none" w:sz="0" w:space="0" w:color="auto"/>
        <w:right w:val="none" w:sz="0" w:space="0" w:color="auto"/>
      </w:divBdr>
    </w:div>
    <w:div w:id="2074231669">
      <w:bodyDiv w:val="1"/>
      <w:marLeft w:val="0"/>
      <w:marRight w:val="0"/>
      <w:marTop w:val="0"/>
      <w:marBottom w:val="0"/>
      <w:divBdr>
        <w:top w:val="none" w:sz="0" w:space="0" w:color="auto"/>
        <w:left w:val="none" w:sz="0" w:space="0" w:color="auto"/>
        <w:bottom w:val="none" w:sz="0" w:space="0" w:color="auto"/>
        <w:right w:val="none" w:sz="0" w:space="0" w:color="auto"/>
      </w:divBdr>
    </w:div>
    <w:div w:id="2077510661">
      <w:bodyDiv w:val="1"/>
      <w:marLeft w:val="0"/>
      <w:marRight w:val="0"/>
      <w:marTop w:val="0"/>
      <w:marBottom w:val="0"/>
      <w:divBdr>
        <w:top w:val="none" w:sz="0" w:space="0" w:color="auto"/>
        <w:left w:val="none" w:sz="0" w:space="0" w:color="auto"/>
        <w:bottom w:val="none" w:sz="0" w:space="0" w:color="auto"/>
        <w:right w:val="none" w:sz="0" w:space="0" w:color="auto"/>
      </w:divBdr>
    </w:div>
    <w:div w:id="2078822245">
      <w:bodyDiv w:val="1"/>
      <w:marLeft w:val="0"/>
      <w:marRight w:val="0"/>
      <w:marTop w:val="0"/>
      <w:marBottom w:val="0"/>
      <w:divBdr>
        <w:top w:val="none" w:sz="0" w:space="0" w:color="auto"/>
        <w:left w:val="none" w:sz="0" w:space="0" w:color="auto"/>
        <w:bottom w:val="none" w:sz="0" w:space="0" w:color="auto"/>
        <w:right w:val="none" w:sz="0" w:space="0" w:color="auto"/>
      </w:divBdr>
      <w:divsChild>
        <w:div w:id="406269208">
          <w:marLeft w:val="0"/>
          <w:marRight w:val="0"/>
          <w:marTop w:val="0"/>
          <w:marBottom w:val="0"/>
          <w:divBdr>
            <w:top w:val="none" w:sz="0" w:space="0" w:color="auto"/>
            <w:left w:val="none" w:sz="0" w:space="0" w:color="auto"/>
            <w:bottom w:val="none" w:sz="0" w:space="0" w:color="auto"/>
            <w:right w:val="none" w:sz="0" w:space="0" w:color="auto"/>
          </w:divBdr>
        </w:div>
      </w:divsChild>
    </w:div>
    <w:div w:id="2133285411">
      <w:bodyDiv w:val="1"/>
      <w:marLeft w:val="0"/>
      <w:marRight w:val="0"/>
      <w:marTop w:val="0"/>
      <w:marBottom w:val="0"/>
      <w:divBdr>
        <w:top w:val="none" w:sz="0" w:space="0" w:color="auto"/>
        <w:left w:val="none" w:sz="0" w:space="0" w:color="auto"/>
        <w:bottom w:val="none" w:sz="0" w:space="0" w:color="auto"/>
        <w:right w:val="none" w:sz="0" w:space="0" w:color="auto"/>
      </w:divBdr>
      <w:divsChild>
        <w:div w:id="4085048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888DF1-1586-4857-9D79-F0A9C6E66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3873</Words>
  <Characters>24329</Characters>
  <Application>Microsoft Office Word</Application>
  <DocSecurity>0</DocSecurity>
  <Lines>459</Lines>
  <Paragraphs>201</Paragraphs>
  <ScaleCrop>false</ScaleCrop>
  <HeadingPairs>
    <vt:vector size="6" baseType="variant">
      <vt:variant>
        <vt:lpstr>Название</vt:lpstr>
      </vt:variant>
      <vt:variant>
        <vt:i4>1</vt:i4>
      </vt:variant>
      <vt:variant>
        <vt:lpstr>Title</vt:lpstr>
      </vt:variant>
      <vt:variant>
        <vt:i4>1</vt:i4>
      </vt:variant>
      <vt:variant>
        <vt:lpstr>Titlu</vt:lpstr>
      </vt:variant>
      <vt:variant>
        <vt:i4>1</vt:i4>
      </vt:variant>
    </vt:vector>
  </HeadingPairs>
  <TitlesOfParts>
    <vt:vector size="3" baseType="lpstr">
      <vt:lpstr/>
      <vt:lpstr/>
      <vt:lpstr/>
    </vt:vector>
  </TitlesOfParts>
  <Company>aaaa</Company>
  <LinksUpToDate>false</LinksUpToDate>
  <CharactersWithSpaces>28001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LPLAMADEALA</dc:creator>
  <cp:lastModifiedBy>Ion Corobceanu</cp:lastModifiedBy>
  <cp:revision>5</cp:revision>
  <cp:lastPrinted>2026-01-21T07:59:00Z</cp:lastPrinted>
  <dcterms:created xsi:type="dcterms:W3CDTF">2026-01-22T06:44:00Z</dcterms:created>
  <dcterms:modified xsi:type="dcterms:W3CDTF">2026-02-04T09:19:00Z</dcterms:modified>
</cp:coreProperties>
</file>