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40CB6" w14:textId="77777777" w:rsidR="003072FB" w:rsidRPr="00C7736F" w:rsidRDefault="003072FB" w:rsidP="003072F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Anexa nr. 5</w:t>
      </w:r>
    </w:p>
    <w:p w14:paraId="514851C5" w14:textId="77777777" w:rsidR="003072FB" w:rsidRPr="00C7736F" w:rsidRDefault="003072FB" w:rsidP="003072F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minime de securitate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</w:p>
    <w:p w14:paraId="5E75E07C" w14:textId="77777777" w:rsidR="003072FB" w:rsidRPr="00C7736F" w:rsidRDefault="003072FB" w:rsidP="003072F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sănătate la locul de muncă</w:t>
      </w:r>
    </w:p>
    <w:p w14:paraId="6B31E0CB" w14:textId="77777777" w:rsidR="003072FB" w:rsidRPr="00C7736F" w:rsidRDefault="003072FB" w:rsidP="00307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89AD3A" w14:textId="77777777" w:rsidR="003072FB" w:rsidRPr="00C7736F" w:rsidRDefault="003072FB" w:rsidP="003072F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b/>
          <w:bCs/>
          <w:sz w:val="24"/>
          <w:szCs w:val="24"/>
        </w:rPr>
        <w:t>CALCULAREA</w:t>
      </w:r>
    </w:p>
    <w:p w14:paraId="03C7700D" w14:textId="77777777" w:rsidR="003072FB" w:rsidRPr="00C7736F" w:rsidRDefault="003072FB" w:rsidP="003072F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b/>
          <w:bCs/>
          <w:sz w:val="24"/>
          <w:szCs w:val="24"/>
        </w:rPr>
        <w:t>dotărilor social-sanitare</w:t>
      </w:r>
    </w:p>
    <w:p w14:paraId="15225E72" w14:textId="6EFB0466" w:rsidR="003072FB" w:rsidRPr="00C7736F" w:rsidRDefault="003072FB" w:rsidP="00307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Suprafaţa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unei încăperi pentru odihnă se calculează în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aşa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fel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încît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să se asigure cel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1 m² pentru fiecare lucrător, iar pentru fiecare lucrător cu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capacităţi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funcţionale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limitate care se deplasează în scaun cu rotile – 1,65 m²,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luîndu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>-se în calcul schimbul cel mai numeros, dar să nu fie mai mică de 12 m².</w:t>
      </w:r>
    </w:p>
    <w:p w14:paraId="628DE5F9" w14:textId="2EE49FBD" w:rsidR="003072FB" w:rsidRPr="00C7736F" w:rsidRDefault="003072FB" w:rsidP="00307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2. Dimensiunile minime, în plan orizontal, ale dulapurilor individuale din dotarea vestiarelor vor fi de cel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0,4 x 0,5 m.</w:t>
      </w:r>
    </w:p>
    <w:p w14:paraId="78BC61E3" w14:textId="13D0D1AE" w:rsidR="003072FB" w:rsidRPr="00C7736F" w:rsidRDefault="003072FB" w:rsidP="00307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3. În cazul organizării vestiarelor comune pentru îmbrăcămintea stradală,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suprafaţa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acestora se calculează în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aşa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fel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încît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să se asigure cel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0,1 m² pentru fiecare lucrător,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luîndu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>-se în calcul schimbul cel mai numeros, dar să nu fie mai mică de 4 m².</w:t>
      </w:r>
    </w:p>
    <w:p w14:paraId="6E0438E6" w14:textId="4D08C6A5" w:rsidR="003072FB" w:rsidRPr="00C7736F" w:rsidRDefault="003072FB" w:rsidP="00307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4. Normarea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duşurilor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chiuvetelor se efectuează în conformitate cu tabelul nr. 1,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luîndu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>-se în calcul schimbul cel mai numeros.</w:t>
      </w:r>
    </w:p>
    <w:p w14:paraId="0F4AD1EA" w14:textId="49C4572F" w:rsidR="003072FB" w:rsidRPr="00C7736F" w:rsidRDefault="003072FB" w:rsidP="003072F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Tabelul nr. 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3307BE13" w14:textId="77777777" w:rsidR="003072FB" w:rsidRPr="00C7736F" w:rsidRDefault="003072FB" w:rsidP="00307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4390"/>
        <w:gridCol w:w="1838"/>
        <w:gridCol w:w="1422"/>
      </w:tblGrid>
      <w:tr w:rsidR="003072FB" w:rsidRPr="00C7736F" w14:paraId="597310A5" w14:textId="77777777" w:rsidTr="003072FB">
        <w:trPr>
          <w:trHeight w:val="75"/>
          <w:jc w:val="center"/>
        </w:trPr>
        <w:tc>
          <w:tcPr>
            <w:tcW w:w="1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3B5BE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Grupele proceselor tehnologice</w:t>
            </w:r>
          </w:p>
        </w:tc>
        <w:tc>
          <w:tcPr>
            <w:tcW w:w="44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027DE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Caracteristicile</w:t>
            </w:r>
          </w:p>
          <w:p w14:paraId="2876546E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proceselor tehnologice</w:t>
            </w:r>
          </w:p>
        </w:tc>
        <w:tc>
          <w:tcPr>
            <w:tcW w:w="32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1BF33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Numărul maxim de</w:t>
            </w:r>
          </w:p>
          <w:p w14:paraId="1860ED0F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lucrători pentru:</w:t>
            </w:r>
          </w:p>
        </w:tc>
      </w:tr>
      <w:tr w:rsidR="003072FB" w:rsidRPr="00C7736F" w14:paraId="42E08285" w14:textId="77777777" w:rsidTr="003072FB">
        <w:trPr>
          <w:trHeight w:val="16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26CA0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DF212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C5C01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 cabină de </w:t>
            </w:r>
            <w:proofErr w:type="spellStart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duş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2666F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 chiuvetă</w:t>
            </w:r>
          </w:p>
        </w:tc>
      </w:tr>
      <w:tr w:rsidR="003072FB" w:rsidRPr="00C7736F" w14:paraId="59901697" w14:textId="77777777" w:rsidTr="003072FB">
        <w:trPr>
          <w:trHeight w:val="510"/>
          <w:jc w:val="center"/>
        </w:trPr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C0C1F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9D901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6C9BE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Procese tehnologice fără degajare de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substanţe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chimice care produc murdărirea: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6315A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00D6E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FB" w:rsidRPr="00C7736F" w14:paraId="18796310" w14:textId="77777777" w:rsidTr="003072FB">
        <w:trPr>
          <w:trHeight w:val="60"/>
          <w:jc w:val="center"/>
        </w:trPr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F92B3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B8975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numai a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mîinilor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542B1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C5D6F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072FB" w:rsidRPr="00C7736F" w14:paraId="185A1C8F" w14:textId="77777777" w:rsidTr="003072FB">
        <w:trPr>
          <w:trHeight w:val="60"/>
          <w:jc w:val="center"/>
        </w:trPr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A1A55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0E739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corpului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îmbrăcămintei de lucru;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36653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95837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072FB" w:rsidRPr="00C7736F" w14:paraId="32FF4084" w14:textId="77777777" w:rsidTr="003072FB">
        <w:trPr>
          <w:trHeight w:val="285"/>
          <w:jc w:val="center"/>
        </w:trPr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666F9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9542C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Procese tehnologice: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EDD2C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7BBE0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FB" w:rsidRPr="00C7736F" w14:paraId="61613903" w14:textId="77777777" w:rsidTr="003072FB">
        <w:trPr>
          <w:trHeight w:val="270"/>
          <w:jc w:val="center"/>
        </w:trPr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ACE04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E1C90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care degajă căldură prin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convecţie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A8120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88709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072FB" w:rsidRPr="00C7736F" w14:paraId="05DD3F4B" w14:textId="77777777" w:rsidTr="003072FB">
        <w:trPr>
          <w:trHeight w:val="285"/>
          <w:jc w:val="center"/>
        </w:trPr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512A3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8DC4B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care degajă căldură prin raze termice;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8045C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C1277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072FB" w:rsidRPr="00C7736F" w14:paraId="23BB4284" w14:textId="77777777" w:rsidTr="003072FB">
        <w:trPr>
          <w:trHeight w:val="285"/>
          <w:jc w:val="center"/>
        </w:trPr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1CEA1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0BAAC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care degajă umiditate;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63D91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4987F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072FB" w:rsidRPr="00C7736F" w14:paraId="7AADFDD5" w14:textId="77777777" w:rsidTr="003072FB">
        <w:trPr>
          <w:trHeight w:val="285"/>
          <w:jc w:val="center"/>
        </w:trPr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37786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D4B03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cu temperatură de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pînă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la 10 °C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38B2E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F3C6D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072FB" w:rsidRPr="00C7736F" w14:paraId="0CDB62FF" w14:textId="77777777" w:rsidTr="003072FB">
        <w:trPr>
          <w:trHeight w:val="285"/>
          <w:jc w:val="center"/>
        </w:trPr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FC538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DE477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Procese tehnologice ce au loc în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condiţii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de contact cu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substanţe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toxice care produc murdărirea: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26B19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34499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FB" w:rsidRPr="00C7736F" w14:paraId="105F547E" w14:textId="77777777" w:rsidTr="003072FB">
        <w:trPr>
          <w:trHeight w:val="285"/>
          <w:jc w:val="center"/>
        </w:trPr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9A11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05851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numai a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mîinilor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8E29C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A4394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072FB" w:rsidRPr="00C7736F" w14:paraId="098D1623" w14:textId="77777777" w:rsidTr="003072FB">
        <w:trPr>
          <w:trHeight w:val="285"/>
          <w:jc w:val="center"/>
        </w:trPr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2371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16C56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corpului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îmbrăcămintei de lucru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5E141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F556E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072FB" w:rsidRPr="00C7736F" w14:paraId="67824995" w14:textId="77777777" w:rsidTr="003072FB">
        <w:trPr>
          <w:trHeight w:val="285"/>
          <w:jc w:val="center"/>
        </w:trPr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6E089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09481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Procese tehnologice care necesită un regim special pentru asigurarea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calităţii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produsului: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DDD34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BBA2D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FB" w:rsidRPr="00C7736F" w14:paraId="1D5AE2E5" w14:textId="77777777" w:rsidTr="003072FB">
        <w:trPr>
          <w:trHeight w:val="285"/>
          <w:jc w:val="center"/>
        </w:trPr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DC601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1C4EB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legate de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producţia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prelucrarea produselor alimentare;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C39D3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30DF3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072FB" w:rsidRPr="00C7736F" w14:paraId="090ED887" w14:textId="77777777" w:rsidTr="003072FB">
        <w:trPr>
          <w:trHeight w:val="285"/>
          <w:jc w:val="center"/>
        </w:trPr>
        <w:tc>
          <w:tcPr>
            <w:tcW w:w="1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F26D6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1A9B2" w14:textId="77777777" w:rsidR="003072FB" w:rsidRPr="00C7736F" w:rsidRDefault="003072FB" w:rsidP="003072FB">
            <w:pPr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legate de </w:t>
            </w:r>
            <w:proofErr w:type="spellStart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producţia</w:t>
            </w:r>
            <w:proofErr w:type="spellEnd"/>
            <w:r w:rsidRPr="00C7736F">
              <w:rPr>
                <w:rFonts w:ascii="Times New Roman" w:hAnsi="Times New Roman" w:cs="Times New Roman"/>
                <w:sz w:val="24"/>
                <w:szCs w:val="24"/>
              </w:rPr>
              <w:t xml:space="preserve"> medicamentelor etc.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7F639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D930B" w14:textId="77777777" w:rsidR="003072FB" w:rsidRPr="00C7736F" w:rsidRDefault="003072FB" w:rsidP="003072FB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19956A1E" w14:textId="77777777" w:rsidR="003072FB" w:rsidRPr="00C7736F" w:rsidRDefault="003072FB" w:rsidP="00307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14C7C9" w14:textId="101E667B" w:rsidR="003072FB" w:rsidRPr="00C7736F" w:rsidRDefault="003072FB" w:rsidP="00307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5. Normarea cabinelor de WC-uri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a chiuvetelor se efectuează în conformitate cu tabelul nr. 2,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luîndu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>-se în calcul schimbul cel mai numeros.</w:t>
      </w:r>
    </w:p>
    <w:p w14:paraId="7C41170C" w14:textId="77777777" w:rsidR="003072FB" w:rsidRPr="00C7736F" w:rsidRDefault="003072FB" w:rsidP="003072F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Tabelul nr. 2</w:t>
      </w:r>
    </w:p>
    <w:tbl>
      <w:tblPr>
        <w:tblW w:w="90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1964"/>
        <w:gridCol w:w="1994"/>
        <w:gridCol w:w="1575"/>
      </w:tblGrid>
      <w:tr w:rsidR="003072FB" w:rsidRPr="00C7736F" w14:paraId="029DB271" w14:textId="77777777" w:rsidTr="007D7DFA">
        <w:trPr>
          <w:trHeight w:val="450"/>
          <w:jc w:val="center"/>
        </w:trPr>
        <w:tc>
          <w:tcPr>
            <w:tcW w:w="3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E2DEE" w14:textId="77777777" w:rsidR="003072FB" w:rsidRPr="00C7736F" w:rsidRDefault="003072FB" w:rsidP="00307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Numărul maxim de</w:t>
            </w:r>
          </w:p>
          <w:p w14:paraId="68D4E5FD" w14:textId="77777777" w:rsidR="003072FB" w:rsidRPr="00C7736F" w:rsidRDefault="003072FB" w:rsidP="00307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lucrători de </w:t>
            </w:r>
            <w:proofErr w:type="spellStart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acelaşi</w:t>
            </w:r>
            <w:proofErr w:type="spellEnd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sex</w:t>
            </w:r>
          </w:p>
        </w:tc>
        <w:tc>
          <w:tcPr>
            <w:tcW w:w="39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815A4" w14:textId="77777777" w:rsidR="003072FB" w:rsidRPr="00C7736F" w:rsidRDefault="003072FB" w:rsidP="00307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Numărul cabinelor de</w:t>
            </w:r>
          </w:p>
          <w:p w14:paraId="61B322A5" w14:textId="77777777" w:rsidR="003072FB" w:rsidRPr="00C7736F" w:rsidRDefault="003072FB" w:rsidP="00307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WC </w:t>
            </w:r>
            <w:proofErr w:type="spellStart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şi</w:t>
            </w:r>
            <w:proofErr w:type="spellEnd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chiuvetelor</w:t>
            </w:r>
          </w:p>
        </w:tc>
        <w:tc>
          <w:tcPr>
            <w:tcW w:w="157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50DA0" w14:textId="77777777" w:rsidR="003072FB" w:rsidRPr="00C7736F" w:rsidRDefault="003072FB" w:rsidP="00307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88C5D" w14:textId="77777777" w:rsidR="003072FB" w:rsidRPr="00C7736F" w:rsidRDefault="003072FB" w:rsidP="00307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Pisoare</w:t>
            </w:r>
          </w:p>
        </w:tc>
      </w:tr>
      <w:tr w:rsidR="003072FB" w:rsidRPr="00C7736F" w14:paraId="4AB5E174" w14:textId="77777777" w:rsidTr="007D7DFA">
        <w:trPr>
          <w:trHeight w:val="6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346AE" w14:textId="77777777" w:rsidR="003072FB" w:rsidRPr="00C7736F" w:rsidRDefault="003072FB" w:rsidP="00307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B72CF" w14:textId="77777777" w:rsidR="003072FB" w:rsidRPr="00C7736F" w:rsidRDefault="003072FB" w:rsidP="00307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Bărbaţi</w:t>
            </w:r>
            <w:proofErr w:type="spellEnd"/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0217A" w14:textId="77777777" w:rsidR="003072FB" w:rsidRPr="00C7736F" w:rsidRDefault="003072FB" w:rsidP="00307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Femei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11A97" w14:textId="77777777" w:rsidR="003072FB" w:rsidRPr="00C7736F" w:rsidRDefault="003072FB" w:rsidP="00307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FB" w:rsidRPr="00C7736F" w14:paraId="48AB99E7" w14:textId="77777777" w:rsidTr="007D7DFA">
        <w:trPr>
          <w:trHeight w:val="60"/>
          <w:jc w:val="center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70DBC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6C308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4ECA9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7F8AC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72FB" w:rsidRPr="00C7736F" w14:paraId="3737BBAB" w14:textId="77777777" w:rsidTr="007D7DFA">
        <w:trPr>
          <w:trHeight w:val="60"/>
          <w:jc w:val="center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C0E54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E9D6E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A7AF8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C7F99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72FB" w:rsidRPr="00C7736F" w14:paraId="42B29F43" w14:textId="77777777" w:rsidTr="007D7DFA">
        <w:trPr>
          <w:trHeight w:val="60"/>
          <w:jc w:val="center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7539A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F3BE6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9B142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20E7D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72FB" w:rsidRPr="00C7736F" w14:paraId="381DAE3A" w14:textId="77777777" w:rsidTr="007D7DFA">
        <w:trPr>
          <w:trHeight w:val="60"/>
          <w:jc w:val="center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49C9D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9139E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27368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242E8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72FB" w:rsidRPr="00C7736F" w14:paraId="3E6486FA" w14:textId="77777777" w:rsidTr="007D7DFA">
        <w:trPr>
          <w:trHeight w:val="60"/>
          <w:jc w:val="center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1A8C8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4E5F5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6D806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A26EF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72FB" w:rsidRPr="00C7736F" w14:paraId="28161C42" w14:textId="77777777" w:rsidTr="007D7DFA">
        <w:trPr>
          <w:trHeight w:val="60"/>
          <w:jc w:val="center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AEAE1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8D36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3116E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0875F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072FB" w:rsidRPr="00C7736F" w14:paraId="72A27172" w14:textId="77777777" w:rsidTr="007D7DFA">
        <w:trPr>
          <w:trHeight w:val="60"/>
          <w:jc w:val="center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6D429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60DF8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2E4A5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A6A07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072FB" w:rsidRPr="00C7736F" w14:paraId="529C7F9D" w14:textId="77777777" w:rsidTr="007D7DFA">
        <w:trPr>
          <w:trHeight w:val="60"/>
          <w:jc w:val="center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719A0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EE8AB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09DEC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72A40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072FB" w:rsidRPr="00C7736F" w14:paraId="32271893" w14:textId="77777777" w:rsidTr="007D7DFA">
        <w:trPr>
          <w:trHeight w:val="60"/>
          <w:jc w:val="center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883DF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7FA0D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077C0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ECEF9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072FB" w:rsidRPr="00C7736F" w14:paraId="1764906C" w14:textId="77777777" w:rsidTr="007D7DFA">
        <w:trPr>
          <w:trHeight w:val="60"/>
          <w:jc w:val="center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68B75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0C8FE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B88AC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70480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072FB" w:rsidRPr="00C7736F" w14:paraId="3C83D7D8" w14:textId="77777777" w:rsidTr="007D7DFA">
        <w:trPr>
          <w:trHeight w:val="60"/>
          <w:jc w:val="center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544B2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922C0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70188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299D1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072FB" w:rsidRPr="00C7736F" w14:paraId="0FC990F6" w14:textId="77777777" w:rsidTr="007D7DFA">
        <w:trPr>
          <w:trHeight w:val="60"/>
          <w:jc w:val="center"/>
        </w:trPr>
        <w:tc>
          <w:tcPr>
            <w:tcW w:w="3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C491F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DE0F5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C07C5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2F8A4" w14:textId="77777777" w:rsidR="003072FB" w:rsidRPr="00C7736F" w:rsidRDefault="003072FB" w:rsidP="007D7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14:paraId="42CAD7A0" w14:textId="77777777" w:rsidR="003072FB" w:rsidRPr="00E443D6" w:rsidRDefault="003072FB" w:rsidP="00307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B2F5C4" w14:textId="77777777" w:rsidR="00B32DE8" w:rsidRDefault="00B32DE8"/>
    <w:sectPr w:rsidR="00B32DE8" w:rsidSect="003072FB">
      <w:headerReference w:type="default" r:id="rId4"/>
      <w:footerReference w:type="default" r:id="rId5"/>
      <w:headerReference w:type="first" r:id="rId6"/>
      <w:pgSz w:w="11906" w:h="16838"/>
      <w:pgMar w:top="284" w:right="1416" w:bottom="1134" w:left="567" w:header="709" w:footer="469" w:gutter="0"/>
      <w:pgNumType w:start="5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B0C65" w14:textId="77777777" w:rsidR="003072FB" w:rsidRDefault="003072FB" w:rsidP="00325A58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after="0" w:line="240" w:lineRule="auto"/>
      <w:rPr>
        <w:color w:val="00000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000B" w14:textId="77777777" w:rsidR="003072FB" w:rsidRDefault="003072FB">
    <w:pPr>
      <w:pStyle w:val="ac"/>
      <w:jc w:val="center"/>
    </w:pPr>
  </w:p>
  <w:p w14:paraId="0C71ADEB" w14:textId="77777777" w:rsidR="003072FB" w:rsidRDefault="003072F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AD922" w14:textId="77777777" w:rsidR="003072FB" w:rsidRPr="00CE2AD2" w:rsidRDefault="003072FB">
    <w:pPr>
      <w:pStyle w:val="ac"/>
      <w:jc w:val="center"/>
      <w:rPr>
        <w:sz w:val="20"/>
        <w:szCs w:val="20"/>
      </w:rPr>
    </w:pPr>
  </w:p>
  <w:p w14:paraId="72D8C77D" w14:textId="77777777" w:rsidR="003072FB" w:rsidRDefault="003072F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2FB"/>
    <w:rsid w:val="003072FB"/>
    <w:rsid w:val="0058181B"/>
    <w:rsid w:val="005C0197"/>
    <w:rsid w:val="006D1F82"/>
    <w:rsid w:val="007A25D5"/>
    <w:rsid w:val="007D7DFA"/>
    <w:rsid w:val="00812258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743AE"/>
  <w15:chartTrackingRefBased/>
  <w15:docId w15:val="{0C84EB37-A806-41A4-8FFB-849555140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2FB"/>
    <w:pPr>
      <w:spacing w:after="160" w:line="259" w:lineRule="auto"/>
    </w:pPr>
    <w:rPr>
      <w:kern w:val="0"/>
      <w:lang w:val="ro-RO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72FB"/>
    <w:pPr>
      <w:keepNext/>
      <w:keepLines/>
      <w:spacing w:before="360" w:after="80" w:line="276" w:lineRule="auto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72FB"/>
    <w:pPr>
      <w:keepNext/>
      <w:keepLines/>
      <w:spacing w:before="160" w:after="80" w:line="276" w:lineRule="auto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72FB"/>
    <w:pPr>
      <w:keepNext/>
      <w:keepLines/>
      <w:spacing w:before="160" w:after="80" w:line="276" w:lineRule="auto"/>
      <w:jc w:val="both"/>
      <w:outlineLvl w:val="2"/>
    </w:pPr>
    <w:rPr>
      <w:rFonts w:eastAsiaTheme="majorEastAsia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2FB"/>
    <w:pPr>
      <w:keepNext/>
      <w:keepLines/>
      <w:spacing w:before="80" w:after="40" w:line="276" w:lineRule="auto"/>
      <w:jc w:val="both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2FB"/>
    <w:pPr>
      <w:keepNext/>
      <w:keepLines/>
      <w:spacing w:before="80" w:after="40" w:line="276" w:lineRule="auto"/>
      <w:jc w:val="both"/>
      <w:outlineLvl w:val="4"/>
    </w:pPr>
    <w:rPr>
      <w:rFonts w:eastAsiaTheme="majorEastAsia" w:cstheme="majorBidi"/>
      <w:color w:val="365F91" w:themeColor="accent1" w:themeShade="BF"/>
      <w:kern w:val="2"/>
      <w:sz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2FB"/>
    <w:pPr>
      <w:keepNext/>
      <w:keepLines/>
      <w:spacing w:before="40" w:after="0" w:line="276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2FB"/>
    <w:pPr>
      <w:keepNext/>
      <w:keepLines/>
      <w:spacing w:before="40" w:after="0" w:line="276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2FB"/>
    <w:pPr>
      <w:keepNext/>
      <w:keepLines/>
      <w:spacing w:after="0" w:line="276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2FB"/>
    <w:pPr>
      <w:keepNext/>
      <w:keepLines/>
      <w:spacing w:after="0" w:line="276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72F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072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072F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072FB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072FB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072FB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3072FB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072FB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072FB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3072F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072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72FB"/>
    <w:pPr>
      <w:numPr>
        <w:ilvl w:val="1"/>
      </w:numPr>
      <w:spacing w:line="276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072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072FB"/>
    <w:pPr>
      <w:spacing w:before="160" w:line="276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072FB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3072FB"/>
    <w:pPr>
      <w:spacing w:after="200" w:line="276" w:lineRule="auto"/>
      <w:ind w:left="720"/>
      <w:contextualSpacing/>
      <w:jc w:val="both"/>
    </w:pPr>
    <w:rPr>
      <w:rFonts w:ascii="Times New Roman" w:hAnsi="Times New Roman"/>
      <w:kern w:val="2"/>
      <w:sz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3072FB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072F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/>
      <w:jc w:val="center"/>
    </w:pPr>
    <w:rPr>
      <w:rFonts w:ascii="Times New Roman" w:hAnsi="Times New Roman"/>
      <w:i/>
      <w:iCs/>
      <w:color w:val="365F91" w:themeColor="accent1" w:themeShade="BF"/>
      <w:kern w:val="2"/>
      <w:sz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072FB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3072FB"/>
    <w:rPr>
      <w:b/>
      <w:bCs/>
      <w:smallCaps/>
      <w:color w:val="365F9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3072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072FB"/>
    <w:rPr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1847</Characters>
  <Application>Microsoft Office Word</Application>
  <DocSecurity>0</DocSecurity>
  <Lines>167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2025-11-28T07:57:00Z</dcterms:created>
  <dcterms:modified xsi:type="dcterms:W3CDTF">2025-11-28T08:00:00Z</dcterms:modified>
</cp:coreProperties>
</file>