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9D59E7" w14:textId="2E14EB09" w:rsidR="0001624C" w:rsidRDefault="00D375EC" w:rsidP="004A7717">
      <w:pPr>
        <w:pStyle w:val="Listparagraf"/>
        <w:tabs>
          <w:tab w:val="left" w:pos="1260"/>
        </w:tabs>
        <w:ind w:left="0" w:firstLine="720"/>
        <w:jc w:val="right"/>
        <w:rPr>
          <w:b/>
          <w:sz w:val="28"/>
          <w:szCs w:val="28"/>
        </w:rPr>
      </w:pPr>
      <w:r>
        <w:rPr>
          <w:sz w:val="28"/>
          <w:szCs w:val="28"/>
        </w:rPr>
        <w:t>Приложение №</w:t>
      </w:r>
      <w:r w:rsidR="0001624C">
        <w:rPr>
          <w:sz w:val="28"/>
          <w:szCs w:val="28"/>
        </w:rPr>
        <w:t xml:space="preserve"> 25</w:t>
      </w:r>
    </w:p>
    <w:p w14:paraId="39DB8ED9" w14:textId="77777777" w:rsidR="00CA798B" w:rsidRDefault="00CA798B" w:rsidP="00E8684F">
      <w:pPr>
        <w:pStyle w:val="Listparagraf"/>
        <w:tabs>
          <w:tab w:val="left" w:pos="1260"/>
        </w:tabs>
        <w:ind w:left="0" w:firstLine="720"/>
        <w:jc w:val="center"/>
        <w:rPr>
          <w:b/>
        </w:rPr>
      </w:pPr>
    </w:p>
    <w:p w14:paraId="4AE4A25B" w14:textId="379713B3" w:rsidR="00E8684F" w:rsidRPr="00D375EC" w:rsidRDefault="00D375EC" w:rsidP="00E8684F">
      <w:pPr>
        <w:pStyle w:val="Listparagraf"/>
        <w:tabs>
          <w:tab w:val="left" w:pos="1260"/>
        </w:tabs>
        <w:ind w:left="0" w:firstLine="720"/>
        <w:jc w:val="center"/>
        <w:rPr>
          <w:b/>
        </w:rPr>
      </w:pPr>
      <w:r>
        <w:rPr>
          <w:b/>
        </w:rPr>
        <w:t>ДОГОВОР - ОБРАЗЕЦ</w:t>
      </w:r>
    </w:p>
    <w:p w14:paraId="40354E48" w14:textId="77777777" w:rsidR="00E8684F" w:rsidRPr="0001624C" w:rsidRDefault="00E8684F" w:rsidP="00E8684F">
      <w:pPr>
        <w:pStyle w:val="Listparagraf"/>
        <w:tabs>
          <w:tab w:val="left" w:pos="1260"/>
        </w:tabs>
        <w:ind w:left="0" w:firstLine="720"/>
        <w:jc w:val="center"/>
        <w:rPr>
          <w:b/>
          <w:caps/>
        </w:rPr>
      </w:pPr>
    </w:p>
    <w:p w14:paraId="5808F619" w14:textId="3058CCE3" w:rsidR="00E8684F" w:rsidRPr="0001624C" w:rsidRDefault="00455EC9" w:rsidP="00E8684F">
      <w:pPr>
        <w:pStyle w:val="Listparagraf"/>
        <w:tabs>
          <w:tab w:val="left" w:pos="1260"/>
        </w:tabs>
        <w:ind w:left="0" w:firstLine="720"/>
        <w:jc w:val="center"/>
        <w:rPr>
          <w:b/>
        </w:rPr>
      </w:pPr>
      <w:r>
        <w:rPr>
          <w:b/>
          <w:caps/>
        </w:rPr>
        <w:t>договор подряда №</w:t>
      </w:r>
      <w:r w:rsidR="00E8684F" w:rsidRPr="0001624C">
        <w:rPr>
          <w:b/>
        </w:rPr>
        <w:t>___________</w:t>
      </w:r>
    </w:p>
    <w:p w14:paraId="6AD60408" w14:textId="77777777" w:rsidR="00E8684F" w:rsidRPr="0001624C" w:rsidRDefault="00E8684F" w:rsidP="00E8684F">
      <w:pPr>
        <w:pStyle w:val="Listparagraf"/>
        <w:tabs>
          <w:tab w:val="left" w:pos="1260"/>
        </w:tabs>
        <w:ind w:left="0" w:firstLine="720"/>
        <w:jc w:val="both"/>
        <w:rPr>
          <w:lang w:val="ro-RO"/>
        </w:rPr>
      </w:pPr>
    </w:p>
    <w:p w14:paraId="2F6596C7" w14:textId="105901CB" w:rsidR="00E8684F" w:rsidRPr="0001624C" w:rsidRDefault="00455EC9" w:rsidP="00E73483">
      <w:pPr>
        <w:pStyle w:val="Listparagraf"/>
        <w:numPr>
          <w:ilvl w:val="0"/>
          <w:numId w:val="24"/>
        </w:numPr>
        <w:tabs>
          <w:tab w:val="left" w:pos="540"/>
        </w:tabs>
        <w:ind w:left="0" w:firstLine="0"/>
        <w:jc w:val="center"/>
        <w:rPr>
          <w:b/>
          <w:lang w:val="ro-RO"/>
        </w:rPr>
      </w:pPr>
      <w:r>
        <w:rPr>
          <w:b/>
        </w:rPr>
        <w:t>ОБЩАЯ ЧАСТЬ</w:t>
      </w:r>
    </w:p>
    <w:p w14:paraId="67560B1C" w14:textId="3A4BA0B6" w:rsidR="009054AD" w:rsidRPr="00861622" w:rsidRDefault="009054AD" w:rsidP="00E73483">
      <w:pPr>
        <w:pStyle w:val="Listparagraf"/>
        <w:tabs>
          <w:tab w:val="left" w:pos="540"/>
        </w:tabs>
        <w:ind w:left="0"/>
        <w:jc w:val="center"/>
        <w:rPr>
          <w:i/>
          <w:sz w:val="20"/>
          <w:szCs w:val="20"/>
          <w:lang w:val="ro-RO"/>
        </w:rPr>
      </w:pPr>
      <w:r w:rsidRPr="00861622">
        <w:rPr>
          <w:i/>
          <w:sz w:val="20"/>
          <w:szCs w:val="20"/>
          <w:lang w:val="ro-RO"/>
        </w:rPr>
        <w:t>(</w:t>
      </w:r>
      <w:r w:rsidR="00455EC9">
        <w:rPr>
          <w:i/>
          <w:sz w:val="20"/>
          <w:szCs w:val="20"/>
        </w:rPr>
        <w:t>ОБЯЗАТЕЛЬНА</w:t>
      </w:r>
      <w:r w:rsidRPr="00861622">
        <w:rPr>
          <w:i/>
          <w:sz w:val="20"/>
          <w:szCs w:val="20"/>
          <w:lang w:val="ro-RO"/>
        </w:rPr>
        <w:t>)</w:t>
      </w:r>
    </w:p>
    <w:p w14:paraId="6AF52190" w14:textId="77777777" w:rsidR="00861622" w:rsidRPr="00861622" w:rsidRDefault="00861622" w:rsidP="00861622">
      <w:pPr>
        <w:pStyle w:val="Listparagraf"/>
        <w:tabs>
          <w:tab w:val="left" w:pos="540"/>
        </w:tabs>
        <w:ind w:left="0"/>
        <w:jc w:val="both"/>
        <w:rPr>
          <w:i/>
          <w:lang w:val="ro-RO"/>
        </w:rPr>
      </w:pPr>
    </w:p>
    <w:p w14:paraId="59157CD5" w14:textId="189EE213" w:rsidR="00861622" w:rsidRPr="00B2142F" w:rsidRDefault="00B2142F" w:rsidP="00861622">
      <w:pPr>
        <w:pStyle w:val="Listparagraf"/>
        <w:tabs>
          <w:tab w:val="left" w:pos="540"/>
        </w:tabs>
        <w:spacing w:after="120"/>
        <w:ind w:left="0"/>
        <w:jc w:val="both"/>
        <w:rPr>
          <w:b/>
        </w:rPr>
      </w:pPr>
      <w:r>
        <w:rPr>
          <w:b/>
        </w:rPr>
        <w:t>СТОРОНЫ ДОГОВОРА</w:t>
      </w:r>
    </w:p>
    <w:tbl>
      <w:tblPr>
        <w:tblW w:w="5000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3"/>
        <w:gridCol w:w="4642"/>
      </w:tblGrid>
      <w:tr w:rsidR="00861622" w:rsidRPr="00FF430B" w14:paraId="6D14251A" w14:textId="77777777" w:rsidTr="00861622">
        <w:tc>
          <w:tcPr>
            <w:tcW w:w="2553" w:type="pct"/>
          </w:tcPr>
          <w:p w14:paraId="2862EA65" w14:textId="6C1DB62B" w:rsidR="00861622" w:rsidRPr="00B2142F" w:rsidRDefault="00B2142F" w:rsidP="00B634DF">
            <w:pPr>
              <w:tabs>
                <w:tab w:val="left" w:pos="360"/>
              </w:tabs>
              <w:jc w:val="both"/>
              <w:rPr>
                <w:b/>
              </w:rPr>
            </w:pPr>
            <w:r>
              <w:rPr>
                <w:b/>
              </w:rPr>
              <w:t>Бенефициар</w:t>
            </w:r>
          </w:p>
        </w:tc>
        <w:tc>
          <w:tcPr>
            <w:tcW w:w="2447" w:type="pct"/>
          </w:tcPr>
          <w:p w14:paraId="75C6F78F" w14:textId="64A8EE02" w:rsidR="00861622" w:rsidRPr="00B2142F" w:rsidRDefault="00B2142F" w:rsidP="00B634DF">
            <w:pPr>
              <w:tabs>
                <w:tab w:val="left" w:pos="360"/>
              </w:tabs>
              <w:jc w:val="both"/>
              <w:rPr>
                <w:b/>
              </w:rPr>
            </w:pPr>
            <w:r>
              <w:rPr>
                <w:b/>
              </w:rPr>
              <w:t>Подрядчик</w:t>
            </w:r>
          </w:p>
        </w:tc>
      </w:tr>
      <w:tr w:rsidR="00861622" w:rsidRPr="00B2142F" w14:paraId="330DE02D" w14:textId="77777777" w:rsidTr="00861622">
        <w:tc>
          <w:tcPr>
            <w:tcW w:w="2553" w:type="pct"/>
          </w:tcPr>
          <w:p w14:paraId="38E055E6" w14:textId="7DE1D035" w:rsidR="00861622" w:rsidRPr="00FF430B" w:rsidRDefault="00861622" w:rsidP="003D3369">
            <w:pPr>
              <w:tabs>
                <w:tab w:val="left" w:pos="360"/>
              </w:tabs>
              <w:jc w:val="both"/>
            </w:pPr>
            <w:r>
              <w:rPr>
                <w:b/>
              </w:rPr>
              <w:t>_________________________</w:t>
            </w:r>
            <w:r w:rsidR="00B2142F" w:rsidRPr="00B2142F">
              <w:t>в лице законного представителя</w:t>
            </w:r>
            <w:r w:rsidR="00B2142F" w:rsidRPr="00B2142F">
              <w:rPr>
                <w:b/>
              </w:rPr>
              <w:t xml:space="preserve"> </w:t>
            </w:r>
            <w:r w:rsidR="00B2142F">
              <w:rPr>
                <w:b/>
              </w:rPr>
              <w:t>_______________</w:t>
            </w:r>
            <w:r w:rsidRPr="00FF430B">
              <w:t xml:space="preserve">, </w:t>
            </w:r>
            <w:r w:rsidR="00B2142F">
              <w:t xml:space="preserve">в качестве </w:t>
            </w:r>
            <w:r w:rsidR="00B2142F" w:rsidRPr="00B2142F">
              <w:rPr>
                <w:i/>
              </w:rPr>
              <w:t>Бенефициара</w:t>
            </w:r>
            <w:r w:rsidRPr="00FF430B">
              <w:t xml:space="preserve">, </w:t>
            </w:r>
            <w:r w:rsidR="003D3369">
              <w:t>Идентификационный номер</w:t>
            </w:r>
            <w:r w:rsidRPr="00D452C6">
              <w:t>,</w:t>
            </w:r>
            <w:r w:rsidRPr="00FF430B">
              <w:rPr>
                <w:i/>
              </w:rPr>
              <w:t xml:space="preserve"> </w:t>
            </w:r>
            <w:r w:rsidRPr="00FF430B">
              <w:t xml:space="preserve"> </w:t>
            </w:r>
            <w:r w:rsidR="00B2142F">
              <w:t>с одной стороны</w:t>
            </w:r>
            <w:r w:rsidRPr="00FF430B">
              <w:t>,</w:t>
            </w:r>
          </w:p>
        </w:tc>
        <w:tc>
          <w:tcPr>
            <w:tcW w:w="2447" w:type="pct"/>
          </w:tcPr>
          <w:p w14:paraId="114C3159" w14:textId="5AFD734B" w:rsidR="00861622" w:rsidRPr="007834B7" w:rsidRDefault="00861622" w:rsidP="003D3369">
            <w:pPr>
              <w:tabs>
                <w:tab w:val="left" w:pos="360"/>
              </w:tabs>
              <w:jc w:val="both"/>
            </w:pPr>
            <w:r>
              <w:rPr>
                <w:b/>
              </w:rPr>
              <w:t>_______________________</w:t>
            </w:r>
            <w:r w:rsidR="00B2142F">
              <w:t>в</w:t>
            </w:r>
            <w:r w:rsidR="00B2142F" w:rsidRPr="00B2142F">
              <w:t xml:space="preserve"> </w:t>
            </w:r>
            <w:r w:rsidR="00B2142F">
              <w:t>лице</w:t>
            </w:r>
            <w:r w:rsidR="00B2142F" w:rsidRPr="00B2142F">
              <w:t xml:space="preserve"> </w:t>
            </w:r>
            <w:r w:rsidR="00B2142F">
              <w:t>законного</w:t>
            </w:r>
            <w:r w:rsidR="00B2142F" w:rsidRPr="00B2142F">
              <w:t xml:space="preserve"> </w:t>
            </w:r>
            <w:r w:rsidR="00B2142F">
              <w:t>представителя</w:t>
            </w:r>
            <w:r w:rsidR="00B2142F">
              <w:rPr>
                <w:b/>
              </w:rPr>
              <w:t>______________</w:t>
            </w:r>
            <w:r w:rsidRPr="007834B7">
              <w:t xml:space="preserve">, </w:t>
            </w:r>
            <w:r w:rsidR="00B2142F">
              <w:t>в качестве</w:t>
            </w:r>
            <w:r w:rsidRPr="007834B7">
              <w:t xml:space="preserve"> </w:t>
            </w:r>
            <w:r w:rsidR="00B2142F">
              <w:rPr>
                <w:i/>
              </w:rPr>
              <w:t>Подрядчика</w:t>
            </w:r>
            <w:r w:rsidRPr="007834B7">
              <w:rPr>
                <w:i/>
              </w:rPr>
              <w:t xml:space="preserve">, </w:t>
            </w:r>
            <w:r w:rsidR="003D3369" w:rsidRPr="00903284">
              <w:t>Идентификационный номер</w:t>
            </w:r>
            <w:r w:rsidRPr="007834B7">
              <w:rPr>
                <w:i/>
              </w:rPr>
              <w:t xml:space="preserve">, </w:t>
            </w:r>
            <w:r w:rsidRPr="007834B7">
              <w:t xml:space="preserve"> </w:t>
            </w:r>
            <w:r w:rsidR="00B2142F">
              <w:t>с другой стороны</w:t>
            </w:r>
            <w:r w:rsidRPr="007834B7">
              <w:t>,</w:t>
            </w:r>
          </w:p>
        </w:tc>
      </w:tr>
    </w:tbl>
    <w:p w14:paraId="643C7181" w14:textId="77777777" w:rsidR="00B2142F" w:rsidRDefault="00B2142F" w:rsidP="00861622">
      <w:pPr>
        <w:pStyle w:val="Listparagraf"/>
        <w:tabs>
          <w:tab w:val="left" w:pos="1260"/>
        </w:tabs>
        <w:ind w:left="0"/>
        <w:jc w:val="both"/>
      </w:pPr>
    </w:p>
    <w:p w14:paraId="365DE4B5" w14:textId="483CEFC5" w:rsidR="00E8684F" w:rsidRPr="00B2142F" w:rsidRDefault="00B2142F" w:rsidP="00861622">
      <w:pPr>
        <w:pStyle w:val="Listparagraf"/>
        <w:tabs>
          <w:tab w:val="left" w:pos="1260"/>
        </w:tabs>
        <w:ind w:left="0"/>
        <w:jc w:val="both"/>
      </w:pPr>
      <w:r w:rsidRPr="00B2142F">
        <w:t xml:space="preserve">оба (именуемые </w:t>
      </w:r>
      <w:r w:rsidR="003D3369" w:rsidRPr="003D3369">
        <w:t>далее</w:t>
      </w:r>
      <w:r w:rsidRPr="00B2142F">
        <w:t xml:space="preserve"> </w:t>
      </w:r>
      <w:r w:rsidRPr="00B2142F">
        <w:rPr>
          <w:i/>
        </w:rPr>
        <w:t>Стороны</w:t>
      </w:r>
      <w:r w:rsidRPr="00B2142F">
        <w:t>) заключили настоящий договор о нижеследующем:</w:t>
      </w:r>
      <w:r w:rsidR="00861622" w:rsidRPr="00FF430B">
        <w:t xml:space="preserve"> </w:t>
      </w:r>
    </w:p>
    <w:tbl>
      <w:tblPr>
        <w:tblW w:w="9540" w:type="dxa"/>
        <w:tblLayout w:type="fixed"/>
        <w:tblLook w:val="04A0" w:firstRow="1" w:lastRow="0" w:firstColumn="1" w:lastColumn="0" w:noHBand="0" w:noVBand="1"/>
      </w:tblPr>
      <w:tblGrid>
        <w:gridCol w:w="9540"/>
      </w:tblGrid>
      <w:tr w:rsidR="007926DA" w:rsidRPr="00EC30C2" w14:paraId="5EC717D6" w14:textId="77777777" w:rsidTr="00E8684F">
        <w:trPr>
          <w:trHeight w:val="697"/>
        </w:trPr>
        <w:tc>
          <w:tcPr>
            <w:tcW w:w="9540" w:type="dxa"/>
            <w:vAlign w:val="center"/>
          </w:tcPr>
          <w:p w14:paraId="4B1BBCBC" w14:textId="77777777" w:rsidR="007926DA" w:rsidRPr="00FF430B" w:rsidRDefault="007926DA" w:rsidP="00E8684F">
            <w:pPr>
              <w:tabs>
                <w:tab w:val="left" w:pos="360"/>
              </w:tabs>
              <w:jc w:val="both"/>
            </w:pPr>
          </w:p>
          <w:p w14:paraId="02244EFE" w14:textId="4D9D09DE" w:rsidR="00861622" w:rsidRPr="00090D72" w:rsidRDefault="004D58FA" w:rsidP="004D58FA">
            <w:pPr>
              <w:tabs>
                <w:tab w:val="left" w:pos="525"/>
                <w:tab w:val="left" w:pos="1134"/>
                <w:tab w:val="left" w:pos="3705"/>
              </w:tabs>
              <w:jc w:val="both"/>
              <w:rPr>
                <w:b/>
              </w:rPr>
            </w:pPr>
            <w:r w:rsidRPr="004D58FA">
              <w:rPr>
                <w:b/>
              </w:rPr>
              <w:t xml:space="preserve">1. </w:t>
            </w:r>
            <w:r w:rsidR="00B2142F">
              <w:rPr>
                <w:b/>
              </w:rPr>
              <w:t>ПРЕДМЕТ</w:t>
            </w:r>
            <w:r w:rsidR="00B2142F" w:rsidRPr="00090D72">
              <w:rPr>
                <w:b/>
              </w:rPr>
              <w:t xml:space="preserve"> </w:t>
            </w:r>
            <w:r w:rsidR="00B2142F">
              <w:rPr>
                <w:b/>
              </w:rPr>
              <w:t>ДОГОВОРА</w:t>
            </w:r>
          </w:p>
          <w:p w14:paraId="45F71FD1" w14:textId="46E8C858" w:rsidR="00861622" w:rsidRPr="00B70E83" w:rsidRDefault="003136CB" w:rsidP="00861622">
            <w:pPr>
              <w:tabs>
                <w:tab w:val="left" w:pos="360"/>
              </w:tabs>
              <w:ind w:left="-15" w:right="-15" w:firstLine="15"/>
              <w:jc w:val="both"/>
            </w:pPr>
            <w:r>
              <w:t>Подрядчик</w:t>
            </w:r>
            <w:r w:rsidRPr="003136CB">
              <w:t xml:space="preserve"> </w:t>
            </w:r>
            <w:r>
              <w:t>обязуется</w:t>
            </w:r>
            <w:r w:rsidRPr="003136CB">
              <w:t xml:space="preserve"> </w:t>
            </w:r>
            <w:r>
              <w:t>выполнить</w:t>
            </w:r>
            <w:r w:rsidRPr="003136CB">
              <w:t xml:space="preserve"> </w:t>
            </w:r>
            <w:r w:rsidRPr="003136CB">
              <w:rPr>
                <w:b/>
              </w:rPr>
              <w:t>работы</w:t>
            </w:r>
            <w:r w:rsidRPr="003136CB">
              <w:t xml:space="preserve"> </w:t>
            </w:r>
            <w:r w:rsidR="00861622" w:rsidRPr="00B70E83">
              <w:rPr>
                <w:i/>
              </w:rPr>
              <w:t xml:space="preserve">______________________________________________ </w:t>
            </w:r>
            <w:r>
              <w:t>в</w:t>
            </w:r>
            <w:r w:rsidRPr="003136CB">
              <w:t xml:space="preserve"> </w:t>
            </w:r>
            <w:r>
              <w:t>соответствии</w:t>
            </w:r>
            <w:r w:rsidRPr="003136CB">
              <w:t xml:space="preserve"> </w:t>
            </w:r>
            <w:r>
              <w:t>с</w:t>
            </w:r>
            <w:r w:rsidRPr="003136CB">
              <w:t xml:space="preserve"> </w:t>
            </w:r>
            <w:r w:rsidR="009F7B72" w:rsidRPr="009F7B72">
              <w:t>условиями</w:t>
            </w:r>
            <w:r w:rsidRPr="003136CB">
              <w:t xml:space="preserve"> </w:t>
            </w:r>
            <w:r>
              <w:t>технического</w:t>
            </w:r>
            <w:r w:rsidRPr="003136CB">
              <w:t xml:space="preserve"> </w:t>
            </w:r>
            <w:r>
              <w:t>проекта</w:t>
            </w:r>
            <w:r w:rsidR="00861622" w:rsidRPr="00B70E83">
              <w:t xml:space="preserve">, </w:t>
            </w:r>
            <w:r>
              <w:t>с</w:t>
            </w:r>
            <w:r w:rsidRPr="003136CB">
              <w:t xml:space="preserve"> </w:t>
            </w:r>
            <w:r>
              <w:t>подробностями</w:t>
            </w:r>
            <w:r w:rsidRPr="003136CB">
              <w:t xml:space="preserve"> </w:t>
            </w:r>
            <w:r>
              <w:t>о</w:t>
            </w:r>
            <w:r w:rsidRPr="003136CB">
              <w:t xml:space="preserve"> </w:t>
            </w:r>
            <w:r>
              <w:t>выполнении</w:t>
            </w:r>
            <w:r w:rsidRPr="003136CB">
              <w:t xml:space="preserve">, </w:t>
            </w:r>
            <w:r>
              <w:t>а</w:t>
            </w:r>
            <w:r w:rsidRPr="003136CB">
              <w:t xml:space="preserve"> </w:t>
            </w:r>
            <w:r>
              <w:t>также</w:t>
            </w:r>
            <w:r w:rsidRPr="003136CB">
              <w:t xml:space="preserve"> </w:t>
            </w:r>
            <w:r>
              <w:t>с</w:t>
            </w:r>
            <w:r w:rsidRPr="003136CB">
              <w:t xml:space="preserve"> действующими техническими норма</w:t>
            </w:r>
            <w:r>
              <w:t>ми, стандартами и предписаниями</w:t>
            </w:r>
            <w:r w:rsidR="00861622" w:rsidRPr="00B70E83">
              <w:t xml:space="preserve">, </w:t>
            </w:r>
            <w:r>
              <w:t xml:space="preserve">закупаемые согласно процедуре государственной закупки № </w:t>
            </w:r>
            <w:r w:rsidR="007F0F9D">
              <w:t xml:space="preserve"> </w:t>
            </w:r>
            <w:r w:rsidR="00861622">
              <w:t xml:space="preserve"> </w:t>
            </w:r>
            <w:r w:rsidR="007F0F9D">
              <w:rPr>
                <w:b/>
              </w:rPr>
              <w:t>________________</w:t>
            </w:r>
            <w:r w:rsidR="00861622">
              <w:rPr>
                <w:b/>
              </w:rPr>
              <w:t xml:space="preserve"> </w:t>
            </w:r>
            <w:r>
              <w:t>от</w:t>
            </w:r>
            <w:r w:rsidR="00861622" w:rsidRPr="00B70E83">
              <w:t xml:space="preserve"> </w:t>
            </w:r>
            <w:r w:rsidR="00861622" w:rsidRPr="00B70E83">
              <w:rPr>
                <w:b/>
              </w:rPr>
              <w:t>___________________</w:t>
            </w:r>
            <w:r w:rsidR="00861622" w:rsidRPr="00B70E83">
              <w:t>,</w:t>
            </w:r>
            <w:r w:rsidR="00861622">
              <w:rPr>
                <w:b/>
              </w:rPr>
              <w:t xml:space="preserve"> </w:t>
            </w:r>
            <w:r w:rsidRPr="003136CB">
              <w:t>на основании</w:t>
            </w:r>
            <w:r>
              <w:t xml:space="preserve"> решения рабочей группы бенефициара № </w:t>
            </w:r>
            <w:r w:rsidR="00861622" w:rsidRPr="00B70E83">
              <w:rPr>
                <w:b/>
              </w:rPr>
              <w:t>_____________</w:t>
            </w:r>
            <w:r>
              <w:t xml:space="preserve"> от</w:t>
            </w:r>
            <w:r w:rsidR="00861622" w:rsidRPr="00B70E83">
              <w:t xml:space="preserve"> </w:t>
            </w:r>
            <w:r w:rsidR="00861622" w:rsidRPr="00B70E83">
              <w:rPr>
                <w:b/>
              </w:rPr>
              <w:t>___________________</w:t>
            </w:r>
            <w:r w:rsidR="00861622" w:rsidRPr="00B70E83">
              <w:t>.</w:t>
            </w:r>
          </w:p>
          <w:p w14:paraId="348C81F3" w14:textId="77777777" w:rsidR="007926DA" w:rsidRDefault="007926DA" w:rsidP="00E8684F">
            <w:pPr>
              <w:tabs>
                <w:tab w:val="left" w:pos="360"/>
              </w:tabs>
              <w:jc w:val="both"/>
            </w:pPr>
          </w:p>
          <w:p w14:paraId="0D621CC6" w14:textId="5F909D39" w:rsidR="00861622" w:rsidRDefault="004D58FA" w:rsidP="004D58FA">
            <w:pPr>
              <w:pStyle w:val="NormalWeb"/>
              <w:tabs>
                <w:tab w:val="left" w:pos="525"/>
                <w:tab w:val="left" w:pos="567"/>
              </w:tabs>
              <w:spacing w:before="0" w:beforeAutospacing="0" w:after="0" w:afterAutospacing="0"/>
              <w:ind w:left="-15"/>
              <w:jc w:val="both"/>
              <w:rPr>
                <w:b/>
              </w:rPr>
            </w:pPr>
            <w:r>
              <w:rPr>
                <w:b/>
              </w:rPr>
              <w:t xml:space="preserve">2. </w:t>
            </w:r>
            <w:r w:rsidR="00932166">
              <w:rPr>
                <w:b/>
              </w:rPr>
              <w:t xml:space="preserve">ДОКУМЕНТЫ </w:t>
            </w:r>
            <w:r w:rsidR="00613D39">
              <w:rPr>
                <w:b/>
              </w:rPr>
              <w:t>ДОГОВОРА</w:t>
            </w:r>
            <w:r w:rsidR="00932166">
              <w:rPr>
                <w:b/>
              </w:rPr>
              <w:t xml:space="preserve"> </w:t>
            </w:r>
          </w:p>
          <w:p w14:paraId="07F69513" w14:textId="3AD4DA01" w:rsidR="00861622" w:rsidRPr="00B70E83" w:rsidRDefault="00E73483" w:rsidP="00861622">
            <w:pPr>
              <w:tabs>
                <w:tab w:val="left" w:pos="360"/>
              </w:tabs>
              <w:jc w:val="both"/>
            </w:pPr>
            <w:r>
              <w:t xml:space="preserve">2.1. </w:t>
            </w:r>
            <w:r w:rsidR="00932166" w:rsidRPr="00932166">
              <w:t>Следующие документы считаются неотъемлемыми частями</w:t>
            </w:r>
            <w:r w:rsidR="00932166">
              <w:t xml:space="preserve"> Договора</w:t>
            </w:r>
            <w:r w:rsidR="00861622" w:rsidRPr="00B70E83">
              <w:t>:</w:t>
            </w:r>
          </w:p>
          <w:p w14:paraId="19C1B5C6" w14:textId="6B5AB1E1" w:rsidR="00861622" w:rsidRPr="00E73483" w:rsidRDefault="003A0504" w:rsidP="003A0504">
            <w:pPr>
              <w:numPr>
                <w:ilvl w:val="0"/>
                <w:numId w:val="34"/>
              </w:numPr>
              <w:tabs>
                <w:tab w:val="left" w:pos="360"/>
              </w:tabs>
              <w:suppressAutoHyphens/>
              <w:ind w:left="-15" w:firstLine="15"/>
              <w:jc w:val="both"/>
            </w:pPr>
            <w:r w:rsidRPr="003A0504">
              <w:t>Формуляр</w:t>
            </w:r>
            <w:r w:rsidR="00932166">
              <w:t xml:space="preserve"> договора</w:t>
            </w:r>
            <w:r w:rsidR="00861622" w:rsidRPr="00E73483">
              <w:t>;</w:t>
            </w:r>
          </w:p>
          <w:p w14:paraId="3767256D" w14:textId="6B43ABC7" w:rsidR="00861622" w:rsidRPr="00E73483" w:rsidRDefault="00932166" w:rsidP="000A18B9">
            <w:pPr>
              <w:numPr>
                <w:ilvl w:val="0"/>
                <w:numId w:val="34"/>
              </w:numPr>
              <w:tabs>
                <w:tab w:val="left" w:pos="360"/>
              </w:tabs>
              <w:suppressAutoHyphens/>
              <w:ind w:left="-15" w:firstLine="0"/>
              <w:jc w:val="both"/>
            </w:pPr>
            <w:r>
              <w:t>Техническое и финансовое предложение</w:t>
            </w:r>
            <w:r w:rsidR="00861622" w:rsidRPr="00E73483">
              <w:t>;</w:t>
            </w:r>
          </w:p>
          <w:p w14:paraId="0B139ECB" w14:textId="5A32AB34" w:rsidR="00861622" w:rsidRPr="00E73483" w:rsidRDefault="00932166" w:rsidP="000A18B9">
            <w:pPr>
              <w:numPr>
                <w:ilvl w:val="0"/>
                <w:numId w:val="34"/>
              </w:numPr>
              <w:tabs>
                <w:tab w:val="left" w:pos="360"/>
              </w:tabs>
              <w:suppressAutoHyphens/>
              <w:ind w:left="-15" w:firstLine="0"/>
              <w:jc w:val="both"/>
            </w:pPr>
            <w:r>
              <w:t>Техническое задание</w:t>
            </w:r>
            <w:r w:rsidR="00861622" w:rsidRPr="00E73483">
              <w:t>;</w:t>
            </w:r>
          </w:p>
          <w:p w14:paraId="0ABF7D35" w14:textId="68336439" w:rsidR="00861622" w:rsidRPr="00E73483" w:rsidRDefault="003A0504" w:rsidP="003A0504">
            <w:pPr>
              <w:numPr>
                <w:ilvl w:val="0"/>
                <w:numId w:val="34"/>
              </w:numPr>
              <w:tabs>
                <w:tab w:val="left" w:pos="360"/>
              </w:tabs>
              <w:suppressAutoHyphens/>
              <w:ind w:left="-15" w:firstLine="15"/>
              <w:jc w:val="both"/>
            </w:pPr>
            <w:r w:rsidRPr="003A0504">
              <w:t xml:space="preserve">Гарантия </w:t>
            </w:r>
            <w:r w:rsidR="00B30926">
              <w:t>надлежащего исполнения договора</w:t>
            </w:r>
            <w:r w:rsidR="00861622" w:rsidRPr="00E73483">
              <w:t>;</w:t>
            </w:r>
          </w:p>
          <w:p w14:paraId="6F331B37" w14:textId="3807655E" w:rsidR="00861622" w:rsidRPr="00E73483" w:rsidRDefault="00B30926" w:rsidP="003A0504">
            <w:pPr>
              <w:numPr>
                <w:ilvl w:val="0"/>
                <w:numId w:val="34"/>
              </w:numPr>
              <w:tabs>
                <w:tab w:val="left" w:pos="360"/>
              </w:tabs>
              <w:suppressAutoHyphens/>
              <w:ind w:left="0" w:hanging="15"/>
              <w:jc w:val="both"/>
            </w:pPr>
            <w:r>
              <w:t xml:space="preserve">Соглашение об </w:t>
            </w:r>
            <w:r w:rsidR="003A0504" w:rsidRPr="003A0504">
              <w:t>объединении</w:t>
            </w:r>
            <w:r w:rsidR="003A0504">
              <w:t xml:space="preserve"> </w:t>
            </w:r>
            <w:r>
              <w:t>(при наличии)</w:t>
            </w:r>
            <w:r w:rsidR="00861622" w:rsidRPr="00E73483">
              <w:t>;</w:t>
            </w:r>
          </w:p>
          <w:p w14:paraId="16A7F954" w14:textId="53FDBB1E" w:rsidR="00861622" w:rsidRPr="00E73483" w:rsidRDefault="00B30926" w:rsidP="000A18B9">
            <w:pPr>
              <w:numPr>
                <w:ilvl w:val="0"/>
                <w:numId w:val="34"/>
              </w:numPr>
              <w:tabs>
                <w:tab w:val="left" w:pos="360"/>
              </w:tabs>
              <w:suppressAutoHyphens/>
              <w:ind w:left="-15" w:firstLine="0"/>
              <w:jc w:val="both"/>
            </w:pPr>
            <w:r w:rsidRPr="00B30926">
              <w:t>Д</w:t>
            </w:r>
            <w:r>
              <w:t>оговоры,</w:t>
            </w:r>
            <w:r w:rsidRPr="00B30926">
              <w:t xml:space="preserve"> заключенные с субподрядчиками </w:t>
            </w:r>
            <w:r>
              <w:t>(при наличии</w:t>
            </w:r>
            <w:r w:rsidR="00861622" w:rsidRPr="00B30926">
              <w:t>);</w:t>
            </w:r>
          </w:p>
          <w:p w14:paraId="4514D82B" w14:textId="23E4273E" w:rsidR="00861622" w:rsidRPr="00861622" w:rsidRDefault="00B30926" w:rsidP="000A18B9">
            <w:pPr>
              <w:numPr>
                <w:ilvl w:val="0"/>
                <w:numId w:val="34"/>
              </w:numPr>
              <w:tabs>
                <w:tab w:val="left" w:pos="360"/>
              </w:tabs>
              <w:suppressAutoHyphens/>
              <w:ind w:left="-15" w:firstLine="0"/>
              <w:jc w:val="both"/>
            </w:pPr>
            <w:r w:rsidRPr="00B30926">
              <w:t>График выполнения договора</w:t>
            </w:r>
            <w:r>
              <w:t>,</w:t>
            </w:r>
            <w:r w:rsidRPr="00B30926">
              <w:t xml:space="preserve"> утвержденный обеими сторонами</w:t>
            </w:r>
            <w:r w:rsidR="00861622" w:rsidRPr="00861622">
              <w:t>.</w:t>
            </w:r>
          </w:p>
          <w:p w14:paraId="4BB5BC7E" w14:textId="77777777" w:rsidR="00861622" w:rsidRPr="00861622" w:rsidRDefault="00861622" w:rsidP="00861622">
            <w:pPr>
              <w:pStyle w:val="Listparagraf"/>
              <w:tabs>
                <w:tab w:val="left" w:pos="360"/>
              </w:tabs>
              <w:ind w:left="1530"/>
              <w:jc w:val="both"/>
            </w:pPr>
          </w:p>
          <w:p w14:paraId="160D0392" w14:textId="0EC89CB8" w:rsidR="00861622" w:rsidRPr="004D58FA" w:rsidRDefault="004D58FA" w:rsidP="004D58FA">
            <w:pPr>
              <w:tabs>
                <w:tab w:val="left" w:pos="525"/>
                <w:tab w:val="left" w:pos="3645"/>
              </w:tabs>
              <w:jc w:val="both"/>
              <w:rPr>
                <w:b/>
              </w:rPr>
            </w:pPr>
            <w:r w:rsidRPr="004D58FA">
              <w:rPr>
                <w:b/>
              </w:rPr>
              <w:t xml:space="preserve">3. </w:t>
            </w:r>
            <w:r w:rsidR="00D7606C" w:rsidRPr="00D7606C">
              <w:rPr>
                <w:b/>
              </w:rPr>
              <w:t>СТОИМОСТЬ</w:t>
            </w:r>
            <w:r w:rsidR="00D7606C" w:rsidRPr="00A22070">
              <w:rPr>
                <w:b/>
              </w:rPr>
              <w:t xml:space="preserve"> </w:t>
            </w:r>
            <w:r w:rsidR="00A22070" w:rsidRPr="00A22070">
              <w:rPr>
                <w:b/>
              </w:rPr>
              <w:t xml:space="preserve">ДОГОВОРА И ПОРЯДОК ОСУЩЕСТВЛЕНИЯ ПЛАТЕЖЕЙ </w:t>
            </w:r>
          </w:p>
          <w:p w14:paraId="0C4EAAB2" w14:textId="6D83E58F" w:rsidR="00861622" w:rsidRPr="00B70E83" w:rsidRDefault="00861622" w:rsidP="00861622">
            <w:pPr>
              <w:jc w:val="both"/>
            </w:pPr>
            <w:r>
              <w:t>3</w:t>
            </w:r>
            <w:r w:rsidRPr="00B70E83">
              <w:t xml:space="preserve">.1. </w:t>
            </w:r>
            <w:r w:rsidR="00D7606C" w:rsidRPr="00D7606C">
              <w:t>Стоимость</w:t>
            </w:r>
            <w:r w:rsidR="00A22070" w:rsidRPr="00A22070">
              <w:t xml:space="preserve"> работ</w:t>
            </w:r>
            <w:r w:rsidRPr="00B70E83">
              <w:t xml:space="preserve">, </w:t>
            </w:r>
            <w:r w:rsidR="00D7606C" w:rsidRPr="00D7606C">
              <w:t>составляющих</w:t>
            </w:r>
            <w:r w:rsidR="00A22070" w:rsidRPr="00A22070">
              <w:t xml:space="preserve"> предмет </w:t>
            </w:r>
            <w:r w:rsidR="00D7606C" w:rsidRPr="00D7606C">
              <w:t>настоящего</w:t>
            </w:r>
            <w:r w:rsidR="00A22070" w:rsidRPr="00A22070">
              <w:t xml:space="preserve"> договора, </w:t>
            </w:r>
            <w:r w:rsidR="00A22070">
              <w:t>установлена в молдавских леях</w:t>
            </w:r>
            <w:r w:rsidRPr="00B70E83">
              <w:t>.</w:t>
            </w:r>
          </w:p>
          <w:p w14:paraId="6BC36B41" w14:textId="37B06878" w:rsidR="00423D94" w:rsidRPr="00423D94" w:rsidRDefault="00861622" w:rsidP="00423D94">
            <w:pPr>
              <w:rPr>
                <w:iCs/>
                <w:color w:val="000000" w:themeColor="text1"/>
                <w:lang w:val="ro-RO"/>
              </w:rPr>
            </w:pPr>
            <w:r>
              <w:t>3</w:t>
            </w:r>
            <w:r w:rsidRPr="00B70E83">
              <w:t xml:space="preserve">.2. </w:t>
            </w:r>
            <w:r w:rsidR="00D7606C" w:rsidRPr="00D7606C">
              <w:t>Стоимость</w:t>
            </w:r>
            <w:r w:rsidR="00A22070" w:rsidRPr="00A22070">
              <w:t xml:space="preserve"> настоящего договора </w:t>
            </w:r>
            <w:r w:rsidR="00A22070" w:rsidRPr="00A22070">
              <w:rPr>
                <w:bCs/>
                <w:iCs/>
                <w:color w:val="000000" w:themeColor="text1"/>
              </w:rPr>
              <w:t xml:space="preserve"> </w:t>
            </w:r>
            <w:r w:rsidR="00423D94" w:rsidRPr="00423D94">
              <w:rPr>
                <w:iCs/>
                <w:color w:val="000000" w:themeColor="text1"/>
                <w:lang w:val="ro-RO"/>
              </w:rPr>
              <w:t>_________</w:t>
            </w:r>
            <w:r w:rsidR="00D7606C">
              <w:t xml:space="preserve"> </w:t>
            </w:r>
            <w:r w:rsidR="00D7606C" w:rsidRPr="00D7606C">
              <w:rPr>
                <w:bCs/>
                <w:iCs/>
                <w:color w:val="000000" w:themeColor="text1"/>
              </w:rPr>
              <w:t>молдавских леев</w:t>
            </w:r>
            <w:r w:rsidR="00423D94" w:rsidRPr="00423D94">
              <w:rPr>
                <w:bCs/>
                <w:iCs/>
                <w:color w:val="000000" w:themeColor="text1"/>
                <w:lang w:val="ro-RO"/>
              </w:rPr>
              <w:t xml:space="preserve">, </w:t>
            </w:r>
            <w:r w:rsidR="00A22070" w:rsidRPr="00A22070">
              <w:rPr>
                <w:bCs/>
                <w:iCs/>
                <w:color w:val="000000" w:themeColor="text1"/>
              </w:rPr>
              <w:t>без НДС</w:t>
            </w:r>
            <w:r w:rsidR="00A22070">
              <w:rPr>
                <w:bCs/>
                <w:iCs/>
                <w:color w:val="000000" w:themeColor="text1"/>
                <w:lang w:val="ro-RO"/>
              </w:rPr>
              <w:t xml:space="preserve">, </w:t>
            </w:r>
            <w:r w:rsidR="00A22070" w:rsidRPr="00A22070">
              <w:rPr>
                <w:bCs/>
                <w:iCs/>
                <w:color w:val="000000" w:themeColor="text1"/>
                <w:lang w:val="ro-RO"/>
              </w:rPr>
              <w:t xml:space="preserve">к </w:t>
            </w:r>
            <w:proofErr w:type="spellStart"/>
            <w:r w:rsidR="00A22070" w:rsidRPr="00A22070">
              <w:rPr>
                <w:bCs/>
                <w:iCs/>
                <w:color w:val="000000" w:themeColor="text1"/>
                <w:lang w:val="ro-RO"/>
              </w:rPr>
              <w:t>которой</w:t>
            </w:r>
            <w:proofErr w:type="spellEnd"/>
            <w:r w:rsidR="00A22070" w:rsidRPr="00A22070">
              <w:rPr>
                <w:bCs/>
                <w:iCs/>
                <w:color w:val="000000" w:themeColor="text1"/>
                <w:lang w:val="ro-RO"/>
              </w:rPr>
              <w:t xml:space="preserve"> </w:t>
            </w:r>
            <w:proofErr w:type="spellStart"/>
            <w:r w:rsidR="00A22070" w:rsidRPr="00A22070">
              <w:rPr>
                <w:bCs/>
                <w:iCs/>
                <w:color w:val="000000" w:themeColor="text1"/>
                <w:lang w:val="ro-RO"/>
              </w:rPr>
              <w:t>добавляется</w:t>
            </w:r>
            <w:proofErr w:type="spellEnd"/>
            <w:r w:rsidR="00A22070" w:rsidRPr="00A22070">
              <w:rPr>
                <w:bCs/>
                <w:iCs/>
                <w:color w:val="000000" w:themeColor="text1"/>
                <w:lang w:val="ro-RO"/>
              </w:rPr>
              <w:t xml:space="preserve"> </w:t>
            </w:r>
            <w:proofErr w:type="spellStart"/>
            <w:r w:rsidR="00A22070" w:rsidRPr="00A22070">
              <w:rPr>
                <w:bCs/>
                <w:iCs/>
                <w:color w:val="000000" w:themeColor="text1"/>
                <w:lang w:val="ro-RO"/>
              </w:rPr>
              <w:t>установленная</w:t>
            </w:r>
            <w:proofErr w:type="spellEnd"/>
            <w:r w:rsidR="00A22070" w:rsidRPr="00A22070">
              <w:rPr>
                <w:bCs/>
                <w:iCs/>
                <w:color w:val="000000" w:themeColor="text1"/>
                <w:lang w:val="ro-RO"/>
              </w:rPr>
              <w:t xml:space="preserve"> </w:t>
            </w:r>
            <w:proofErr w:type="spellStart"/>
            <w:r w:rsidR="00A22070" w:rsidRPr="00A22070">
              <w:rPr>
                <w:bCs/>
                <w:iCs/>
                <w:color w:val="000000" w:themeColor="text1"/>
                <w:lang w:val="ro-RO"/>
              </w:rPr>
              <w:t>законом</w:t>
            </w:r>
            <w:proofErr w:type="spellEnd"/>
            <w:r w:rsidR="00A22070" w:rsidRPr="00A22070">
              <w:rPr>
                <w:bCs/>
                <w:iCs/>
                <w:color w:val="000000" w:themeColor="text1"/>
                <w:lang w:val="ro-RO"/>
              </w:rPr>
              <w:t xml:space="preserve"> </w:t>
            </w:r>
            <w:proofErr w:type="spellStart"/>
            <w:r w:rsidR="00A22070" w:rsidRPr="00A22070">
              <w:rPr>
                <w:bCs/>
                <w:iCs/>
                <w:color w:val="000000" w:themeColor="text1"/>
                <w:lang w:val="ro-RO"/>
              </w:rPr>
              <w:t>ставка</w:t>
            </w:r>
            <w:proofErr w:type="spellEnd"/>
            <w:r w:rsidR="00A22070" w:rsidRPr="00A22070">
              <w:rPr>
                <w:bCs/>
                <w:iCs/>
                <w:color w:val="000000" w:themeColor="text1"/>
                <w:lang w:val="ro-RO"/>
              </w:rPr>
              <w:t xml:space="preserve"> НДС, </w:t>
            </w:r>
            <w:proofErr w:type="spellStart"/>
            <w:r w:rsidR="00A22070" w:rsidRPr="00A22070">
              <w:rPr>
                <w:bCs/>
                <w:iCs/>
                <w:color w:val="000000" w:themeColor="text1"/>
                <w:lang w:val="ro-RO"/>
              </w:rPr>
              <w:t>следующим</w:t>
            </w:r>
            <w:proofErr w:type="spellEnd"/>
            <w:r w:rsidR="00A22070" w:rsidRPr="00A22070">
              <w:rPr>
                <w:bCs/>
                <w:iCs/>
                <w:color w:val="000000" w:themeColor="text1"/>
                <w:lang w:val="ro-RO"/>
              </w:rPr>
              <w:t xml:space="preserve"> </w:t>
            </w:r>
            <w:proofErr w:type="spellStart"/>
            <w:r w:rsidR="00A22070" w:rsidRPr="00A22070">
              <w:rPr>
                <w:bCs/>
                <w:iCs/>
                <w:color w:val="000000" w:themeColor="text1"/>
                <w:lang w:val="ro-RO"/>
              </w:rPr>
              <w:t>образом</w:t>
            </w:r>
            <w:proofErr w:type="spellEnd"/>
            <w:r w:rsidR="00423D94" w:rsidRPr="00423D94">
              <w:rPr>
                <w:bCs/>
                <w:iCs/>
                <w:color w:val="000000" w:themeColor="text1"/>
                <w:lang w:val="ro-RO"/>
              </w:rPr>
              <w:t>:</w:t>
            </w:r>
            <w:r w:rsidR="00423D94" w:rsidRPr="00423D94">
              <w:rPr>
                <w:iCs/>
                <w:color w:val="000000" w:themeColor="text1"/>
                <w:lang w:val="ro-RO"/>
              </w:rPr>
              <w:br/>
              <w:t xml:space="preserve">– </w:t>
            </w:r>
            <w:r w:rsidR="00A22070">
              <w:rPr>
                <w:iCs/>
                <w:color w:val="000000" w:themeColor="text1"/>
              </w:rPr>
              <w:t>стоимость без НДС</w:t>
            </w:r>
            <w:r w:rsidR="00A22070">
              <w:rPr>
                <w:iCs/>
                <w:color w:val="000000" w:themeColor="text1"/>
                <w:lang w:val="ro-RO"/>
              </w:rPr>
              <w:t xml:space="preserve">:_________ </w:t>
            </w:r>
            <w:r w:rsidR="00D7606C" w:rsidRPr="00D7606C">
              <w:rPr>
                <w:bCs/>
                <w:iCs/>
                <w:color w:val="000000" w:themeColor="text1"/>
              </w:rPr>
              <w:t>молдавских леев</w:t>
            </w:r>
            <w:r w:rsidR="00423D94">
              <w:rPr>
                <w:iCs/>
                <w:color w:val="000000" w:themeColor="text1"/>
                <w:lang w:val="ro-RO"/>
              </w:rPr>
              <w:t>;</w:t>
            </w:r>
            <w:r w:rsidR="00423D94">
              <w:rPr>
                <w:iCs/>
                <w:color w:val="000000" w:themeColor="text1"/>
                <w:lang w:val="ro-RO"/>
              </w:rPr>
              <w:br/>
            </w:r>
            <w:r w:rsidR="00A22070">
              <w:rPr>
                <w:iCs/>
                <w:color w:val="000000" w:themeColor="text1"/>
                <w:lang w:val="ro-RO"/>
              </w:rPr>
              <w:t xml:space="preserve">– </w:t>
            </w:r>
            <w:r w:rsidR="00A22070">
              <w:rPr>
                <w:iCs/>
                <w:color w:val="000000" w:themeColor="text1"/>
              </w:rPr>
              <w:t>НДС</w:t>
            </w:r>
            <w:r w:rsidR="00423D94">
              <w:rPr>
                <w:iCs/>
                <w:color w:val="000000" w:themeColor="text1"/>
                <w:lang w:val="ro-RO"/>
              </w:rPr>
              <w:t xml:space="preserve"> </w:t>
            </w:r>
            <w:r w:rsidR="00423D94" w:rsidRPr="00423D94">
              <w:rPr>
                <w:iCs/>
                <w:color w:val="000000" w:themeColor="text1"/>
                <w:lang w:val="ro-RO"/>
              </w:rPr>
              <w:t>_________</w:t>
            </w:r>
            <w:r w:rsidR="00423D94">
              <w:rPr>
                <w:iCs/>
                <w:color w:val="000000" w:themeColor="text1"/>
                <w:lang w:val="ro-RO"/>
              </w:rPr>
              <w:t xml:space="preserve">%: </w:t>
            </w:r>
            <w:r w:rsidR="00423D94" w:rsidRPr="00423D94">
              <w:rPr>
                <w:iCs/>
                <w:color w:val="000000" w:themeColor="text1"/>
                <w:lang w:val="ro-RO"/>
              </w:rPr>
              <w:t xml:space="preserve">_________ </w:t>
            </w:r>
            <w:r w:rsidR="00D7606C" w:rsidRPr="00D7606C">
              <w:rPr>
                <w:bCs/>
                <w:iCs/>
                <w:color w:val="000000" w:themeColor="text1"/>
              </w:rPr>
              <w:t>молдавских леев</w:t>
            </w:r>
            <w:r w:rsidR="00423D94" w:rsidRPr="00423D94">
              <w:rPr>
                <w:iCs/>
                <w:color w:val="000000" w:themeColor="text1"/>
                <w:lang w:val="ro-RO"/>
              </w:rPr>
              <w:t>;</w:t>
            </w:r>
            <w:r w:rsidR="00423D94" w:rsidRPr="00423D94">
              <w:rPr>
                <w:iCs/>
                <w:color w:val="000000" w:themeColor="text1"/>
                <w:lang w:val="ro-RO"/>
              </w:rPr>
              <w:br/>
              <w:t xml:space="preserve">– </w:t>
            </w:r>
            <w:r w:rsidR="00A22070">
              <w:rPr>
                <w:iCs/>
                <w:color w:val="000000" w:themeColor="text1"/>
              </w:rPr>
              <w:t>общая стоимость с НДС</w:t>
            </w:r>
            <w:r w:rsidR="00423D94" w:rsidRPr="00423D94">
              <w:rPr>
                <w:iCs/>
                <w:color w:val="000000" w:themeColor="text1"/>
                <w:lang w:val="ro-RO"/>
              </w:rPr>
              <w:t>: _________</w:t>
            </w:r>
            <w:r w:rsidR="00D7606C" w:rsidRPr="00D7606C">
              <w:rPr>
                <w:bCs/>
                <w:iCs/>
                <w:color w:val="000000" w:themeColor="text1"/>
              </w:rPr>
              <w:t>молдавских леев</w:t>
            </w:r>
            <w:r w:rsidR="00423D94" w:rsidRPr="00423D94">
              <w:rPr>
                <w:iCs/>
                <w:color w:val="000000" w:themeColor="text1"/>
                <w:lang w:val="ro-RO"/>
              </w:rPr>
              <w:t>.</w:t>
            </w:r>
          </w:p>
          <w:p w14:paraId="62AF1EB7" w14:textId="65081757" w:rsidR="00861622" w:rsidRDefault="00861622" w:rsidP="00861622">
            <w:pPr>
              <w:jc w:val="both"/>
            </w:pPr>
            <w:r>
              <w:t>3</w:t>
            </w:r>
            <w:r w:rsidRPr="00B70E83">
              <w:t xml:space="preserve">.3. </w:t>
            </w:r>
            <w:r w:rsidR="004D550F" w:rsidRPr="004D550F">
              <w:t xml:space="preserve">Оплата осуществляется перечислением </w:t>
            </w:r>
            <w:r w:rsidR="00832971" w:rsidRPr="00832971">
              <w:t xml:space="preserve">на основании налоговых </w:t>
            </w:r>
            <w:r w:rsidR="004D550F" w:rsidRPr="004D550F">
              <w:t>накладных</w:t>
            </w:r>
            <w:r w:rsidR="004D550F">
              <w:t>,</w:t>
            </w:r>
            <w:r w:rsidR="00832971" w:rsidRPr="00832971">
              <w:t xml:space="preserve"> после получения </w:t>
            </w:r>
            <w:r w:rsidR="004D550F" w:rsidRPr="004D550F">
              <w:t>протоколов</w:t>
            </w:r>
            <w:r w:rsidR="00832971" w:rsidRPr="00832971">
              <w:t xml:space="preserve"> приёмки выполненных работ</w:t>
            </w:r>
            <w:r w:rsidRPr="00B70E83">
              <w:t xml:space="preserve">, </w:t>
            </w:r>
            <w:r w:rsidR="00832971" w:rsidRPr="00832971">
              <w:t>подписанных и принятых</w:t>
            </w:r>
            <w:r w:rsidRPr="00B70E83">
              <w:t xml:space="preserve"> </w:t>
            </w:r>
            <w:r w:rsidR="00832971">
              <w:t>Бенефициаром</w:t>
            </w:r>
            <w:r w:rsidRPr="00B70E83">
              <w:t xml:space="preserve">, </w:t>
            </w:r>
            <w:r w:rsidR="00832971">
              <w:t>в течении ________дней</w:t>
            </w:r>
            <w:r w:rsidRPr="00B70E83">
              <w:t>.</w:t>
            </w:r>
          </w:p>
          <w:p w14:paraId="733A42F2" w14:textId="02745E4B" w:rsidR="00861622" w:rsidRDefault="00861622" w:rsidP="00861622">
            <w:pPr>
              <w:jc w:val="both"/>
            </w:pPr>
            <w:r>
              <w:t>3</w:t>
            </w:r>
            <w:r w:rsidRPr="00B70E83">
              <w:t xml:space="preserve">.4. </w:t>
            </w:r>
            <w:r w:rsidR="00832971" w:rsidRPr="00832971">
              <w:t xml:space="preserve">Бенефициар проверяет </w:t>
            </w:r>
            <w:r w:rsidR="004D550F" w:rsidRPr="004D550F">
              <w:t>протоколы</w:t>
            </w:r>
            <w:r w:rsidR="00832971" w:rsidRPr="00832971">
              <w:t xml:space="preserve"> приёмки выполненных работ в течение</w:t>
            </w:r>
            <w:r w:rsidRPr="00B70E83">
              <w:t xml:space="preserve">________ </w:t>
            </w:r>
            <w:r w:rsidR="00832971" w:rsidRPr="00832971">
              <w:t>дней</w:t>
            </w:r>
            <w:r w:rsidR="00832971">
              <w:t xml:space="preserve"> </w:t>
            </w:r>
            <w:r w:rsidR="00832971" w:rsidRPr="00832971">
              <w:t>с момента их получения от Подрядчика</w:t>
            </w:r>
            <w:r w:rsidRPr="00B70E83">
              <w:t>.</w:t>
            </w:r>
          </w:p>
          <w:p w14:paraId="1D273068" w14:textId="22132BE4" w:rsidR="00861622" w:rsidRDefault="00861622" w:rsidP="00861622">
            <w:pPr>
              <w:jc w:val="both"/>
            </w:pPr>
            <w:r>
              <w:t>3</w:t>
            </w:r>
            <w:r w:rsidRPr="00B70E83">
              <w:t>.5.</w:t>
            </w:r>
            <w:r w:rsidR="00612CB8" w:rsidRPr="00996608">
              <w:rPr>
                <w:iCs/>
                <w:color w:val="000000" w:themeColor="text1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4D550F" w:rsidRPr="004D550F">
              <w:rPr>
                <w:iCs/>
                <w:color w:val="000000" w:themeColor="text1"/>
                <w:lang w:val="ro-RO"/>
              </w:rPr>
              <w:t>Оплата</w:t>
            </w:r>
            <w:proofErr w:type="spellEnd"/>
            <w:r w:rsidR="004D550F" w:rsidRPr="004D550F">
              <w:rPr>
                <w:iCs/>
                <w:color w:val="000000" w:themeColor="text1"/>
                <w:lang w:val="ro-RO"/>
              </w:rPr>
              <w:t xml:space="preserve"> </w:t>
            </w:r>
            <w:proofErr w:type="spellStart"/>
            <w:r w:rsidR="004D550F" w:rsidRPr="004D550F">
              <w:rPr>
                <w:iCs/>
                <w:color w:val="000000" w:themeColor="text1"/>
                <w:lang w:val="ro-RO"/>
              </w:rPr>
              <w:t>финальной</w:t>
            </w:r>
            <w:proofErr w:type="spellEnd"/>
            <w:r w:rsidR="004D550F" w:rsidRPr="004D550F">
              <w:rPr>
                <w:iCs/>
                <w:color w:val="000000" w:themeColor="text1"/>
                <w:lang w:val="ro-RO"/>
              </w:rPr>
              <w:t xml:space="preserve"> </w:t>
            </w:r>
            <w:proofErr w:type="spellStart"/>
            <w:r w:rsidR="004D550F" w:rsidRPr="004D550F">
              <w:rPr>
                <w:iCs/>
                <w:color w:val="000000" w:themeColor="text1"/>
                <w:lang w:val="ro-RO"/>
              </w:rPr>
              <w:t>накладной</w:t>
            </w:r>
            <w:proofErr w:type="spellEnd"/>
            <w:r w:rsidR="004D550F" w:rsidRPr="004D550F">
              <w:rPr>
                <w:iCs/>
                <w:color w:val="000000" w:themeColor="text1"/>
                <w:lang w:val="ro-RO"/>
              </w:rPr>
              <w:t xml:space="preserve"> </w:t>
            </w:r>
            <w:proofErr w:type="spellStart"/>
            <w:r w:rsidR="004D550F" w:rsidRPr="004D550F">
              <w:rPr>
                <w:iCs/>
                <w:color w:val="000000" w:themeColor="text1"/>
                <w:lang w:val="ro-RO"/>
              </w:rPr>
              <w:t>осуществляется</w:t>
            </w:r>
            <w:proofErr w:type="spellEnd"/>
            <w:r w:rsidR="004D550F" w:rsidRPr="004D550F">
              <w:rPr>
                <w:iCs/>
                <w:color w:val="000000" w:themeColor="text1"/>
                <w:lang w:val="ro-RO"/>
              </w:rPr>
              <w:t xml:space="preserve"> </w:t>
            </w:r>
            <w:proofErr w:type="spellStart"/>
            <w:r w:rsidR="004D550F" w:rsidRPr="004D550F">
              <w:rPr>
                <w:iCs/>
                <w:color w:val="000000" w:themeColor="text1"/>
                <w:lang w:val="ro-RO"/>
              </w:rPr>
              <w:t>сразу</w:t>
            </w:r>
            <w:proofErr w:type="spellEnd"/>
            <w:r w:rsidR="004D550F" w:rsidRPr="004D550F">
              <w:rPr>
                <w:iCs/>
                <w:color w:val="000000" w:themeColor="text1"/>
                <w:lang w:val="ro-RO"/>
              </w:rPr>
              <w:t xml:space="preserve"> </w:t>
            </w:r>
            <w:proofErr w:type="spellStart"/>
            <w:r w:rsidR="004D550F" w:rsidRPr="004D550F">
              <w:rPr>
                <w:iCs/>
                <w:color w:val="000000" w:themeColor="text1"/>
                <w:lang w:val="ro-RO"/>
              </w:rPr>
              <w:t>после</w:t>
            </w:r>
            <w:proofErr w:type="spellEnd"/>
            <w:r w:rsidR="004D550F" w:rsidRPr="004D550F">
              <w:rPr>
                <w:iCs/>
                <w:color w:val="000000" w:themeColor="text1"/>
                <w:lang w:val="ro-RO"/>
              </w:rPr>
              <w:t xml:space="preserve"> </w:t>
            </w:r>
            <w:proofErr w:type="spellStart"/>
            <w:r w:rsidR="004D550F" w:rsidRPr="004D550F">
              <w:rPr>
                <w:iCs/>
                <w:color w:val="000000" w:themeColor="text1"/>
                <w:lang w:val="ro-RO"/>
              </w:rPr>
              <w:t>проверки</w:t>
            </w:r>
            <w:proofErr w:type="spellEnd"/>
            <w:r w:rsidR="004D550F" w:rsidRPr="004D550F">
              <w:rPr>
                <w:iCs/>
                <w:color w:val="000000" w:themeColor="text1"/>
                <w:lang w:val="ro-RO"/>
              </w:rPr>
              <w:t xml:space="preserve"> и </w:t>
            </w:r>
            <w:proofErr w:type="spellStart"/>
            <w:r w:rsidR="004D550F" w:rsidRPr="004D550F">
              <w:rPr>
                <w:iCs/>
                <w:color w:val="000000" w:themeColor="text1"/>
                <w:lang w:val="ro-RO"/>
              </w:rPr>
              <w:t>принятия</w:t>
            </w:r>
            <w:proofErr w:type="spellEnd"/>
            <w:r w:rsidR="004D550F" w:rsidRPr="004D550F">
              <w:rPr>
                <w:iCs/>
                <w:color w:val="000000" w:themeColor="text1"/>
                <w:lang w:val="ro-RO"/>
              </w:rPr>
              <w:t xml:space="preserve"> </w:t>
            </w:r>
            <w:proofErr w:type="spellStart"/>
            <w:r w:rsidR="004D550F" w:rsidRPr="004D550F">
              <w:rPr>
                <w:iCs/>
                <w:color w:val="000000" w:themeColor="text1"/>
                <w:lang w:val="ro-RO"/>
              </w:rPr>
              <w:t>окончательной</w:t>
            </w:r>
            <w:proofErr w:type="spellEnd"/>
            <w:r w:rsidR="004D550F" w:rsidRPr="004D550F">
              <w:rPr>
                <w:iCs/>
                <w:color w:val="000000" w:themeColor="text1"/>
                <w:lang w:val="ro-RO"/>
              </w:rPr>
              <w:t xml:space="preserve"> </w:t>
            </w:r>
            <w:proofErr w:type="spellStart"/>
            <w:r w:rsidR="004D550F" w:rsidRPr="004D550F">
              <w:rPr>
                <w:iCs/>
                <w:color w:val="000000" w:themeColor="text1"/>
                <w:lang w:val="ro-RO"/>
              </w:rPr>
              <w:t>платежной</w:t>
            </w:r>
            <w:proofErr w:type="spellEnd"/>
            <w:r w:rsidR="004D550F" w:rsidRPr="004D550F">
              <w:rPr>
                <w:iCs/>
                <w:color w:val="000000" w:themeColor="text1"/>
                <w:lang w:val="ro-RO"/>
              </w:rPr>
              <w:t xml:space="preserve"> </w:t>
            </w:r>
            <w:proofErr w:type="spellStart"/>
            <w:r w:rsidR="004D550F" w:rsidRPr="004D550F">
              <w:rPr>
                <w:iCs/>
                <w:color w:val="000000" w:themeColor="text1"/>
                <w:lang w:val="ro-RO"/>
              </w:rPr>
              <w:t>ведомости</w:t>
            </w:r>
            <w:proofErr w:type="spellEnd"/>
            <w:r w:rsidR="004D550F" w:rsidRPr="004D550F">
              <w:rPr>
                <w:iCs/>
                <w:color w:val="000000" w:themeColor="text1"/>
                <w:lang w:val="ro-RO"/>
              </w:rPr>
              <w:t xml:space="preserve"> </w:t>
            </w:r>
            <w:proofErr w:type="spellStart"/>
            <w:r w:rsidR="004D550F" w:rsidRPr="004D550F">
              <w:rPr>
                <w:iCs/>
                <w:color w:val="000000" w:themeColor="text1"/>
                <w:lang w:val="ro-RO"/>
              </w:rPr>
              <w:t>Бенефициаром</w:t>
            </w:r>
            <w:proofErr w:type="spellEnd"/>
            <w:r w:rsidR="004D550F" w:rsidRPr="004D550F">
              <w:rPr>
                <w:iCs/>
                <w:color w:val="000000" w:themeColor="text1"/>
                <w:lang w:val="ro-RO"/>
              </w:rPr>
              <w:t xml:space="preserve">. </w:t>
            </w:r>
            <w:proofErr w:type="spellStart"/>
            <w:r w:rsidR="004D550F" w:rsidRPr="004D550F">
              <w:rPr>
                <w:iCs/>
                <w:color w:val="000000" w:themeColor="text1"/>
                <w:lang w:val="ro-RO"/>
              </w:rPr>
              <w:t>Если</w:t>
            </w:r>
            <w:proofErr w:type="spellEnd"/>
            <w:r w:rsidR="004D550F" w:rsidRPr="004D550F">
              <w:rPr>
                <w:iCs/>
                <w:color w:val="000000" w:themeColor="text1"/>
                <w:lang w:val="ro-RO"/>
              </w:rPr>
              <w:t xml:space="preserve"> </w:t>
            </w:r>
            <w:proofErr w:type="spellStart"/>
            <w:r w:rsidR="004D550F" w:rsidRPr="004D550F">
              <w:rPr>
                <w:iCs/>
                <w:color w:val="000000" w:themeColor="text1"/>
                <w:lang w:val="ro-RO"/>
              </w:rPr>
              <w:t>проверка</w:t>
            </w:r>
            <w:proofErr w:type="spellEnd"/>
            <w:r w:rsidR="004D550F" w:rsidRPr="004D550F">
              <w:rPr>
                <w:iCs/>
                <w:color w:val="000000" w:themeColor="text1"/>
                <w:lang w:val="ro-RO"/>
              </w:rPr>
              <w:t xml:space="preserve"> </w:t>
            </w:r>
            <w:proofErr w:type="spellStart"/>
            <w:r w:rsidR="004D550F" w:rsidRPr="004D550F">
              <w:rPr>
                <w:iCs/>
                <w:color w:val="000000" w:themeColor="text1"/>
                <w:lang w:val="ro-RO"/>
              </w:rPr>
              <w:t>продлевается</w:t>
            </w:r>
            <w:proofErr w:type="spellEnd"/>
            <w:r w:rsidR="004D550F" w:rsidRPr="004D550F">
              <w:rPr>
                <w:iCs/>
                <w:color w:val="000000" w:themeColor="text1"/>
                <w:lang w:val="ro-RO"/>
              </w:rPr>
              <w:t xml:space="preserve"> по </w:t>
            </w:r>
            <w:proofErr w:type="spellStart"/>
            <w:r w:rsidR="004D550F" w:rsidRPr="004D550F">
              <w:rPr>
                <w:iCs/>
                <w:color w:val="000000" w:themeColor="text1"/>
                <w:lang w:val="ro-RO"/>
              </w:rPr>
              <w:lastRenderedPageBreak/>
              <w:t>различным</w:t>
            </w:r>
            <w:proofErr w:type="spellEnd"/>
            <w:r w:rsidR="004D550F" w:rsidRPr="004D550F">
              <w:rPr>
                <w:iCs/>
                <w:color w:val="000000" w:themeColor="text1"/>
                <w:lang w:val="ro-RO"/>
              </w:rPr>
              <w:t xml:space="preserve"> </w:t>
            </w:r>
            <w:proofErr w:type="spellStart"/>
            <w:r w:rsidR="004D550F" w:rsidRPr="004D550F">
              <w:rPr>
                <w:iCs/>
                <w:color w:val="000000" w:themeColor="text1"/>
                <w:lang w:val="ro-RO"/>
              </w:rPr>
              <w:t>причинам</w:t>
            </w:r>
            <w:proofErr w:type="spellEnd"/>
            <w:r w:rsidR="004D550F" w:rsidRPr="004D550F">
              <w:rPr>
                <w:iCs/>
                <w:color w:val="000000" w:themeColor="text1"/>
                <w:lang w:val="ro-RO"/>
              </w:rPr>
              <w:t xml:space="preserve">, </w:t>
            </w:r>
            <w:proofErr w:type="spellStart"/>
            <w:r w:rsidR="004D550F" w:rsidRPr="004D550F">
              <w:rPr>
                <w:iCs/>
                <w:color w:val="000000" w:themeColor="text1"/>
                <w:lang w:val="ro-RO"/>
              </w:rPr>
              <w:t>но</w:t>
            </w:r>
            <w:proofErr w:type="spellEnd"/>
            <w:r w:rsidR="004D550F" w:rsidRPr="004D550F">
              <w:rPr>
                <w:iCs/>
                <w:color w:val="000000" w:themeColor="text1"/>
                <w:lang w:val="ro-RO"/>
              </w:rPr>
              <w:t xml:space="preserve"> в </w:t>
            </w:r>
            <w:proofErr w:type="spellStart"/>
            <w:r w:rsidR="004D550F" w:rsidRPr="004D550F">
              <w:rPr>
                <w:iCs/>
                <w:color w:val="000000" w:themeColor="text1"/>
                <w:lang w:val="ro-RO"/>
              </w:rPr>
              <w:t>особенности</w:t>
            </w:r>
            <w:proofErr w:type="spellEnd"/>
            <w:r w:rsidR="004D550F" w:rsidRPr="004D550F">
              <w:rPr>
                <w:iCs/>
                <w:color w:val="000000" w:themeColor="text1"/>
                <w:lang w:val="ro-RO"/>
              </w:rPr>
              <w:t xml:space="preserve"> </w:t>
            </w:r>
            <w:proofErr w:type="spellStart"/>
            <w:r w:rsidR="004D550F" w:rsidRPr="004D550F">
              <w:rPr>
                <w:iCs/>
                <w:color w:val="000000" w:themeColor="text1"/>
                <w:lang w:val="ro-RO"/>
              </w:rPr>
              <w:t>вследствие</w:t>
            </w:r>
            <w:proofErr w:type="spellEnd"/>
            <w:r w:rsidR="004D550F" w:rsidRPr="004D550F">
              <w:rPr>
                <w:iCs/>
                <w:color w:val="000000" w:themeColor="text1"/>
                <w:lang w:val="ro-RO"/>
              </w:rPr>
              <w:t xml:space="preserve"> </w:t>
            </w:r>
            <w:proofErr w:type="spellStart"/>
            <w:r w:rsidR="004D550F" w:rsidRPr="004D550F">
              <w:rPr>
                <w:iCs/>
                <w:color w:val="000000" w:themeColor="text1"/>
                <w:lang w:val="ro-RO"/>
              </w:rPr>
              <w:t>возможных</w:t>
            </w:r>
            <w:proofErr w:type="spellEnd"/>
            <w:r w:rsidR="004D550F" w:rsidRPr="004D550F">
              <w:rPr>
                <w:iCs/>
                <w:color w:val="000000" w:themeColor="text1"/>
                <w:lang w:val="ro-RO"/>
              </w:rPr>
              <w:t xml:space="preserve"> </w:t>
            </w:r>
            <w:proofErr w:type="spellStart"/>
            <w:r w:rsidR="004D550F" w:rsidRPr="004D550F">
              <w:rPr>
                <w:iCs/>
                <w:color w:val="000000" w:themeColor="text1"/>
                <w:lang w:val="ro-RO"/>
              </w:rPr>
              <w:t>споров</w:t>
            </w:r>
            <w:proofErr w:type="spellEnd"/>
            <w:r w:rsidR="004D550F" w:rsidRPr="004D550F">
              <w:rPr>
                <w:iCs/>
                <w:color w:val="000000" w:themeColor="text1"/>
                <w:lang w:val="ro-RO"/>
              </w:rPr>
              <w:t xml:space="preserve">, </w:t>
            </w:r>
            <w:proofErr w:type="spellStart"/>
            <w:r w:rsidR="004D550F" w:rsidRPr="004D550F">
              <w:rPr>
                <w:iCs/>
                <w:color w:val="000000" w:themeColor="text1"/>
                <w:lang w:val="ro-RO"/>
              </w:rPr>
              <w:t>стоимость</w:t>
            </w:r>
            <w:proofErr w:type="spellEnd"/>
            <w:r w:rsidR="004D550F" w:rsidRPr="004D550F">
              <w:rPr>
                <w:iCs/>
                <w:color w:val="000000" w:themeColor="text1"/>
                <w:lang w:val="ro-RO"/>
              </w:rPr>
              <w:t xml:space="preserve"> </w:t>
            </w:r>
            <w:proofErr w:type="spellStart"/>
            <w:r w:rsidR="004D550F" w:rsidRPr="004D550F">
              <w:rPr>
                <w:iCs/>
                <w:color w:val="000000" w:themeColor="text1"/>
                <w:lang w:val="ro-RO"/>
              </w:rPr>
              <w:t>работ</w:t>
            </w:r>
            <w:proofErr w:type="spellEnd"/>
            <w:r w:rsidR="004D550F" w:rsidRPr="004D550F">
              <w:rPr>
                <w:iCs/>
                <w:color w:val="000000" w:themeColor="text1"/>
                <w:lang w:val="ro-RO"/>
              </w:rPr>
              <w:t xml:space="preserve">, </w:t>
            </w:r>
            <w:proofErr w:type="spellStart"/>
            <w:r w:rsidR="004D550F" w:rsidRPr="004D550F">
              <w:rPr>
                <w:iCs/>
                <w:color w:val="000000" w:themeColor="text1"/>
                <w:lang w:val="ro-RO"/>
              </w:rPr>
              <w:t>не</w:t>
            </w:r>
            <w:proofErr w:type="spellEnd"/>
            <w:r w:rsidR="004D550F" w:rsidRPr="004D550F">
              <w:rPr>
                <w:iCs/>
                <w:color w:val="000000" w:themeColor="text1"/>
                <w:lang w:val="ro-RO"/>
              </w:rPr>
              <w:t xml:space="preserve"> </w:t>
            </w:r>
            <w:proofErr w:type="spellStart"/>
            <w:r w:rsidR="004D550F" w:rsidRPr="004D550F">
              <w:rPr>
                <w:iCs/>
                <w:color w:val="000000" w:themeColor="text1"/>
                <w:lang w:val="ro-RO"/>
              </w:rPr>
              <w:t>состоящих</w:t>
            </w:r>
            <w:proofErr w:type="spellEnd"/>
            <w:r w:rsidR="004D550F" w:rsidRPr="004D550F">
              <w:rPr>
                <w:iCs/>
                <w:color w:val="000000" w:themeColor="text1"/>
                <w:lang w:val="ro-RO"/>
              </w:rPr>
              <w:t xml:space="preserve"> в </w:t>
            </w:r>
            <w:proofErr w:type="spellStart"/>
            <w:r w:rsidR="004D550F" w:rsidRPr="004D550F">
              <w:rPr>
                <w:iCs/>
                <w:color w:val="000000" w:themeColor="text1"/>
                <w:lang w:val="ro-RO"/>
              </w:rPr>
              <w:t>споре</w:t>
            </w:r>
            <w:proofErr w:type="spellEnd"/>
            <w:r w:rsidR="004D550F" w:rsidRPr="004D550F">
              <w:rPr>
                <w:iCs/>
                <w:color w:val="000000" w:themeColor="text1"/>
                <w:lang w:val="ro-RO"/>
              </w:rPr>
              <w:t xml:space="preserve">, </w:t>
            </w:r>
            <w:proofErr w:type="spellStart"/>
            <w:r w:rsidR="004D550F" w:rsidRPr="004D550F">
              <w:rPr>
                <w:iCs/>
                <w:color w:val="000000" w:themeColor="text1"/>
                <w:lang w:val="ro-RO"/>
              </w:rPr>
              <w:t>оплачивается</w:t>
            </w:r>
            <w:proofErr w:type="spellEnd"/>
            <w:r w:rsidR="004D550F" w:rsidRPr="004D550F">
              <w:rPr>
                <w:iCs/>
                <w:color w:val="000000" w:themeColor="text1"/>
                <w:lang w:val="ro-RO"/>
              </w:rPr>
              <w:t xml:space="preserve"> </w:t>
            </w:r>
            <w:proofErr w:type="spellStart"/>
            <w:r w:rsidR="004D550F" w:rsidRPr="004D550F">
              <w:rPr>
                <w:iCs/>
                <w:color w:val="000000" w:themeColor="text1"/>
                <w:lang w:val="ro-RO"/>
              </w:rPr>
              <w:t>незамедлительно</w:t>
            </w:r>
            <w:proofErr w:type="spellEnd"/>
            <w:r w:rsidR="004D550F" w:rsidRPr="004D550F">
              <w:rPr>
                <w:iCs/>
                <w:color w:val="000000" w:themeColor="text1"/>
                <w:lang w:val="ro-RO"/>
              </w:rPr>
              <w:t>.</w:t>
            </w:r>
          </w:p>
          <w:p w14:paraId="412FAF8E" w14:textId="65ED3F3F" w:rsidR="00C12F61" w:rsidRDefault="00861622" w:rsidP="004D58FA">
            <w:pPr>
              <w:jc w:val="both"/>
            </w:pPr>
            <w:r>
              <w:t xml:space="preserve">3.6. </w:t>
            </w:r>
            <w:r w:rsidR="00832971" w:rsidRPr="00832971">
              <w:t xml:space="preserve">Работы не считаются завершёнными до подписания акта приёмки </w:t>
            </w:r>
            <w:r w:rsidR="004D550F" w:rsidRPr="004D550F">
              <w:t>по завершении</w:t>
            </w:r>
            <w:r w:rsidR="00832971" w:rsidRPr="00832971">
              <w:t xml:space="preserve"> </w:t>
            </w:r>
            <w:r w:rsidR="004D550F" w:rsidRPr="004D550F">
              <w:t>не будет подписан комиссией по приемке, подтверждающий</w:t>
            </w:r>
            <w:r w:rsidR="00832971" w:rsidRPr="00832971">
              <w:t xml:space="preserve">, что работы </w:t>
            </w:r>
            <w:r w:rsidR="004D550F" w:rsidRPr="004D550F">
              <w:t>были исполнены согласно договору</w:t>
            </w:r>
            <w:r w:rsidR="00832971" w:rsidRPr="00832971">
              <w:t>.</w:t>
            </w:r>
          </w:p>
          <w:p w14:paraId="12447DFC" w14:textId="77777777" w:rsidR="00832971" w:rsidRPr="004D58FA" w:rsidRDefault="00832971" w:rsidP="004D58FA">
            <w:pPr>
              <w:jc w:val="both"/>
            </w:pPr>
          </w:p>
          <w:p w14:paraId="4C8CC670" w14:textId="5F78364C" w:rsidR="004D58FA" w:rsidRPr="006208DB" w:rsidRDefault="004D58FA" w:rsidP="00861622">
            <w:pPr>
              <w:pStyle w:val="NormalWeb"/>
              <w:tabs>
                <w:tab w:val="left" w:pos="567"/>
              </w:tabs>
              <w:spacing w:before="0" w:beforeAutospacing="0" w:after="0" w:afterAutospacing="0"/>
              <w:jc w:val="both"/>
              <w:rPr>
                <w:b/>
              </w:rPr>
            </w:pPr>
            <w:r w:rsidRPr="004D58FA">
              <w:rPr>
                <w:b/>
              </w:rPr>
              <w:t xml:space="preserve">4. </w:t>
            </w:r>
            <w:r w:rsidR="006208DB">
              <w:rPr>
                <w:b/>
              </w:rPr>
              <w:t>ПЕРИОД ВЫПОЛНЕНИЯ</w:t>
            </w:r>
          </w:p>
          <w:p w14:paraId="4FA58D14" w14:textId="4A087D9E" w:rsidR="00861622" w:rsidRPr="006208DB" w:rsidRDefault="00861622" w:rsidP="00861622">
            <w:pPr>
              <w:pStyle w:val="NormalWeb"/>
              <w:tabs>
                <w:tab w:val="left" w:pos="567"/>
              </w:tabs>
              <w:spacing w:before="0" w:beforeAutospacing="0" w:after="0" w:afterAutospacing="0"/>
              <w:jc w:val="both"/>
            </w:pPr>
            <w:r>
              <w:t>4</w:t>
            </w:r>
            <w:r w:rsidRPr="00B70E83">
              <w:t>.1</w:t>
            </w:r>
            <w:r>
              <w:t>.</w:t>
            </w:r>
            <w:r w:rsidRPr="00B70E83">
              <w:t xml:space="preserve"> </w:t>
            </w:r>
            <w:r w:rsidR="006208DB" w:rsidRPr="006208DB">
              <w:t>Срок исполнения настоящего договора составляет</w:t>
            </w:r>
            <w:r w:rsidRPr="00B70E83">
              <w:t xml:space="preserve"> _________ </w:t>
            </w:r>
            <w:r w:rsidR="006208DB">
              <w:t>месяцев</w:t>
            </w:r>
            <w:r w:rsidRPr="00B70E83">
              <w:t>,</w:t>
            </w:r>
            <w:r>
              <w:t xml:space="preserve"> </w:t>
            </w:r>
            <w:proofErr w:type="spellStart"/>
            <w:r w:rsidR="006208DB" w:rsidRPr="006208DB">
              <w:rPr>
                <w:lang w:val="ro-RO"/>
              </w:rPr>
              <w:t>начиная</w:t>
            </w:r>
            <w:proofErr w:type="spellEnd"/>
            <w:r w:rsidR="006208DB" w:rsidRPr="006208DB">
              <w:rPr>
                <w:lang w:val="ro-RO"/>
              </w:rPr>
              <w:t xml:space="preserve"> с </w:t>
            </w:r>
            <w:proofErr w:type="spellStart"/>
            <w:r w:rsidR="006208DB" w:rsidRPr="006208DB">
              <w:rPr>
                <w:lang w:val="ro-RO"/>
              </w:rPr>
              <w:t>даты</w:t>
            </w:r>
            <w:proofErr w:type="spellEnd"/>
            <w:r w:rsidR="006208DB" w:rsidRPr="006208DB">
              <w:rPr>
                <w:lang w:val="ro-RO"/>
              </w:rPr>
              <w:t xml:space="preserve">, </w:t>
            </w:r>
            <w:proofErr w:type="spellStart"/>
            <w:r w:rsidR="006208DB" w:rsidRPr="006208DB">
              <w:rPr>
                <w:lang w:val="ro-RO"/>
              </w:rPr>
              <w:t>указ</w:t>
            </w:r>
            <w:r w:rsidR="006208DB">
              <w:rPr>
                <w:lang w:val="ro-RO"/>
              </w:rPr>
              <w:t>анной</w:t>
            </w:r>
            <w:proofErr w:type="spellEnd"/>
            <w:r w:rsidR="006208DB">
              <w:rPr>
                <w:lang w:val="ro-RO"/>
              </w:rPr>
              <w:t xml:space="preserve"> в </w:t>
            </w:r>
            <w:proofErr w:type="spellStart"/>
            <w:r w:rsidR="006208DB">
              <w:rPr>
                <w:lang w:val="ro-RO"/>
              </w:rPr>
              <w:t>Приказе</w:t>
            </w:r>
            <w:proofErr w:type="spellEnd"/>
            <w:r w:rsidR="006208DB">
              <w:rPr>
                <w:lang w:val="ro-RO"/>
              </w:rPr>
              <w:t xml:space="preserve"> о </w:t>
            </w:r>
            <w:proofErr w:type="spellStart"/>
            <w:r w:rsidR="006208DB">
              <w:rPr>
                <w:lang w:val="ro-RO"/>
              </w:rPr>
              <w:t>начале</w:t>
            </w:r>
            <w:proofErr w:type="spellEnd"/>
            <w:r w:rsidR="006208DB">
              <w:rPr>
                <w:lang w:val="ro-RO"/>
              </w:rPr>
              <w:t xml:space="preserve"> </w:t>
            </w:r>
            <w:proofErr w:type="spellStart"/>
            <w:r w:rsidR="006208DB">
              <w:rPr>
                <w:lang w:val="ro-RO"/>
              </w:rPr>
              <w:t>работ</w:t>
            </w:r>
            <w:proofErr w:type="spellEnd"/>
            <w:r w:rsidRPr="00B70E83">
              <w:t>.</w:t>
            </w:r>
          </w:p>
          <w:p w14:paraId="1D2222AB" w14:textId="15FEED66" w:rsidR="00861622" w:rsidRPr="007926DA" w:rsidRDefault="00861622" w:rsidP="00861622">
            <w:pPr>
              <w:pStyle w:val="NormalWeb"/>
              <w:tabs>
                <w:tab w:val="left" w:pos="567"/>
              </w:tabs>
              <w:spacing w:before="0" w:beforeAutospacing="0" w:after="0" w:afterAutospacing="0"/>
              <w:jc w:val="both"/>
            </w:pPr>
            <w:r>
              <w:t>4</w:t>
            </w:r>
            <w:r w:rsidRPr="00B70E83">
              <w:t xml:space="preserve">.2. </w:t>
            </w:r>
            <w:r w:rsidR="002C7623" w:rsidRPr="002C7623">
              <w:t xml:space="preserve">Подрядчик приступает к выполнению работ не позднее чем через 14 дней с даты приказа о начале работ, действует оперативно и без задержек и завершает работы в установленный срок. Подрядчик обязуется выполнять работы, предусмотренные договором, в соответствии с графиком выполнения договора, в течение ________ месяцев с даты, указанной в приказе о начале работ. </w:t>
            </w:r>
            <w:r w:rsidR="003F45CE" w:rsidRPr="003F45CE">
              <w:t>Издание</w:t>
            </w:r>
            <w:r w:rsidR="002C7623" w:rsidRPr="002C7623">
              <w:t xml:space="preserve"> приказа о начале работ </w:t>
            </w:r>
            <w:r w:rsidR="003F45CE" w:rsidRPr="003F45CE">
              <w:t>осуществляется при условии</w:t>
            </w:r>
            <w:r w:rsidR="002C7623" w:rsidRPr="002C7623">
              <w:t xml:space="preserve"> одновременного выполнения следующих </w:t>
            </w:r>
            <w:r w:rsidR="003F45CE" w:rsidRPr="003F45CE">
              <w:t>предпосылок</w:t>
            </w:r>
            <w:r w:rsidR="002C7623" w:rsidRPr="002C7623">
              <w:t xml:space="preserve">: </w:t>
            </w:r>
          </w:p>
          <w:p w14:paraId="4198AAE6" w14:textId="45BC3C5F" w:rsidR="00861622" w:rsidRPr="007926DA" w:rsidRDefault="00861622" w:rsidP="00861622">
            <w:pPr>
              <w:jc w:val="both"/>
              <w:rPr>
                <w:lang w:val="ro-RO"/>
              </w:rPr>
            </w:pPr>
            <w:r w:rsidRPr="007926DA">
              <w:rPr>
                <w:lang w:val="ro-RO"/>
              </w:rPr>
              <w:t xml:space="preserve">- </w:t>
            </w:r>
            <w:proofErr w:type="spellStart"/>
            <w:r w:rsidR="002C7623" w:rsidRPr="002C7623">
              <w:rPr>
                <w:lang w:val="ro-RO"/>
              </w:rPr>
              <w:t>получение</w:t>
            </w:r>
            <w:proofErr w:type="spellEnd"/>
            <w:r w:rsidR="002C7623" w:rsidRPr="002C7623">
              <w:rPr>
                <w:lang w:val="ro-RO"/>
              </w:rPr>
              <w:t xml:space="preserve"> </w:t>
            </w:r>
            <w:r w:rsidR="002C7623" w:rsidRPr="002C7623">
              <w:t>Бенефициаром</w:t>
            </w:r>
            <w:r w:rsidR="002C7623" w:rsidRPr="002C7623">
              <w:rPr>
                <w:lang w:val="ro-RO"/>
              </w:rPr>
              <w:t xml:space="preserve"> </w:t>
            </w:r>
            <w:proofErr w:type="spellStart"/>
            <w:r w:rsidR="002C7623" w:rsidRPr="002C7623">
              <w:rPr>
                <w:lang w:val="ro-RO"/>
              </w:rPr>
              <w:t>разрешения</w:t>
            </w:r>
            <w:proofErr w:type="spellEnd"/>
            <w:r w:rsidR="002C7623" w:rsidRPr="002C7623">
              <w:rPr>
                <w:lang w:val="ro-RO"/>
              </w:rPr>
              <w:t xml:space="preserve"> на </w:t>
            </w:r>
            <w:proofErr w:type="spellStart"/>
            <w:r w:rsidR="002C7623" w:rsidRPr="002C7623">
              <w:rPr>
                <w:lang w:val="ro-RO"/>
              </w:rPr>
              <w:t>строительство</w:t>
            </w:r>
            <w:proofErr w:type="spellEnd"/>
            <w:r w:rsidRPr="007926DA">
              <w:rPr>
                <w:lang w:val="ro-RO"/>
              </w:rPr>
              <w:t>;</w:t>
            </w:r>
          </w:p>
          <w:p w14:paraId="18E11CEA" w14:textId="6FE61407" w:rsidR="00861622" w:rsidRPr="007926DA" w:rsidRDefault="00861622" w:rsidP="00861622">
            <w:pPr>
              <w:jc w:val="both"/>
              <w:rPr>
                <w:lang w:val="ro-RO"/>
              </w:rPr>
            </w:pPr>
            <w:r w:rsidRPr="007926DA">
              <w:rPr>
                <w:lang w:val="ro-RO"/>
              </w:rPr>
              <w:t xml:space="preserve">- </w:t>
            </w:r>
            <w:proofErr w:type="spellStart"/>
            <w:r w:rsidR="002C7623" w:rsidRPr="002C7623">
              <w:rPr>
                <w:lang w:val="ro-RO"/>
              </w:rPr>
              <w:t>предоставление</w:t>
            </w:r>
            <w:proofErr w:type="spellEnd"/>
            <w:r w:rsidR="002C7623" w:rsidRPr="002C7623">
              <w:rPr>
                <w:lang w:val="ro-RO"/>
              </w:rPr>
              <w:t xml:space="preserve"> </w:t>
            </w:r>
            <w:r w:rsidR="003F45CE" w:rsidRPr="003F45CE">
              <w:t>гарантии</w:t>
            </w:r>
            <w:r w:rsidR="003F45CE" w:rsidRPr="002C7623">
              <w:rPr>
                <w:lang w:val="ro-RO"/>
              </w:rPr>
              <w:t xml:space="preserve"> </w:t>
            </w:r>
            <w:proofErr w:type="spellStart"/>
            <w:r w:rsidR="002C7623" w:rsidRPr="002C7623">
              <w:rPr>
                <w:lang w:val="ro-RO"/>
              </w:rPr>
              <w:t>надлежащего</w:t>
            </w:r>
            <w:proofErr w:type="spellEnd"/>
            <w:r w:rsidR="002C7623" w:rsidRPr="002C7623">
              <w:rPr>
                <w:lang w:val="ro-RO"/>
              </w:rPr>
              <w:t xml:space="preserve"> </w:t>
            </w:r>
            <w:proofErr w:type="spellStart"/>
            <w:r w:rsidR="002C7623" w:rsidRPr="002C7623">
              <w:rPr>
                <w:lang w:val="ro-RO"/>
              </w:rPr>
              <w:t>исполнения</w:t>
            </w:r>
            <w:proofErr w:type="spellEnd"/>
            <w:r w:rsidR="002C7623" w:rsidRPr="002C7623">
              <w:rPr>
                <w:lang w:val="ro-RO"/>
              </w:rPr>
              <w:t xml:space="preserve"> </w:t>
            </w:r>
            <w:proofErr w:type="spellStart"/>
            <w:r w:rsidR="002C7623" w:rsidRPr="002C7623">
              <w:rPr>
                <w:lang w:val="ro-RO"/>
              </w:rPr>
              <w:t>договора</w:t>
            </w:r>
            <w:proofErr w:type="spellEnd"/>
            <w:r w:rsidRPr="007926DA">
              <w:rPr>
                <w:lang w:val="ro-RO"/>
              </w:rPr>
              <w:t>;</w:t>
            </w:r>
          </w:p>
          <w:p w14:paraId="0F1EEAF1" w14:textId="1AD19B22" w:rsidR="00861622" w:rsidRPr="007926DA" w:rsidRDefault="00861622" w:rsidP="00861622">
            <w:pPr>
              <w:jc w:val="both"/>
              <w:rPr>
                <w:lang w:val="ro-RO"/>
              </w:rPr>
            </w:pPr>
            <w:r w:rsidRPr="007926DA">
              <w:rPr>
                <w:lang w:val="ro-RO"/>
              </w:rPr>
              <w:t xml:space="preserve">- </w:t>
            </w:r>
            <w:proofErr w:type="spellStart"/>
            <w:r w:rsidR="002C7623" w:rsidRPr="00FA59D4">
              <w:rPr>
                <w:lang w:val="ro-RO"/>
              </w:rPr>
              <w:t>одписание</w:t>
            </w:r>
            <w:proofErr w:type="spellEnd"/>
            <w:r w:rsidR="002C7623" w:rsidRPr="00FA59D4">
              <w:rPr>
                <w:lang w:val="ro-RO"/>
              </w:rPr>
              <w:t xml:space="preserve"> </w:t>
            </w:r>
            <w:proofErr w:type="spellStart"/>
            <w:r w:rsidR="00B17B39" w:rsidRPr="00FA59D4">
              <w:rPr>
                <w:lang w:val="ro-RO"/>
              </w:rPr>
              <w:t>протокола</w:t>
            </w:r>
            <w:proofErr w:type="spellEnd"/>
            <w:r w:rsidR="002C7623" w:rsidRPr="00ED62BC">
              <w:rPr>
                <w:lang w:val="ro-RO"/>
              </w:rPr>
              <w:t xml:space="preserve"> </w:t>
            </w:r>
            <w:proofErr w:type="spellStart"/>
            <w:r w:rsidR="002C7623" w:rsidRPr="00ED62BC">
              <w:rPr>
                <w:lang w:val="ro-RO"/>
              </w:rPr>
              <w:t>передачи-приёмки</w:t>
            </w:r>
            <w:proofErr w:type="spellEnd"/>
            <w:r w:rsidR="002C7623" w:rsidRPr="00ED62BC">
              <w:rPr>
                <w:lang w:val="ro-RO"/>
              </w:rPr>
              <w:t xml:space="preserve"> </w:t>
            </w:r>
            <w:proofErr w:type="spellStart"/>
            <w:r w:rsidR="00FA59D4" w:rsidRPr="00ED62BC">
              <w:rPr>
                <w:lang w:val="ro-RO"/>
              </w:rPr>
              <w:t>места</w:t>
            </w:r>
            <w:proofErr w:type="spellEnd"/>
            <w:r w:rsidR="00FA59D4" w:rsidRPr="00ED62BC">
              <w:rPr>
                <w:lang w:val="ro-RO"/>
              </w:rPr>
              <w:t xml:space="preserve"> </w:t>
            </w:r>
            <w:proofErr w:type="spellStart"/>
            <w:r w:rsidR="00FA59D4" w:rsidRPr="00ED62BC">
              <w:rPr>
                <w:lang w:val="ro-RO"/>
              </w:rPr>
              <w:t>проведения</w:t>
            </w:r>
            <w:proofErr w:type="spellEnd"/>
            <w:r w:rsidR="00FA59D4" w:rsidRPr="00ED62BC">
              <w:rPr>
                <w:lang w:val="ro-RO"/>
              </w:rPr>
              <w:t xml:space="preserve"> </w:t>
            </w:r>
            <w:proofErr w:type="spellStart"/>
            <w:r w:rsidR="00FA59D4" w:rsidRPr="00ED62BC">
              <w:rPr>
                <w:lang w:val="ro-RO"/>
              </w:rPr>
              <w:t>работ</w:t>
            </w:r>
            <w:proofErr w:type="spellEnd"/>
            <w:r w:rsidR="002C7623" w:rsidRPr="00ED62BC">
              <w:rPr>
                <w:lang w:val="ro-RO"/>
              </w:rPr>
              <w:t xml:space="preserve">, </w:t>
            </w:r>
            <w:proofErr w:type="spellStart"/>
            <w:r w:rsidR="002C7623" w:rsidRPr="00ED62BC">
              <w:rPr>
                <w:lang w:val="ro-RO"/>
              </w:rPr>
              <w:t>свободной</w:t>
            </w:r>
            <w:proofErr w:type="spellEnd"/>
            <w:r w:rsidR="002C7623" w:rsidRPr="00ED62BC">
              <w:rPr>
                <w:lang w:val="ro-RO"/>
              </w:rPr>
              <w:t xml:space="preserve"> </w:t>
            </w:r>
            <w:proofErr w:type="spellStart"/>
            <w:r w:rsidR="002C7623" w:rsidRPr="00ED62BC">
              <w:rPr>
                <w:lang w:val="ro-RO"/>
              </w:rPr>
              <w:t>от</w:t>
            </w:r>
            <w:proofErr w:type="spellEnd"/>
            <w:r w:rsidR="002C7623" w:rsidRPr="00ED62BC">
              <w:rPr>
                <w:lang w:val="ro-RO"/>
              </w:rPr>
              <w:t xml:space="preserve"> </w:t>
            </w:r>
            <w:proofErr w:type="spellStart"/>
            <w:r w:rsidR="002C7623" w:rsidRPr="00ED62BC">
              <w:rPr>
                <w:lang w:val="ro-RO"/>
              </w:rPr>
              <w:t>любых</w:t>
            </w:r>
            <w:proofErr w:type="spellEnd"/>
            <w:r w:rsidR="002C7623" w:rsidRPr="00ED62BC">
              <w:rPr>
                <w:lang w:val="ro-RO"/>
              </w:rPr>
              <w:t xml:space="preserve"> </w:t>
            </w:r>
            <w:proofErr w:type="spellStart"/>
            <w:r w:rsidR="00FA59D4" w:rsidRPr="00CC2BFD">
              <w:rPr>
                <w:lang w:val="ro-RO"/>
              </w:rPr>
              <w:t>нагруз</w:t>
            </w:r>
            <w:r w:rsidR="00FA59D4" w:rsidRPr="00CC2BFD">
              <w:t>ок</w:t>
            </w:r>
            <w:proofErr w:type="spellEnd"/>
            <w:r w:rsidR="002C7623" w:rsidRPr="00CC2BFD">
              <w:rPr>
                <w:lang w:val="ro-RO"/>
              </w:rPr>
              <w:t xml:space="preserve">, </w:t>
            </w:r>
            <w:proofErr w:type="spellStart"/>
            <w:r w:rsidR="00FA59D4" w:rsidRPr="00CC2BFD">
              <w:rPr>
                <w:lang w:val="ro-RO"/>
              </w:rPr>
              <w:t>препятствующих</w:t>
            </w:r>
            <w:proofErr w:type="spellEnd"/>
            <w:r w:rsidR="002C7623" w:rsidRPr="00CC2BFD">
              <w:rPr>
                <w:lang w:val="ro-RO"/>
              </w:rPr>
              <w:t xml:space="preserve"> </w:t>
            </w:r>
            <w:proofErr w:type="spellStart"/>
            <w:r w:rsidR="002C7623" w:rsidRPr="00CC2BFD">
              <w:rPr>
                <w:lang w:val="ro-RO"/>
              </w:rPr>
              <w:t>выполнению</w:t>
            </w:r>
            <w:proofErr w:type="spellEnd"/>
            <w:r w:rsidR="002C7623" w:rsidRPr="00CC2BFD">
              <w:rPr>
                <w:lang w:val="ro-RO"/>
              </w:rPr>
              <w:t xml:space="preserve"> </w:t>
            </w:r>
            <w:proofErr w:type="spellStart"/>
            <w:r w:rsidR="002C7623" w:rsidRPr="00CC2BFD">
              <w:rPr>
                <w:lang w:val="ro-RO"/>
              </w:rPr>
              <w:t>предмета</w:t>
            </w:r>
            <w:proofErr w:type="spellEnd"/>
            <w:r w:rsidR="002C7623" w:rsidRPr="00CC2BFD">
              <w:rPr>
                <w:lang w:val="ro-RO"/>
              </w:rPr>
              <w:t xml:space="preserve"> </w:t>
            </w:r>
            <w:proofErr w:type="spellStart"/>
            <w:r w:rsidR="002C7623" w:rsidRPr="00CC2BFD">
              <w:rPr>
                <w:lang w:val="ro-RO"/>
              </w:rPr>
              <w:t>настоящего</w:t>
            </w:r>
            <w:proofErr w:type="spellEnd"/>
            <w:r w:rsidR="002C7623" w:rsidRPr="00CC2BFD">
              <w:rPr>
                <w:lang w:val="ro-RO"/>
              </w:rPr>
              <w:t xml:space="preserve"> </w:t>
            </w:r>
            <w:proofErr w:type="spellStart"/>
            <w:r w:rsidR="002C7623" w:rsidRPr="00CC2BFD">
              <w:rPr>
                <w:lang w:val="ro-RO"/>
              </w:rPr>
              <w:t>догово</w:t>
            </w:r>
            <w:r w:rsidR="002C7623" w:rsidRPr="008D5E24">
              <w:rPr>
                <w:lang w:val="ro-RO"/>
              </w:rPr>
              <w:t>ра</w:t>
            </w:r>
            <w:proofErr w:type="spellEnd"/>
            <w:r w:rsidRPr="008D5E24">
              <w:rPr>
                <w:lang w:val="ro-RO"/>
              </w:rPr>
              <w:t>.</w:t>
            </w:r>
          </w:p>
          <w:p w14:paraId="3027E04A" w14:textId="6D775D52" w:rsidR="00861622" w:rsidRPr="00B70E83" w:rsidRDefault="00861622" w:rsidP="00861622">
            <w:pPr>
              <w:pStyle w:val="NormalWeb"/>
              <w:tabs>
                <w:tab w:val="left" w:pos="567"/>
              </w:tabs>
              <w:spacing w:before="0" w:beforeAutospacing="0" w:after="0" w:afterAutospacing="0"/>
              <w:ind w:firstLine="29"/>
              <w:jc w:val="both"/>
            </w:pPr>
            <w:r>
              <w:t>4</w:t>
            </w:r>
            <w:r w:rsidRPr="00B70E83">
              <w:t xml:space="preserve">.3. </w:t>
            </w:r>
            <w:r w:rsidR="00E53FA2" w:rsidRPr="00E53FA2">
              <w:t xml:space="preserve">Выполнение работ осуществляется в последовательности и </w:t>
            </w:r>
            <w:r w:rsidR="00E53FA2" w:rsidRPr="00E53FA2">
              <w:rPr>
                <w:lang w:val="ro-RO"/>
              </w:rPr>
              <w:t xml:space="preserve">в </w:t>
            </w:r>
            <w:r w:rsidR="00E53FA2" w:rsidRPr="00E53FA2">
              <w:t xml:space="preserve">сроки, установленные графиком выполнения работ, составленным в технологической последовательности исполнения, являющемся приложением к договору и его неотъемлемой </w:t>
            </w:r>
            <w:proofErr w:type="spellStart"/>
            <w:r w:rsidR="00E53FA2" w:rsidRPr="00E53FA2">
              <w:t>частью</w:t>
            </w:r>
            <w:r w:rsidR="00E53FA2">
              <w:t>ю</w:t>
            </w:r>
            <w:proofErr w:type="spellEnd"/>
            <w:r w:rsidR="00E53FA2">
              <w:t xml:space="preserve"> </w:t>
            </w:r>
          </w:p>
          <w:p w14:paraId="04D44E54" w14:textId="690A5B98" w:rsidR="00861622" w:rsidRPr="00B70E83" w:rsidRDefault="00861622" w:rsidP="00861622">
            <w:pPr>
              <w:pStyle w:val="NormalWeb"/>
              <w:tabs>
                <w:tab w:val="left" w:pos="567"/>
              </w:tabs>
              <w:spacing w:before="0" w:beforeAutospacing="0" w:after="0" w:afterAutospacing="0"/>
              <w:ind w:right="-110"/>
              <w:jc w:val="both"/>
            </w:pPr>
            <w:r>
              <w:t>4</w:t>
            </w:r>
            <w:r w:rsidRPr="00B70E83">
              <w:t xml:space="preserve">.4. </w:t>
            </w:r>
            <w:r w:rsidR="00E53FA2" w:rsidRPr="00E53FA2">
              <w:t>Подрядчик имеет право на изменение срока выполнения работ только в случае, если это не произошло по его вине.</w:t>
            </w:r>
            <w:r w:rsidR="00E53FA2">
              <w:t xml:space="preserve"> </w:t>
            </w:r>
          </w:p>
          <w:p w14:paraId="6C3CC571" w14:textId="0A144E2E" w:rsidR="00E53FA2" w:rsidRDefault="00861622" w:rsidP="001D3121">
            <w:pPr>
              <w:tabs>
                <w:tab w:val="left" w:pos="1276"/>
              </w:tabs>
              <w:jc w:val="both"/>
            </w:pPr>
            <w:r>
              <w:t>4</w:t>
            </w:r>
            <w:r w:rsidRPr="00B70E83">
              <w:t>.5</w:t>
            </w:r>
            <w:r>
              <w:t>.</w:t>
            </w:r>
            <w:r w:rsidRPr="00B70E83">
              <w:t xml:space="preserve"> </w:t>
            </w:r>
            <w:r w:rsidR="00E53FA2" w:rsidRPr="00E53FA2">
              <w:t>Срок выполнения работ может быть продлён или приостановлен</w:t>
            </w:r>
            <w:r w:rsidR="00FA59D4">
              <w:t>,</w:t>
            </w:r>
            <w:r w:rsidR="00E53FA2" w:rsidRPr="00E53FA2">
              <w:t xml:space="preserve"> с изменением графика выполнения работ, утверждённого обеими Сторонами, если </w:t>
            </w:r>
            <w:proofErr w:type="spellStart"/>
            <w:r w:rsidR="00FA59D4" w:rsidRPr="00FA59D4">
              <w:t>если</w:t>
            </w:r>
            <w:proofErr w:type="spellEnd"/>
            <w:r w:rsidR="00FA59D4" w:rsidRPr="00FA59D4">
              <w:t xml:space="preserve"> принудительный порядок деятельности стал следствием следующих причин</w:t>
            </w:r>
            <w:r w:rsidR="00E53FA2" w:rsidRPr="00E53FA2">
              <w:t>:</w:t>
            </w:r>
          </w:p>
          <w:p w14:paraId="6E5A46A0" w14:textId="5A1C4975" w:rsidR="00861622" w:rsidRPr="00B70E83" w:rsidRDefault="00861622" w:rsidP="001D3121">
            <w:pPr>
              <w:tabs>
                <w:tab w:val="left" w:pos="1276"/>
              </w:tabs>
              <w:jc w:val="both"/>
            </w:pPr>
            <w:r w:rsidRPr="00B70E83">
              <w:t xml:space="preserve">a) </w:t>
            </w:r>
            <w:r w:rsidR="00E53FA2">
              <w:t>вызванные Бенефициаром</w:t>
            </w:r>
            <w:r w:rsidRPr="00B70E83">
              <w:t>;</w:t>
            </w:r>
          </w:p>
          <w:p w14:paraId="185450BA" w14:textId="731B7B2D" w:rsidR="00861622" w:rsidRPr="00B70E83" w:rsidRDefault="00861622" w:rsidP="001D3121">
            <w:pPr>
              <w:tabs>
                <w:tab w:val="left" w:pos="1276"/>
              </w:tabs>
              <w:jc w:val="both"/>
            </w:pPr>
            <w:r w:rsidRPr="00B70E83">
              <w:t xml:space="preserve">b) </w:t>
            </w:r>
            <w:r w:rsidR="00E53FA2" w:rsidRPr="00E53FA2">
              <w:t xml:space="preserve">вследствие препятствий, </w:t>
            </w:r>
            <w:r w:rsidR="00ED62BC" w:rsidRPr="00ED62BC">
              <w:t>обосновывающего неисполнение обязательства, или другой непредвидимой и невменяемой в вину Подрядчика ситуации</w:t>
            </w:r>
            <w:r w:rsidRPr="00B70E83">
              <w:t>;</w:t>
            </w:r>
          </w:p>
          <w:p w14:paraId="75A9B8EC" w14:textId="4D355F5E" w:rsidR="00861622" w:rsidRPr="00B70E83" w:rsidRDefault="00861622" w:rsidP="001D3121">
            <w:pPr>
              <w:tabs>
                <w:tab w:val="left" w:pos="1276"/>
              </w:tabs>
              <w:jc w:val="both"/>
            </w:pPr>
            <w:r w:rsidRPr="00B70E83">
              <w:t xml:space="preserve">c) </w:t>
            </w:r>
            <w:r w:rsidR="00ED62BC" w:rsidRPr="00ED62BC">
              <w:t>влияния климатических факторов, препятствующих выполнению работ, установленных согласно техническому заданию, или их выполнение в подобных климатических условиях отразится на качестве работ</w:t>
            </w:r>
            <w:r w:rsidRPr="00B70E83">
              <w:t>;</w:t>
            </w:r>
          </w:p>
          <w:p w14:paraId="0B282F46" w14:textId="5C210137" w:rsidR="00861622" w:rsidRPr="00B70E83" w:rsidRDefault="00861622" w:rsidP="001D3121">
            <w:pPr>
              <w:tabs>
                <w:tab w:val="left" w:pos="1276"/>
              </w:tabs>
              <w:jc w:val="both"/>
            </w:pPr>
            <w:r w:rsidRPr="00B70E83">
              <w:t xml:space="preserve">d) </w:t>
            </w:r>
            <w:r w:rsidR="00E53FA2" w:rsidRPr="00E53FA2">
              <w:t xml:space="preserve">стихийными бедствиями, признанными </w:t>
            </w:r>
            <w:r w:rsidR="00ED62BC" w:rsidRPr="00ED62BC">
              <w:t>законным органом власти</w:t>
            </w:r>
            <w:r w:rsidRPr="00B70E83">
              <w:t>.</w:t>
            </w:r>
          </w:p>
          <w:p w14:paraId="1FAA3586" w14:textId="5B2B0EDE" w:rsidR="00861622" w:rsidRPr="00B70E83" w:rsidRDefault="00861622" w:rsidP="00861622">
            <w:pPr>
              <w:pStyle w:val="NormalWeb"/>
              <w:tabs>
                <w:tab w:val="left" w:pos="567"/>
              </w:tabs>
              <w:spacing w:before="0" w:beforeAutospacing="0" w:after="0" w:afterAutospacing="0"/>
              <w:jc w:val="both"/>
            </w:pPr>
            <w:r>
              <w:t>4</w:t>
            </w:r>
            <w:r w:rsidRPr="00B70E83">
              <w:t>.6</w:t>
            </w:r>
            <w:r>
              <w:t>.</w:t>
            </w:r>
            <w:r w:rsidRPr="00B70E83">
              <w:t xml:space="preserve"> </w:t>
            </w:r>
            <w:r w:rsidR="00E53FA2" w:rsidRPr="00E53FA2">
              <w:t xml:space="preserve">По письменному распоряжению </w:t>
            </w:r>
            <w:r w:rsidR="00E53FA2">
              <w:t>Бенефициара</w:t>
            </w:r>
            <w:r w:rsidR="00E53FA2" w:rsidRPr="00E53FA2">
              <w:t xml:space="preserve"> Подрядчик приостанавливает выполнение работ или их частей на срок и в порядке, которые </w:t>
            </w:r>
            <w:r w:rsidR="00E53FA2">
              <w:t>Бенефициар</w:t>
            </w:r>
            <w:r w:rsidR="00E53FA2" w:rsidRPr="00E53FA2">
              <w:t xml:space="preserve"> сочтёт целесообразными. </w:t>
            </w:r>
            <w:r w:rsidR="00ED62BC" w:rsidRPr="00ED62BC">
              <w:t xml:space="preserve">На время приостановления </w:t>
            </w:r>
            <w:r w:rsidR="00E53FA2" w:rsidRPr="00E53FA2">
              <w:t xml:space="preserve"> Подрядчик надлежащим образом защищает и сохраняет выполненные работы в соответствии с указаниями </w:t>
            </w:r>
            <w:r w:rsidR="00E53FA2">
              <w:t>Бенефициара</w:t>
            </w:r>
            <w:r w:rsidR="00E53FA2" w:rsidRPr="00E53FA2">
              <w:t xml:space="preserve">. Дополнительные расходы, </w:t>
            </w:r>
            <w:r w:rsidR="00ED62BC" w:rsidRPr="00ED62BC">
              <w:t xml:space="preserve">вследствие приостановления работ, которые несет Подрядчик, оплачиваются </w:t>
            </w:r>
            <w:r w:rsidR="00E53FA2">
              <w:t>Бенефициаром</w:t>
            </w:r>
            <w:r w:rsidR="00E53FA2" w:rsidRPr="00E53FA2">
              <w:t xml:space="preserve">. В случае </w:t>
            </w:r>
            <w:r w:rsidR="005E4B4D" w:rsidRPr="005E4B4D">
              <w:t>приостановления</w:t>
            </w:r>
            <w:r w:rsidR="00E53FA2" w:rsidRPr="00E53FA2">
              <w:t xml:space="preserve"> работ или их </w:t>
            </w:r>
            <w:r w:rsidR="005E4B4D" w:rsidRPr="005E4B4D">
              <w:t>отдельных</w:t>
            </w:r>
            <w:r w:rsidR="005E4B4D">
              <w:t xml:space="preserve"> </w:t>
            </w:r>
            <w:r w:rsidR="00E53FA2" w:rsidRPr="00E53FA2">
              <w:t>частей по инициативе Подрядчика, последний в период приостановки несёт все расходы</w:t>
            </w:r>
            <w:r w:rsidR="00045D67">
              <w:t xml:space="preserve"> </w:t>
            </w:r>
            <w:r w:rsidR="00045D67" w:rsidRPr="00045D67">
              <w:t>относительно надлежащей защиты и сохранения работ</w:t>
            </w:r>
            <w:r w:rsidR="00E53FA2">
              <w:t xml:space="preserve">. </w:t>
            </w:r>
          </w:p>
          <w:p w14:paraId="63EEBB05" w14:textId="508C20EE" w:rsidR="00861622" w:rsidRDefault="00861622" w:rsidP="00E8684F">
            <w:pPr>
              <w:tabs>
                <w:tab w:val="left" w:pos="360"/>
              </w:tabs>
              <w:jc w:val="both"/>
            </w:pPr>
            <w:r>
              <w:t>4</w:t>
            </w:r>
            <w:r w:rsidRPr="00B70E83">
              <w:t xml:space="preserve">.7. </w:t>
            </w:r>
            <w:r w:rsidR="00E53FA2" w:rsidRPr="00E53FA2">
              <w:t xml:space="preserve">Отсутствие уведомления </w:t>
            </w:r>
            <w:r w:rsidR="00E53FA2">
              <w:t>Бенефициара</w:t>
            </w:r>
            <w:r w:rsidR="00E53FA2" w:rsidRPr="00E53FA2">
              <w:t xml:space="preserve"> делает недействительным решение Подрядчика о приостановке работ, с </w:t>
            </w:r>
            <w:r w:rsidR="00897CAF" w:rsidRPr="00897CAF">
              <w:t xml:space="preserve">последующим </w:t>
            </w:r>
            <w:proofErr w:type="spellStart"/>
            <w:r w:rsidR="00897CAF" w:rsidRPr="00897CAF">
              <w:t>правом</w:t>
            </w:r>
            <w:r w:rsidR="00E53FA2">
              <w:t>Бенфициаром</w:t>
            </w:r>
            <w:proofErr w:type="spellEnd"/>
            <w:r w:rsidR="00E53FA2" w:rsidRPr="00E53FA2">
              <w:t xml:space="preserve"> </w:t>
            </w:r>
            <w:r w:rsidR="00897CAF">
              <w:t>отказаться от</w:t>
            </w:r>
            <w:r w:rsidR="00E53FA2" w:rsidRPr="00E53FA2">
              <w:t xml:space="preserve"> продлении срока выполнения работ, предусмотренных договором</w:t>
            </w:r>
            <w:r w:rsidR="00E53FA2">
              <w:t>.</w:t>
            </w:r>
          </w:p>
          <w:p w14:paraId="505585E6" w14:textId="77777777" w:rsidR="00E53FA2" w:rsidRPr="00E53FA2" w:rsidRDefault="00E53FA2" w:rsidP="00E8684F">
            <w:pPr>
              <w:tabs>
                <w:tab w:val="left" w:pos="360"/>
              </w:tabs>
              <w:jc w:val="both"/>
            </w:pPr>
          </w:p>
          <w:p w14:paraId="5889A833" w14:textId="26EE30D9" w:rsidR="00861622" w:rsidRDefault="004D58FA" w:rsidP="004D58FA">
            <w:pPr>
              <w:pStyle w:val="NormalWeb"/>
              <w:tabs>
                <w:tab w:val="left" w:pos="525"/>
              </w:tabs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t xml:space="preserve">5. </w:t>
            </w:r>
            <w:r w:rsidR="00261D65">
              <w:rPr>
                <w:b/>
              </w:rPr>
              <w:t>ПРИЁМ</w:t>
            </w:r>
            <w:r w:rsidR="005572AD">
              <w:rPr>
                <w:b/>
              </w:rPr>
              <w:t>КА</w:t>
            </w:r>
            <w:r w:rsidR="00261D65">
              <w:rPr>
                <w:b/>
              </w:rPr>
              <w:t xml:space="preserve"> ВЫПОЛНЕННЫХ РАБОТ </w:t>
            </w:r>
          </w:p>
          <w:p w14:paraId="34069042" w14:textId="09FE39FD" w:rsidR="00861622" w:rsidRPr="00261D65" w:rsidRDefault="00861622" w:rsidP="00861622">
            <w:pPr>
              <w:pStyle w:val="NormalWeb"/>
              <w:tabs>
                <w:tab w:val="left" w:pos="567"/>
              </w:tabs>
              <w:spacing w:before="0" w:beforeAutospacing="0" w:after="0" w:afterAutospacing="0"/>
              <w:jc w:val="both"/>
            </w:pPr>
            <w:r>
              <w:t>5</w:t>
            </w:r>
            <w:r w:rsidRPr="00B70E83">
              <w:t>.1</w:t>
            </w:r>
            <w:r>
              <w:t>.</w:t>
            </w:r>
            <w:r w:rsidRPr="00B70E83">
              <w:t xml:space="preserve"> </w:t>
            </w:r>
            <w:r w:rsidR="00261D65">
              <w:t>Завершение работ</w:t>
            </w:r>
          </w:p>
          <w:p w14:paraId="7AD904BF" w14:textId="11F8460D" w:rsidR="00861622" w:rsidRDefault="00861622" w:rsidP="00861622">
            <w:pPr>
              <w:pStyle w:val="NormalWeb"/>
              <w:tabs>
                <w:tab w:val="left" w:pos="567"/>
              </w:tabs>
              <w:spacing w:before="0" w:beforeAutospacing="0" w:after="0" w:afterAutospacing="0"/>
              <w:jc w:val="both"/>
            </w:pPr>
            <w:r>
              <w:t>5</w:t>
            </w:r>
            <w:r w:rsidRPr="00B70E83">
              <w:t>.1.1</w:t>
            </w:r>
            <w:r>
              <w:t>.</w:t>
            </w:r>
            <w:r w:rsidRPr="00B70E83">
              <w:t xml:space="preserve"> </w:t>
            </w:r>
            <w:r w:rsidR="00261D65" w:rsidRPr="00261D65">
              <w:t xml:space="preserve">Объем всех работ или, при необходимости, их </w:t>
            </w:r>
            <w:r w:rsidR="005572AD">
              <w:t>отдельные части</w:t>
            </w:r>
            <w:r w:rsidR="00261D65" w:rsidRPr="00261D65">
              <w:t>, предусмотренн</w:t>
            </w:r>
            <w:r w:rsidR="005572AD">
              <w:t>ые</w:t>
            </w:r>
            <w:r w:rsidR="00261D65" w:rsidRPr="00261D65">
              <w:t xml:space="preserve"> </w:t>
            </w:r>
            <w:r w:rsidR="005572AD" w:rsidRPr="005572AD">
              <w:t xml:space="preserve">для </w:t>
            </w:r>
            <w:proofErr w:type="spellStart"/>
            <w:r w:rsidR="005572AD" w:rsidRPr="005572AD">
              <w:t>завершения</w:t>
            </w:r>
            <w:r w:rsidR="00261D65" w:rsidRPr="00261D65">
              <w:t>в</w:t>
            </w:r>
            <w:proofErr w:type="spellEnd"/>
            <w:r w:rsidR="00261D65" w:rsidRPr="00261D65">
              <w:t xml:space="preserve"> срок, установленный графиком выполнения договора, должен быть выполнен в срок, согласованный Сторонами, который </w:t>
            </w:r>
            <w:r w:rsidR="005572AD" w:rsidRPr="005572AD">
              <w:t>исчисляется</w:t>
            </w:r>
            <w:r w:rsidR="00261D65" w:rsidRPr="00261D65">
              <w:t xml:space="preserve"> в отношении Подрядчика с даты, указанной в Приказе о начале работ.</w:t>
            </w:r>
          </w:p>
          <w:p w14:paraId="72980C3E" w14:textId="7CA41F22" w:rsidR="00861622" w:rsidRPr="00903284" w:rsidRDefault="00861622" w:rsidP="00861622">
            <w:pPr>
              <w:pStyle w:val="NormalWeb"/>
              <w:tabs>
                <w:tab w:val="left" w:pos="567"/>
              </w:tabs>
              <w:spacing w:before="0" w:beforeAutospacing="0" w:after="0" w:afterAutospacing="0"/>
              <w:jc w:val="both"/>
              <w:rPr>
                <w:lang w:val="ro-RO"/>
              </w:rPr>
            </w:pPr>
            <w:r>
              <w:lastRenderedPageBreak/>
              <w:t>5</w:t>
            </w:r>
            <w:r w:rsidRPr="00B70E83">
              <w:t>.2</w:t>
            </w:r>
            <w:r>
              <w:t xml:space="preserve">. </w:t>
            </w:r>
            <w:r w:rsidR="00074CF9" w:rsidRPr="00074CF9">
              <w:t>Уведомление о приёмке</w:t>
            </w:r>
            <w:r w:rsidR="00074CF9">
              <w:rPr>
                <w:lang w:val="ro-RO"/>
              </w:rPr>
              <w:t xml:space="preserve"> </w:t>
            </w:r>
          </w:p>
          <w:p w14:paraId="78DAA4E2" w14:textId="16042536" w:rsidR="00114889" w:rsidRDefault="00861622" w:rsidP="00861622">
            <w:pPr>
              <w:pStyle w:val="NormalWeb"/>
              <w:tabs>
                <w:tab w:val="left" w:pos="567"/>
              </w:tabs>
              <w:spacing w:before="0" w:beforeAutospacing="0" w:after="0" w:afterAutospacing="0"/>
              <w:jc w:val="both"/>
            </w:pPr>
            <w:r>
              <w:t>5</w:t>
            </w:r>
            <w:r w:rsidRPr="00B70E83">
              <w:t>.</w:t>
            </w:r>
            <w:r w:rsidRPr="001D3121">
              <w:t>2.1</w:t>
            </w:r>
            <w:r>
              <w:t>.</w:t>
            </w:r>
            <w:r w:rsidRPr="00B70E83">
              <w:t xml:space="preserve"> </w:t>
            </w:r>
            <w:r w:rsidR="00114889" w:rsidRPr="00114889">
              <w:t xml:space="preserve">Подрядчик обязан письменно уведомить </w:t>
            </w:r>
            <w:r w:rsidR="00114889">
              <w:t>Бенефициара</w:t>
            </w:r>
            <w:r w:rsidR="00114889" w:rsidRPr="00114889">
              <w:t xml:space="preserve"> о выполнении условий приёмки, с просьбой созвать комиссию </w:t>
            </w:r>
            <w:r w:rsidR="00074CF9" w:rsidRPr="00074CF9">
              <w:t>по приемке</w:t>
            </w:r>
            <w:r w:rsidR="00074CF9">
              <w:t xml:space="preserve"> </w:t>
            </w:r>
            <w:r w:rsidR="00114889" w:rsidRPr="00114889">
              <w:t xml:space="preserve">в соответствии с положениями статьи 196 Градостроительного и строительного кодекса Республики Молдова № 434/2023. Уведомление подлежит визированию </w:t>
            </w:r>
            <w:r w:rsidR="00074CF9" w:rsidRPr="00074CF9">
              <w:t>руководителем строительства</w:t>
            </w:r>
            <w:r w:rsidR="00114889" w:rsidRPr="00114889">
              <w:t xml:space="preserve">. На основании данного уведомления </w:t>
            </w:r>
            <w:r w:rsidR="00114889">
              <w:t>Бенефициар</w:t>
            </w:r>
            <w:r w:rsidR="00114889" w:rsidRPr="00114889">
              <w:t xml:space="preserve"> созывает комиссию</w:t>
            </w:r>
            <w:r w:rsidR="00074CF9">
              <w:t xml:space="preserve"> </w:t>
            </w:r>
            <w:r w:rsidR="00074CF9" w:rsidRPr="00074CF9">
              <w:t>по приемке</w:t>
            </w:r>
            <w:r w:rsidR="00114889" w:rsidRPr="00114889">
              <w:t xml:space="preserve"> по завершении работ в сроки, установленные законодательством.</w:t>
            </w:r>
          </w:p>
          <w:p w14:paraId="35184CA5" w14:textId="4912315D" w:rsidR="00931F8B" w:rsidRDefault="00861622" w:rsidP="00861622">
            <w:pPr>
              <w:pStyle w:val="NormalWeb"/>
              <w:tabs>
                <w:tab w:val="left" w:pos="567"/>
              </w:tabs>
              <w:spacing w:before="0" w:beforeAutospacing="0" w:after="0" w:afterAutospacing="0"/>
              <w:jc w:val="both"/>
            </w:pPr>
            <w:r>
              <w:t>5</w:t>
            </w:r>
            <w:r w:rsidRPr="00B70E83">
              <w:t>.2.2</w:t>
            </w:r>
            <w:r>
              <w:t>.</w:t>
            </w:r>
            <w:r w:rsidR="00BB018B">
              <w:t xml:space="preserve"> </w:t>
            </w:r>
            <w:r w:rsidR="00931F8B" w:rsidRPr="00931F8B">
              <w:t xml:space="preserve">В случае, если комиссия </w:t>
            </w:r>
            <w:r w:rsidR="00CC2BFD" w:rsidRPr="00074CF9">
              <w:t>по приемке</w:t>
            </w:r>
            <w:r w:rsidR="00CC2BFD">
              <w:t xml:space="preserve"> </w:t>
            </w:r>
            <w:r w:rsidR="00931F8B" w:rsidRPr="00931F8B">
              <w:t xml:space="preserve">выявляет </w:t>
            </w:r>
            <w:r w:rsidR="00CC2BFD" w:rsidRPr="00CC2BFD">
              <w:t>недостатки</w:t>
            </w:r>
            <w:r w:rsidR="00931F8B" w:rsidRPr="00931F8B">
              <w:t xml:space="preserve"> или дефекты, они фиксируются в </w:t>
            </w:r>
            <w:proofErr w:type="spellStart"/>
            <w:r w:rsidR="00CC2BFD" w:rsidRPr="00CC2BFD">
              <w:t>протокол</w:t>
            </w:r>
            <w:r w:rsidR="00CC2BFD">
              <w:t>e</w:t>
            </w:r>
            <w:proofErr w:type="spellEnd"/>
            <w:r w:rsidR="00931F8B" w:rsidRPr="00931F8B">
              <w:t xml:space="preserve"> и уведомляются Подрядчику, при этом устанавливаются сроки их устранения и завершения за счёт Подрядчика, под угрозой применения штрафных санкций в соответствии с пунктом 15 настоящих условий договора.</w:t>
            </w:r>
          </w:p>
          <w:p w14:paraId="46FB2B71" w14:textId="5CE4AE6C" w:rsidR="00861622" w:rsidRPr="00931F8B" w:rsidRDefault="00861622" w:rsidP="00861622">
            <w:pPr>
              <w:pStyle w:val="NormalWeb"/>
              <w:tabs>
                <w:tab w:val="left" w:pos="567"/>
              </w:tabs>
              <w:spacing w:before="0" w:beforeAutospacing="0" w:after="0" w:afterAutospacing="0"/>
              <w:jc w:val="both"/>
            </w:pPr>
            <w:r>
              <w:t>5</w:t>
            </w:r>
            <w:r w:rsidRPr="00B70E83">
              <w:t>.2.3.</w:t>
            </w:r>
            <w:r>
              <w:t xml:space="preserve"> </w:t>
            </w:r>
            <w:r w:rsidR="00C10EDD" w:rsidRPr="00931F8B">
              <w:t xml:space="preserve">Комиссия </w:t>
            </w:r>
            <w:r w:rsidR="00C10EDD" w:rsidRPr="00074CF9">
              <w:t>по приемке</w:t>
            </w:r>
            <w:r w:rsidR="00C10EDD">
              <w:t xml:space="preserve"> </w:t>
            </w:r>
            <w:r w:rsidR="00931F8B" w:rsidRPr="00931F8B">
              <w:t xml:space="preserve">обязана установить полное выполнение всех работ, предусмотренных настоящим договором, путем сопоставления его положений с </w:t>
            </w:r>
            <w:r w:rsidR="00C10EDD" w:rsidRPr="00C10EDD">
              <w:t>проектной</w:t>
            </w:r>
            <w:r w:rsidR="00931F8B" w:rsidRPr="00931F8B">
              <w:t xml:space="preserve"> документацией и специальными нормативными требованиями, с соблюдением </w:t>
            </w:r>
            <w:r w:rsidR="003E09DA" w:rsidRPr="003E09DA">
              <w:t>условий, установленных законодательством</w:t>
            </w:r>
            <w:r w:rsidR="00931F8B" w:rsidRPr="00931F8B">
              <w:t xml:space="preserve">. В зависимости от сделанных выводов </w:t>
            </w:r>
            <w:r w:rsidR="00931F8B">
              <w:t>Бенефициар</w:t>
            </w:r>
            <w:r w:rsidR="00931F8B" w:rsidRPr="00931F8B">
              <w:t xml:space="preserve"> </w:t>
            </w:r>
            <w:proofErr w:type="spellStart"/>
            <w:r w:rsidR="003E09DA">
              <w:t>вправе</w:t>
            </w:r>
            <w:r w:rsidR="00931F8B" w:rsidRPr="00931F8B">
              <w:t>принять</w:t>
            </w:r>
            <w:proofErr w:type="spellEnd"/>
            <w:r w:rsidR="00931F8B" w:rsidRPr="00931F8B">
              <w:t xml:space="preserve"> приёмку с </w:t>
            </w:r>
            <w:r w:rsidR="003E09DA">
              <w:t>замечаниями</w:t>
            </w:r>
            <w:r w:rsidR="003E09DA">
              <w:rPr>
                <w:lang w:val="ro-RO"/>
              </w:rPr>
              <w:t xml:space="preserve"> </w:t>
            </w:r>
            <w:r w:rsidR="00931F8B" w:rsidRPr="00931F8B">
              <w:t xml:space="preserve">или без </w:t>
            </w:r>
            <w:r w:rsidR="003E09DA">
              <w:t>них</w:t>
            </w:r>
            <w:r w:rsidR="00931F8B" w:rsidRPr="00931F8B">
              <w:t xml:space="preserve">, отложить </w:t>
            </w:r>
            <w:r w:rsidR="003E09DA">
              <w:t xml:space="preserve">приёмку </w:t>
            </w:r>
            <w:proofErr w:type="spellStart"/>
            <w:r w:rsidR="003E09DA">
              <w:t>либо</w:t>
            </w:r>
            <w:r w:rsidR="00931F8B" w:rsidRPr="00931F8B">
              <w:t>отклонить</w:t>
            </w:r>
            <w:proofErr w:type="spellEnd"/>
            <w:r w:rsidR="003E09DA">
              <w:t xml:space="preserve"> её</w:t>
            </w:r>
            <w:r w:rsidRPr="00B70E83">
              <w:t>.</w:t>
            </w:r>
            <w:r w:rsidRPr="00931F8B">
              <w:rPr>
                <w:color w:val="333333"/>
                <w:shd w:val="clear" w:color="auto" w:fill="FFFFFF"/>
              </w:rPr>
              <w:t xml:space="preserve"> </w:t>
            </w:r>
          </w:p>
          <w:p w14:paraId="2CBE55E9" w14:textId="4C045C38" w:rsidR="00861622" w:rsidRPr="00B70E83" w:rsidRDefault="00861622" w:rsidP="00861622">
            <w:pPr>
              <w:pStyle w:val="NormalWeb"/>
              <w:tabs>
                <w:tab w:val="left" w:pos="567"/>
              </w:tabs>
              <w:spacing w:before="0" w:beforeAutospacing="0" w:after="0" w:afterAutospacing="0"/>
              <w:jc w:val="both"/>
            </w:pPr>
            <w:r>
              <w:t>5</w:t>
            </w:r>
            <w:r w:rsidRPr="00B70E83">
              <w:t xml:space="preserve">.2.4. </w:t>
            </w:r>
            <w:r w:rsidR="00931F8B">
              <w:t>Бенефициар</w:t>
            </w:r>
            <w:r w:rsidR="00931F8B" w:rsidRPr="00931F8B">
              <w:t xml:space="preserve"> осуществляет приёмку работ в соответствии с нормативными актами и уведомляет Подрядчика о своём решении, передавая ему копию </w:t>
            </w:r>
            <w:proofErr w:type="spellStart"/>
            <w:r w:rsidR="00EA7D5E" w:rsidRPr="00CC2BFD">
              <w:t>протокол</w:t>
            </w:r>
            <w:r w:rsidR="00EA7D5E">
              <w:t>a</w:t>
            </w:r>
            <w:proofErr w:type="spellEnd"/>
            <w:r w:rsidR="00931F8B" w:rsidRPr="00931F8B">
              <w:t xml:space="preserve"> приёмки по завершении работ</w:t>
            </w:r>
            <w:r w:rsidR="00931F8B">
              <w:t xml:space="preserve">. </w:t>
            </w:r>
          </w:p>
          <w:p w14:paraId="1CF2868A" w14:textId="07282DDA" w:rsidR="00861622" w:rsidRDefault="00861622" w:rsidP="00861622">
            <w:pPr>
              <w:pStyle w:val="NormalWeb"/>
              <w:tabs>
                <w:tab w:val="left" w:pos="567"/>
              </w:tabs>
              <w:spacing w:before="0" w:beforeAutospacing="0" w:after="0" w:afterAutospacing="0"/>
              <w:jc w:val="both"/>
            </w:pPr>
            <w:r>
              <w:t>5</w:t>
            </w:r>
            <w:r w:rsidRPr="00B70E83">
              <w:t xml:space="preserve">.2.5. </w:t>
            </w:r>
            <w:r w:rsidR="00931F8B" w:rsidRPr="00931F8B">
              <w:t xml:space="preserve">Подрядчик обязуется безотлагательно завершить незавершённые или </w:t>
            </w:r>
            <w:r w:rsidR="00EA7D5E" w:rsidRPr="00EA7D5E">
              <w:t>выполненные ненадлежащим образом</w:t>
            </w:r>
            <w:r w:rsidR="00931F8B" w:rsidRPr="00931F8B">
              <w:t xml:space="preserve"> работы, указанные комиссией</w:t>
            </w:r>
            <w:r w:rsidR="00EA7D5E">
              <w:t xml:space="preserve"> </w:t>
            </w:r>
            <w:r w:rsidR="00EA7D5E" w:rsidRPr="00074CF9">
              <w:t>по приемке</w:t>
            </w:r>
            <w:r w:rsidR="00931F8B" w:rsidRPr="00931F8B">
              <w:t xml:space="preserve">, и освободить строительную площадку в соответствии со сроком, установленным в </w:t>
            </w:r>
            <w:proofErr w:type="spellStart"/>
            <w:r w:rsidR="00EA7D5E" w:rsidRPr="00EA7D5E">
              <w:t>протоколe</w:t>
            </w:r>
            <w:proofErr w:type="spellEnd"/>
            <w:r w:rsidR="00931F8B" w:rsidRPr="00931F8B">
              <w:t xml:space="preserve"> приёмки по завершении работ</w:t>
            </w:r>
            <w:r w:rsidR="00931F8B">
              <w:t xml:space="preserve">. </w:t>
            </w:r>
          </w:p>
          <w:p w14:paraId="1F202D22" w14:textId="148FA834" w:rsidR="00861622" w:rsidRDefault="00861622" w:rsidP="00861622">
            <w:pPr>
              <w:pStyle w:val="NormalWeb"/>
              <w:tabs>
                <w:tab w:val="left" w:pos="567"/>
              </w:tabs>
              <w:spacing w:before="0" w:beforeAutospacing="0" w:after="0" w:afterAutospacing="0"/>
              <w:jc w:val="both"/>
            </w:pPr>
            <w:r w:rsidRPr="00CF32B1">
              <w:t xml:space="preserve">5.2.6. </w:t>
            </w:r>
            <w:r w:rsidR="00931F8B" w:rsidRPr="00931F8B">
              <w:t>Окончательная приёмка будет осуществлена в соответствии с положениями нормативных актов.</w:t>
            </w:r>
          </w:p>
          <w:p w14:paraId="30703264" w14:textId="77777777" w:rsidR="00F00011" w:rsidRDefault="00F00011" w:rsidP="00861622">
            <w:pPr>
              <w:pStyle w:val="NormalWeb"/>
              <w:tabs>
                <w:tab w:val="left" w:pos="567"/>
              </w:tabs>
              <w:spacing w:before="0" w:beforeAutospacing="0" w:after="0" w:afterAutospacing="0"/>
              <w:jc w:val="both"/>
            </w:pPr>
          </w:p>
          <w:p w14:paraId="5B49F347" w14:textId="2B73B4C0" w:rsidR="00F00011" w:rsidRPr="00C83C98" w:rsidRDefault="004D58FA" w:rsidP="004D58FA">
            <w:pPr>
              <w:tabs>
                <w:tab w:val="left" w:pos="525"/>
              </w:tabs>
              <w:jc w:val="both"/>
              <w:rPr>
                <w:b/>
              </w:rPr>
            </w:pPr>
            <w:r w:rsidRPr="00E96EA2">
              <w:rPr>
                <w:b/>
              </w:rPr>
              <w:t xml:space="preserve">6. </w:t>
            </w:r>
            <w:r w:rsidR="00E96EA2" w:rsidRPr="00E96EA2">
              <w:rPr>
                <w:b/>
              </w:rPr>
              <w:t xml:space="preserve">УСТРАНЕНИЕ </w:t>
            </w:r>
            <w:r w:rsidR="003D0547" w:rsidRPr="00E96EA2">
              <w:rPr>
                <w:b/>
              </w:rPr>
              <w:t>ДЕФЕКТОВ</w:t>
            </w:r>
          </w:p>
          <w:p w14:paraId="3F06D98A" w14:textId="7662E239" w:rsidR="00F00011" w:rsidRPr="00B70E83" w:rsidRDefault="00F00011" w:rsidP="00F00011">
            <w:pPr>
              <w:jc w:val="both"/>
            </w:pPr>
            <w:r>
              <w:t>6</w:t>
            </w:r>
            <w:r w:rsidRPr="00B70E83">
              <w:t xml:space="preserve">.1. </w:t>
            </w:r>
            <w:r w:rsidR="00C83C98" w:rsidRPr="00C83C98">
              <w:t xml:space="preserve">В любое время до истечения срока, установленного в пункте </w:t>
            </w:r>
            <w:r w:rsidR="00C83C98">
              <w:t>13 настоящих условий договора, Б</w:t>
            </w:r>
            <w:r w:rsidR="00C83C98" w:rsidRPr="00C83C98">
              <w:t xml:space="preserve">енефициар вправе уведомить Подрядчика о любых дефектах, будь то явные или скрытые, </w:t>
            </w:r>
            <w:r w:rsidR="00C83C98">
              <w:t>а также о незавершённых работах</w:t>
            </w:r>
            <w:r w:rsidRPr="00B70E83">
              <w:t>.</w:t>
            </w:r>
          </w:p>
          <w:p w14:paraId="04D44872" w14:textId="7AE39D2E" w:rsidR="00D270BF" w:rsidRDefault="00F00011" w:rsidP="00D270BF">
            <w:pPr>
              <w:jc w:val="both"/>
            </w:pPr>
            <w:r>
              <w:t>6</w:t>
            </w:r>
            <w:r w:rsidR="00C83C98">
              <w:t xml:space="preserve">.2. </w:t>
            </w:r>
            <w:r w:rsidR="00C83C98" w:rsidRPr="00C83C98">
              <w:t xml:space="preserve">Подрядчик обязуется устранить за свой счёт, без дополнительных затрат для </w:t>
            </w:r>
            <w:r w:rsidR="00C83C98">
              <w:t>Бенефициара</w:t>
            </w:r>
            <w:r w:rsidR="00C83C98" w:rsidRPr="00C83C98">
              <w:t xml:space="preserve">, любые дефекты, вызванные тем, что материалы, оборудование или качество выполнения работ не соответствуют </w:t>
            </w:r>
            <w:r w:rsidR="00E96EA2" w:rsidRPr="00E96EA2">
              <w:t>условиям</w:t>
            </w:r>
            <w:r w:rsidR="00C83C98" w:rsidRPr="00C83C98">
              <w:t xml:space="preserve"> Договора.</w:t>
            </w:r>
            <w:r w:rsidR="00C83C98">
              <w:t xml:space="preserve"> </w:t>
            </w:r>
          </w:p>
          <w:p w14:paraId="5EEBF190" w14:textId="25775FFB" w:rsidR="00F00011" w:rsidRPr="00D270BF" w:rsidRDefault="00D270BF" w:rsidP="00D270BF">
            <w:pPr>
              <w:jc w:val="both"/>
            </w:pPr>
            <w:r>
              <w:t xml:space="preserve">6.3. </w:t>
            </w:r>
            <w:r w:rsidR="00EE4E4D" w:rsidRPr="00EE4E4D">
              <w:t>Устранение качественных дефектов, возникших по вине Подрядчика, как в период выполнения работ, так и в установленный гарантийный период, осуществляется за его счёт в соответствии с нормативными актами.</w:t>
            </w:r>
            <w:r w:rsidR="00EE4E4D">
              <w:t xml:space="preserve"> </w:t>
            </w:r>
          </w:p>
          <w:p w14:paraId="1C9F0B57" w14:textId="77777777" w:rsidR="00F00011" w:rsidRDefault="00F00011" w:rsidP="00861622">
            <w:pPr>
              <w:pStyle w:val="NormalWeb"/>
              <w:tabs>
                <w:tab w:val="left" w:pos="567"/>
              </w:tabs>
              <w:spacing w:before="0" w:beforeAutospacing="0" w:after="0" w:afterAutospacing="0"/>
              <w:jc w:val="both"/>
            </w:pPr>
          </w:p>
          <w:p w14:paraId="1C82BCE8" w14:textId="62A2A61A" w:rsidR="00F00011" w:rsidRPr="001B7AC1" w:rsidRDefault="004D58FA" w:rsidP="004D58FA">
            <w:pPr>
              <w:pStyle w:val="NormalWeb"/>
              <w:tabs>
                <w:tab w:val="left" w:pos="525"/>
              </w:tabs>
              <w:spacing w:before="0" w:beforeAutospacing="0" w:after="0" w:afterAutospacing="0"/>
              <w:jc w:val="both"/>
            </w:pPr>
            <w:r>
              <w:rPr>
                <w:b/>
              </w:rPr>
              <w:t xml:space="preserve">7. </w:t>
            </w:r>
            <w:r w:rsidR="001B7AC1" w:rsidRPr="001B7AC1">
              <w:rPr>
                <w:b/>
              </w:rPr>
              <w:t xml:space="preserve">ПРАВА И ОБЯЗАННОСТИ ПОДРЯДЧИКА И </w:t>
            </w:r>
            <w:r w:rsidR="001B7AC1">
              <w:rPr>
                <w:b/>
              </w:rPr>
              <w:t>БЕНЕФИЦИАРА</w:t>
            </w:r>
          </w:p>
          <w:p w14:paraId="5E95E1E0" w14:textId="11B2A6CF" w:rsidR="00F00011" w:rsidRDefault="00F00011" w:rsidP="00F00011">
            <w:pPr>
              <w:tabs>
                <w:tab w:val="left" w:pos="2625"/>
              </w:tabs>
              <w:spacing w:after="200"/>
              <w:contextualSpacing/>
              <w:jc w:val="both"/>
            </w:pPr>
            <w:r>
              <w:t>7</w:t>
            </w:r>
            <w:r w:rsidRPr="00B70E83">
              <w:t xml:space="preserve">.1. </w:t>
            </w:r>
            <w:r w:rsidR="001B7AC1" w:rsidRPr="001B7AC1">
              <w:t>Вся документация, необходимая для выполнения</w:t>
            </w:r>
            <w:r w:rsidR="00E96EA2">
              <w:t xml:space="preserve"> </w:t>
            </w:r>
            <w:r w:rsidR="00E96EA2" w:rsidRPr="00E96EA2">
              <w:t>договорных</w:t>
            </w:r>
            <w:r w:rsidR="001B7AC1" w:rsidRPr="001B7AC1">
              <w:t xml:space="preserve"> работ, предоставляется </w:t>
            </w:r>
            <w:r w:rsidR="001B7AC1">
              <w:t>Бенефициаром</w:t>
            </w:r>
            <w:r w:rsidR="001B7AC1" w:rsidRPr="001B7AC1">
              <w:t xml:space="preserve"> </w:t>
            </w:r>
            <w:r w:rsidR="00E96EA2" w:rsidRPr="00E96EA2">
              <w:t>в распоряжение Подрядчика</w:t>
            </w:r>
            <w:r w:rsidR="001B7AC1" w:rsidRPr="001B7AC1">
              <w:t xml:space="preserve"> в двух экземплярах</w:t>
            </w:r>
            <w:r w:rsidR="001B7AC1">
              <w:t xml:space="preserve">. </w:t>
            </w:r>
          </w:p>
          <w:p w14:paraId="37074729" w14:textId="16054AB8" w:rsidR="00F00011" w:rsidRDefault="00F00011" w:rsidP="00F00011">
            <w:pPr>
              <w:tabs>
                <w:tab w:val="left" w:pos="2625"/>
              </w:tabs>
              <w:spacing w:after="200"/>
              <w:contextualSpacing/>
              <w:jc w:val="both"/>
            </w:pPr>
            <w:r>
              <w:t>7</w:t>
            </w:r>
            <w:r w:rsidRPr="00B70E83">
              <w:t xml:space="preserve">.2. </w:t>
            </w:r>
            <w:r w:rsidR="001B7AC1" w:rsidRPr="001B7AC1">
              <w:t xml:space="preserve">Подрядчик </w:t>
            </w:r>
            <w:r w:rsidR="00E96EA2" w:rsidRPr="00E96EA2">
              <w:t>обязуется</w:t>
            </w:r>
            <w:r w:rsidR="001B7AC1" w:rsidRPr="001B7AC1">
              <w:t xml:space="preserve"> выполнить и завершить работы в сроки, установленные в договоре, с соблюдением проекта, </w:t>
            </w:r>
            <w:r w:rsidR="007D0E27">
              <w:t>проектной</w:t>
            </w:r>
            <w:r w:rsidR="001B7AC1" w:rsidRPr="001B7AC1">
              <w:t xml:space="preserve"> документации и положений нормативных актов, применимых в области строительства, а также </w:t>
            </w:r>
            <w:r w:rsidR="002F7BE6" w:rsidRPr="002F7BE6">
              <w:t>требований Градостроительного сертификата на проектирование</w:t>
            </w:r>
            <w:r w:rsidR="001B7AC1" w:rsidRPr="001B7AC1">
              <w:t xml:space="preserve"> и Разрешения на строительство.</w:t>
            </w:r>
            <w:r w:rsidR="001B7AC1">
              <w:t xml:space="preserve"> </w:t>
            </w:r>
          </w:p>
          <w:p w14:paraId="61F0BEE0" w14:textId="4D24BABF" w:rsidR="00B14DFD" w:rsidRDefault="00F00011" w:rsidP="00F00011">
            <w:pPr>
              <w:tabs>
                <w:tab w:val="left" w:pos="2625"/>
              </w:tabs>
              <w:spacing w:after="200"/>
              <w:contextualSpacing/>
              <w:jc w:val="both"/>
            </w:pPr>
            <w:r>
              <w:t>7</w:t>
            </w:r>
            <w:r w:rsidRPr="00B70E83">
              <w:t xml:space="preserve">.3. </w:t>
            </w:r>
            <w:r w:rsidR="001B7AC1" w:rsidRPr="001B7AC1">
              <w:t xml:space="preserve">Подрядчик </w:t>
            </w:r>
            <w:r w:rsidR="002F7BE6" w:rsidRPr="002F7BE6">
              <w:t>обязуется выполнить и обеспечивать</w:t>
            </w:r>
            <w:r w:rsidR="001B7AC1" w:rsidRPr="001B7AC1">
              <w:t xml:space="preserve"> обслуживание всех работ, </w:t>
            </w:r>
            <w:r w:rsidR="002F7BE6">
              <w:t>предоставить</w:t>
            </w:r>
            <w:r w:rsidR="001B7AC1" w:rsidRPr="001B7AC1">
              <w:t xml:space="preserve"> рабочую силу, материалы, строительную технику, установки, оборудование и все прочие объекты как временного, так и постоянного характера, требуемые по договору или для его выполнения, в той мере, в какой </w:t>
            </w:r>
            <w:r w:rsidR="002F7BE6">
              <w:t>обязанность</w:t>
            </w:r>
            <w:r w:rsidR="001B7AC1" w:rsidRPr="001B7AC1">
              <w:t xml:space="preserve"> их обеспечения предусмотрена договором или может быть разумно </w:t>
            </w:r>
            <w:r w:rsidR="008D5E24" w:rsidRPr="008D5E24">
              <w:t>следовать из договора</w:t>
            </w:r>
            <w:r w:rsidR="001B7AC1" w:rsidRPr="001B7AC1">
              <w:t xml:space="preserve">. </w:t>
            </w:r>
            <w:r w:rsidR="008D5E24" w:rsidRPr="008D5E24">
              <w:t>Подрядчик</w:t>
            </w:r>
            <w:r w:rsidR="001B7AC1" w:rsidRPr="001B7AC1">
              <w:t xml:space="preserve"> несёт полную ответственность за все операции, выполняемые на строительной площадке, и за применяемые способы выполнения работ.</w:t>
            </w:r>
          </w:p>
          <w:p w14:paraId="4EC58FE7" w14:textId="151D1D49" w:rsidR="00F00011" w:rsidRPr="00B70E83" w:rsidRDefault="00F00011" w:rsidP="00F00011">
            <w:pPr>
              <w:tabs>
                <w:tab w:val="left" w:pos="2625"/>
              </w:tabs>
              <w:spacing w:after="200"/>
              <w:contextualSpacing/>
              <w:jc w:val="both"/>
            </w:pPr>
            <w:r>
              <w:lastRenderedPageBreak/>
              <w:t>7</w:t>
            </w:r>
            <w:r w:rsidRPr="00B70E83">
              <w:t xml:space="preserve">.4. </w:t>
            </w:r>
            <w:r w:rsidR="001B7AC1">
              <w:t>Д</w:t>
            </w:r>
            <w:r w:rsidR="001B7AC1" w:rsidRPr="001B7AC1">
              <w:t xml:space="preserve">окументация, предоставленная </w:t>
            </w:r>
            <w:r w:rsidR="008D5E24" w:rsidRPr="008D5E24">
              <w:t>в распоряжение Подрядчика</w:t>
            </w:r>
            <w:r w:rsidR="001B7AC1" w:rsidRPr="001B7AC1">
              <w:t>, распределяется следующим образом:</w:t>
            </w:r>
          </w:p>
          <w:p w14:paraId="0C2E606C" w14:textId="3A9FDB2F" w:rsidR="00F00011" w:rsidRPr="001B7AC1" w:rsidRDefault="00F00011" w:rsidP="00F00011">
            <w:pPr>
              <w:tabs>
                <w:tab w:val="left" w:pos="1276"/>
              </w:tabs>
              <w:jc w:val="both"/>
            </w:pPr>
            <w:r w:rsidRPr="00B70E83">
              <w:t xml:space="preserve">a) </w:t>
            </w:r>
            <w:r w:rsidR="001B7AC1" w:rsidRPr="001B7AC1">
              <w:t>один экземпляр остаётся в распоряжении Подрядчика</w:t>
            </w:r>
            <w:r w:rsidR="001B7AC1">
              <w:t>;</w:t>
            </w:r>
          </w:p>
          <w:p w14:paraId="6A35B7FE" w14:textId="18F94294" w:rsidR="00F00011" w:rsidRDefault="00772EC8" w:rsidP="00F00011">
            <w:pPr>
              <w:tabs>
                <w:tab w:val="left" w:pos="1276"/>
              </w:tabs>
              <w:jc w:val="both"/>
            </w:pPr>
            <w:r>
              <w:t xml:space="preserve">b) </w:t>
            </w:r>
            <w:r w:rsidR="001B7AC1" w:rsidRPr="001B7AC1">
              <w:t xml:space="preserve">один экземпляр Подрядчик хранит в доступе для ознакомления Национальной инспекцией по техническому надзору, а также для других уполномоченных лиц, включая </w:t>
            </w:r>
            <w:r w:rsidR="008D5E24">
              <w:t>руководителя</w:t>
            </w:r>
            <w:r w:rsidR="008D5E24" w:rsidRPr="008D5E24">
              <w:t xml:space="preserve"> строительства</w:t>
            </w:r>
            <w:r w:rsidR="001B7AC1" w:rsidRPr="001B7AC1">
              <w:t>.</w:t>
            </w:r>
            <w:r w:rsidR="001B7AC1">
              <w:t xml:space="preserve"> </w:t>
            </w:r>
          </w:p>
          <w:p w14:paraId="29E08449" w14:textId="0429449B" w:rsidR="00F00011" w:rsidRDefault="00F00011" w:rsidP="00F00011">
            <w:pPr>
              <w:tabs>
                <w:tab w:val="left" w:pos="1276"/>
              </w:tabs>
              <w:jc w:val="both"/>
            </w:pPr>
            <w:r>
              <w:t>7</w:t>
            </w:r>
            <w:r w:rsidRPr="00B70E83">
              <w:t xml:space="preserve">.5. </w:t>
            </w:r>
            <w:r w:rsidR="008D5E24" w:rsidRPr="008D5E24">
              <w:t>Присужденная</w:t>
            </w:r>
            <w:r w:rsidR="001B7AC1">
              <w:t xml:space="preserve"> оферта</w:t>
            </w:r>
            <w:r w:rsidR="001B7AC1" w:rsidRPr="001B7AC1">
              <w:t xml:space="preserve"> является н</w:t>
            </w:r>
            <w:r w:rsidR="001B7AC1">
              <w:t>еотъемлемой частью договора. Она должна быть правильной и полной</w:t>
            </w:r>
            <w:r w:rsidR="001B7AC1" w:rsidRPr="001B7AC1">
              <w:t xml:space="preserve">. Установленные цены должны покрывать все обязательства по договору и все операции, необходимые для завершения и надлежащего обслуживания работ в соответствии с </w:t>
            </w:r>
            <w:r w:rsidR="008D5E24" w:rsidRPr="008D5E24">
              <w:t>условиям</w:t>
            </w:r>
            <w:r w:rsidR="008D5E24">
              <w:t>и</w:t>
            </w:r>
            <w:r w:rsidR="001B7AC1" w:rsidRPr="001B7AC1">
              <w:t>, установленными в договоре.</w:t>
            </w:r>
            <w:r w:rsidR="001B7AC1">
              <w:t xml:space="preserve"> </w:t>
            </w:r>
          </w:p>
          <w:p w14:paraId="253FA569" w14:textId="4EE0BE92" w:rsidR="00F00011" w:rsidRDefault="00F00011" w:rsidP="00F00011">
            <w:pPr>
              <w:tabs>
                <w:tab w:val="left" w:pos="1276"/>
              </w:tabs>
              <w:jc w:val="both"/>
            </w:pPr>
            <w:r>
              <w:t>7</w:t>
            </w:r>
            <w:r w:rsidRPr="00B70E83">
              <w:t xml:space="preserve">.6. </w:t>
            </w:r>
            <w:r w:rsidR="001B7AC1">
              <w:t>Е</w:t>
            </w:r>
            <w:r w:rsidR="001B7AC1" w:rsidRPr="001B7AC1">
              <w:t>сли</w:t>
            </w:r>
            <w:r w:rsidR="001B7AC1">
              <w:t xml:space="preserve"> Бенефициар</w:t>
            </w:r>
            <w:r w:rsidR="001B7AC1" w:rsidRPr="001B7AC1">
              <w:t xml:space="preserve"> не выдаёт своевременно дополнительные распоряжения, содержащие инструкции, утверждения, приказы, директивы или </w:t>
            </w:r>
            <w:r w:rsidR="00826CB4" w:rsidRPr="00826CB4">
              <w:t>детали</w:t>
            </w:r>
            <w:r w:rsidR="001B7AC1" w:rsidRPr="001B7AC1">
              <w:t xml:space="preserve">, Подрядчик уведомляет </w:t>
            </w:r>
            <w:r w:rsidR="00580249">
              <w:t>Бенефициара</w:t>
            </w:r>
            <w:r w:rsidR="00826CB4">
              <w:t xml:space="preserve"> </w:t>
            </w:r>
            <w:r w:rsidR="00826CB4" w:rsidRPr="00826CB4">
              <w:t>в письменной форме</w:t>
            </w:r>
            <w:r w:rsidR="001B7AC1" w:rsidRPr="001B7AC1">
              <w:t xml:space="preserve">, по мере возможности, о том, что это может вызвать задержки или перерывы в выполнении работ. Уведомление должно содержать </w:t>
            </w:r>
            <w:r w:rsidR="00826CB4" w:rsidRPr="00826CB4">
              <w:t xml:space="preserve">сведения о запрашиваемых </w:t>
            </w:r>
            <w:proofErr w:type="spellStart"/>
            <w:r w:rsidR="00826CB4" w:rsidRPr="00826CB4">
              <w:t>деталях</w:t>
            </w:r>
            <w:r w:rsidR="001B7AC1" w:rsidRPr="001B7AC1">
              <w:t>или</w:t>
            </w:r>
            <w:proofErr w:type="spellEnd"/>
            <w:r w:rsidR="001B7AC1" w:rsidRPr="001B7AC1">
              <w:t xml:space="preserve"> распоряжения, указывать дату, </w:t>
            </w:r>
            <w:r w:rsidR="00826CB4">
              <w:t>с</w:t>
            </w:r>
            <w:r w:rsidR="00826CB4" w:rsidRPr="001B7AC1">
              <w:t xml:space="preserve"> </w:t>
            </w:r>
            <w:r w:rsidR="001B7AC1" w:rsidRPr="001B7AC1">
              <w:t xml:space="preserve">которой они были необходимы, а также задержки или перерывы, возникшие вследствие отсутствия </w:t>
            </w:r>
            <w:r w:rsidR="00826CB4" w:rsidRPr="00826CB4">
              <w:t>указанных</w:t>
            </w:r>
            <w:r w:rsidR="001B7AC1" w:rsidRPr="001B7AC1">
              <w:t xml:space="preserve"> документов.</w:t>
            </w:r>
            <w:r w:rsidR="001B7AC1">
              <w:t xml:space="preserve"> </w:t>
            </w:r>
          </w:p>
          <w:p w14:paraId="05773185" w14:textId="3AB8EE32" w:rsidR="00F00011" w:rsidRDefault="00F00011" w:rsidP="00F00011">
            <w:pPr>
              <w:tabs>
                <w:tab w:val="left" w:pos="1276"/>
              </w:tabs>
              <w:jc w:val="both"/>
            </w:pPr>
            <w:r>
              <w:t>7</w:t>
            </w:r>
            <w:r w:rsidRPr="00B70E83">
              <w:t>.</w:t>
            </w:r>
            <w:r w:rsidR="00B14DFD">
              <w:t>7</w:t>
            </w:r>
            <w:r w:rsidRPr="00B70E83">
              <w:t xml:space="preserve">. </w:t>
            </w:r>
            <w:r w:rsidR="001B7AC1" w:rsidRPr="001B7AC1">
              <w:t>Подрядчик гарантирует, что на дату приёмки</w:t>
            </w:r>
            <w:r w:rsidR="0094289F">
              <w:t>,</w:t>
            </w:r>
            <w:r w:rsidR="001B7AC1" w:rsidRPr="001B7AC1">
              <w:t xml:space="preserve"> выполненные работы будут иметь как минимум технические характеристики и качества, предусмотренные договором и заявленные Подрядчиком в предложении, будут соответствовать техническим нормам и не будут иметь дефектов, которые могли бы снизить или полностью аннулировать их стоимость или возможность использования в соответствии с </w:t>
            </w:r>
            <w:r w:rsidR="007E35A8" w:rsidRPr="007E35A8">
              <w:t>обычными</w:t>
            </w:r>
            <w:r w:rsidR="001B7AC1" w:rsidRPr="001B7AC1">
              <w:t xml:space="preserve"> условиями эксплуатации или условиями, </w:t>
            </w:r>
            <w:r w:rsidR="007E35A8" w:rsidRPr="007E35A8">
              <w:t>предусмотренными</w:t>
            </w:r>
            <w:r w:rsidR="001B7AC1" w:rsidRPr="001B7AC1">
              <w:t xml:space="preserve"> в договоре.</w:t>
            </w:r>
            <w:r w:rsidR="001B7AC1">
              <w:t xml:space="preserve"> </w:t>
            </w:r>
          </w:p>
          <w:p w14:paraId="48B37FE0" w14:textId="65D82CBC" w:rsidR="00F00011" w:rsidRDefault="00B14DFD" w:rsidP="00F00011">
            <w:pPr>
              <w:tabs>
                <w:tab w:val="left" w:pos="1276"/>
              </w:tabs>
              <w:jc w:val="both"/>
            </w:pPr>
            <w:r>
              <w:t>7.8</w:t>
            </w:r>
            <w:r w:rsidR="00F00011" w:rsidRPr="00B70E83">
              <w:t xml:space="preserve">. </w:t>
            </w:r>
            <w:r w:rsidR="00E4763A" w:rsidRPr="00E4763A">
              <w:t xml:space="preserve">Для работ, в отношении </w:t>
            </w:r>
            <w:proofErr w:type="spellStart"/>
            <w:r w:rsidR="00E4763A" w:rsidRPr="00E4763A">
              <w:t>которых</w:t>
            </w:r>
            <w:r w:rsidR="001B7AC1" w:rsidRPr="001B7AC1">
              <w:t>проводятся</w:t>
            </w:r>
            <w:proofErr w:type="spellEnd"/>
            <w:r w:rsidR="001B7AC1" w:rsidRPr="001B7AC1">
              <w:t xml:space="preserve"> испытания, качество считается </w:t>
            </w:r>
            <w:r w:rsidR="00E4763A">
              <w:t>подтверждённым,</w:t>
            </w:r>
            <w:r w:rsidR="00E4763A">
              <w:rPr>
                <w:lang w:val="ro-RO"/>
              </w:rPr>
              <w:t xml:space="preserve"> </w:t>
            </w:r>
            <w:r w:rsidR="00E4763A">
              <w:t>если результаты испытаний находятся в пределах</w:t>
            </w:r>
            <w:r w:rsidR="001B7AC1" w:rsidRPr="001B7AC1">
              <w:t xml:space="preserve">, </w:t>
            </w:r>
            <w:r w:rsidR="00E4763A">
              <w:t>допустимых</w:t>
            </w:r>
            <w:r w:rsidR="001B7AC1" w:rsidRPr="001B7AC1">
              <w:t xml:space="preserve"> техническими нормами.</w:t>
            </w:r>
            <w:r w:rsidR="001B7AC1">
              <w:t xml:space="preserve"> </w:t>
            </w:r>
          </w:p>
          <w:p w14:paraId="293D95EF" w14:textId="2A6D86C9" w:rsidR="00F00011" w:rsidRDefault="00F00011" w:rsidP="00F00011">
            <w:pPr>
              <w:tabs>
                <w:tab w:val="left" w:pos="1276"/>
              </w:tabs>
              <w:jc w:val="both"/>
            </w:pPr>
            <w:r>
              <w:t>7</w:t>
            </w:r>
            <w:r w:rsidR="00B14DFD">
              <w:t>.9</w:t>
            </w:r>
            <w:r w:rsidRPr="00B70E83">
              <w:t>.</w:t>
            </w:r>
            <w:r w:rsidR="00772EC8" w:rsidRPr="00545A55">
              <w:rPr>
                <w:sz w:val="20"/>
                <w:szCs w:val="20"/>
              </w:rPr>
              <w:t xml:space="preserve"> </w:t>
            </w:r>
            <w:r w:rsidR="001B7AC1">
              <w:t>Бенефициар</w:t>
            </w:r>
            <w:r w:rsidR="001B7AC1" w:rsidRPr="001B7AC1">
              <w:t xml:space="preserve"> обеспечивает надзор за выполнением работ в соответствии с </w:t>
            </w:r>
            <w:r w:rsidR="000D7CFD" w:rsidRPr="000D7CFD">
              <w:t>условиями</w:t>
            </w:r>
            <w:r w:rsidR="001B7AC1" w:rsidRPr="001B7AC1">
              <w:t xml:space="preserve"> договора посредством аттестованных </w:t>
            </w:r>
            <w:r w:rsidR="00EB536A" w:rsidRPr="00EB536A">
              <w:t>руководителей</w:t>
            </w:r>
            <w:r w:rsidR="00EB536A">
              <w:t xml:space="preserve"> </w:t>
            </w:r>
            <w:r w:rsidR="00EB536A" w:rsidRPr="00EB536A">
              <w:t>строительства</w:t>
            </w:r>
            <w:r w:rsidR="001B7AC1" w:rsidRPr="001B7AC1">
              <w:t xml:space="preserve">, включая других назначенных сотрудников </w:t>
            </w:r>
            <w:r w:rsidR="001B7AC1">
              <w:t>Бенефициара</w:t>
            </w:r>
            <w:r w:rsidR="001B7AC1" w:rsidRPr="001B7AC1">
              <w:t xml:space="preserve">. Им </w:t>
            </w:r>
            <w:r w:rsidR="00EB536A" w:rsidRPr="00EB536A">
              <w:t>обеспечивается</w:t>
            </w:r>
            <w:r w:rsidR="001B7AC1" w:rsidRPr="001B7AC1">
              <w:t xml:space="preserve"> доступ к месту работы, мастерским, складам и любым другим объектам, где ведутся работы, связанные с выполнением договорных обязательств. По требованию им должны быть предоставлены чертежи и </w:t>
            </w:r>
            <w:r w:rsidR="007D0E27">
              <w:t>проектная</w:t>
            </w:r>
            <w:r w:rsidR="001B7AC1" w:rsidRPr="001B7AC1">
              <w:t xml:space="preserve"> документация для ознакомления, а также даны все необходимые разъяснения при условии, что </w:t>
            </w:r>
            <w:r w:rsidR="00EB536A">
              <w:t xml:space="preserve">при этом информация не подлежит </w:t>
            </w:r>
            <w:proofErr w:type="spellStart"/>
            <w:r w:rsidR="00EB536A">
              <w:t>разглашению</w:t>
            </w:r>
            <w:r w:rsidR="001B7AC1" w:rsidRPr="001B7AC1">
              <w:t>и</w:t>
            </w:r>
            <w:proofErr w:type="spellEnd"/>
            <w:r w:rsidR="001B7AC1" w:rsidRPr="001B7AC1">
              <w:t xml:space="preserve"> не используется в личных целях, независимо от того, </w:t>
            </w:r>
            <w:r w:rsidR="00EB536A" w:rsidRPr="00EB536A">
              <w:t>был ли договор</w:t>
            </w:r>
            <w:r w:rsidR="00EB536A">
              <w:t xml:space="preserve"> </w:t>
            </w:r>
            <w:r w:rsidR="001B7AC1" w:rsidRPr="001B7AC1">
              <w:t>заключён или нет.</w:t>
            </w:r>
            <w:r w:rsidR="001B7AC1">
              <w:t xml:space="preserve"> </w:t>
            </w:r>
          </w:p>
          <w:p w14:paraId="3AADB855" w14:textId="5AED6671" w:rsidR="00F00011" w:rsidRDefault="00F00011" w:rsidP="00F00011">
            <w:pPr>
              <w:tabs>
                <w:tab w:val="left" w:pos="1276"/>
              </w:tabs>
              <w:jc w:val="both"/>
            </w:pPr>
            <w:r>
              <w:t>7</w:t>
            </w:r>
            <w:r w:rsidRPr="00B70E83">
              <w:t>.1</w:t>
            </w:r>
            <w:r w:rsidR="00B14DFD">
              <w:t>0</w:t>
            </w:r>
            <w:r w:rsidRPr="00B70E83">
              <w:t xml:space="preserve">. </w:t>
            </w:r>
            <w:r w:rsidR="001B7AC1">
              <w:t>Бенефициар</w:t>
            </w:r>
            <w:r w:rsidR="001B7AC1" w:rsidRPr="001B7AC1">
              <w:t xml:space="preserve"> уполномочен </w:t>
            </w:r>
            <w:r w:rsidR="003C0FB8" w:rsidRPr="003C0FB8">
              <w:t>издавать</w:t>
            </w:r>
            <w:r w:rsidR="001B7AC1" w:rsidRPr="001B7AC1">
              <w:t xml:space="preserve"> распоряжения, которые он считает необходимыми для выполнения работ, с соблюдением прав Подрядчика. Распоряжения адресуются, как правило, только Подрядчику и ответственному за </w:t>
            </w:r>
            <w:r w:rsidR="003C0FB8" w:rsidRPr="003C0FB8">
              <w:t>технический надзор</w:t>
            </w:r>
            <w:r w:rsidR="001B7AC1" w:rsidRPr="001B7AC1">
              <w:t xml:space="preserve">, за исключением случаев, когда необходимо вмешательство для предотвращения </w:t>
            </w:r>
            <w:r w:rsidR="008238AE" w:rsidRPr="008238AE">
              <w:t>неминуемой</w:t>
            </w:r>
            <w:r w:rsidR="001B7AC1" w:rsidRPr="001B7AC1">
              <w:t xml:space="preserve"> или объявленной опасности. Бенефициару должны быть сообщены имя и квалификация аттестованного ответственного </w:t>
            </w:r>
            <w:r w:rsidR="008238AE" w:rsidRPr="008238AE">
              <w:t>за технический надзор</w:t>
            </w:r>
            <w:r w:rsidR="001B7AC1" w:rsidRPr="001B7AC1">
              <w:t xml:space="preserve">, </w:t>
            </w:r>
            <w:r w:rsidR="008238AE">
              <w:t>который</w:t>
            </w:r>
            <w:r w:rsidR="001B7AC1" w:rsidRPr="001B7AC1">
              <w:t xml:space="preserve"> будет руководить выполнением работ и проверять их качество со стороны Подрядчика.</w:t>
            </w:r>
            <w:r w:rsidR="001B7AC1">
              <w:t xml:space="preserve"> </w:t>
            </w:r>
          </w:p>
          <w:p w14:paraId="35856BCC" w14:textId="7CD2073C" w:rsidR="00F00011" w:rsidRDefault="00F00011" w:rsidP="00F00011">
            <w:pPr>
              <w:tabs>
                <w:tab w:val="left" w:pos="1276"/>
              </w:tabs>
              <w:jc w:val="both"/>
            </w:pPr>
            <w:r>
              <w:t>7</w:t>
            </w:r>
            <w:r w:rsidRPr="00B70E83">
              <w:t>.1</w:t>
            </w:r>
            <w:r w:rsidR="00B14DFD">
              <w:t>1</w:t>
            </w:r>
            <w:r w:rsidRPr="00B70E83">
              <w:t xml:space="preserve">. </w:t>
            </w:r>
            <w:r w:rsidR="005D24C6" w:rsidRPr="005D24C6">
              <w:t xml:space="preserve">Если Подрядчик считает, что распоряжения </w:t>
            </w:r>
            <w:r w:rsidR="005D24C6">
              <w:t>Бенефициара</w:t>
            </w:r>
            <w:r w:rsidR="005D24C6" w:rsidRPr="005D24C6">
              <w:t xml:space="preserve"> являются необоснованными или </w:t>
            </w:r>
            <w:r w:rsidR="005509D1" w:rsidRPr="005509D1">
              <w:t>нецелесообразны</w:t>
            </w:r>
            <w:r w:rsidR="005D24C6" w:rsidRPr="005D24C6">
              <w:t xml:space="preserve">, он может предъявлять возражения, но это не освобождает его от обязанности выполнять полученные распоряжения, за исключением случаев, когда они противоречат законодательству. Если выполнение распоряжений Бенефициара создаёт трудности в исполнении, которые влекут дополнительные расходы, они </w:t>
            </w:r>
            <w:r w:rsidR="005509D1" w:rsidRPr="005509D1">
              <w:t>оплачиваются</w:t>
            </w:r>
            <w:r w:rsidR="005D24C6" w:rsidRPr="005D24C6">
              <w:t xml:space="preserve"> </w:t>
            </w:r>
            <w:r w:rsidR="005D24C6">
              <w:t>Бенефициаром</w:t>
            </w:r>
            <w:r w:rsidR="005D24C6" w:rsidRPr="005D24C6">
              <w:t>.</w:t>
            </w:r>
            <w:r w:rsidR="005D24C6">
              <w:t xml:space="preserve"> </w:t>
            </w:r>
          </w:p>
          <w:p w14:paraId="5A853F8F" w14:textId="6E0A1B49" w:rsidR="00F00011" w:rsidRDefault="00F00011" w:rsidP="00F00011">
            <w:pPr>
              <w:tabs>
                <w:tab w:val="left" w:pos="1276"/>
              </w:tabs>
              <w:jc w:val="both"/>
            </w:pPr>
            <w:r>
              <w:t>7</w:t>
            </w:r>
            <w:r w:rsidRPr="00B70E83">
              <w:t>.1</w:t>
            </w:r>
            <w:r w:rsidR="00B14DFD">
              <w:t>2</w:t>
            </w:r>
            <w:r w:rsidRPr="00B70E83">
              <w:t xml:space="preserve">. </w:t>
            </w:r>
            <w:r w:rsidR="006749A4" w:rsidRPr="006749A4">
              <w:t>Разбивка</w:t>
            </w:r>
            <w:r w:rsidR="006749A4" w:rsidRPr="005D24C6">
              <w:t xml:space="preserve"> </w:t>
            </w:r>
            <w:r w:rsidR="005D24C6" w:rsidRPr="005D24C6">
              <w:t xml:space="preserve">основных осей, контрольных </w:t>
            </w:r>
            <w:r w:rsidR="006749A4" w:rsidRPr="006749A4">
              <w:t>отметок</w:t>
            </w:r>
            <w:r w:rsidR="005D24C6" w:rsidRPr="005D24C6">
              <w:t xml:space="preserve">, проездов и границ участка, предоставленного Подрядчику, а также </w:t>
            </w:r>
            <w:r w:rsidR="006749A4" w:rsidRPr="006749A4">
              <w:t xml:space="preserve">высотных отметок </w:t>
            </w:r>
            <w:r w:rsidR="005D24C6" w:rsidRPr="005D24C6">
              <w:t xml:space="preserve"> в непосредственной близости от участка, являются обязанностями Подрядчика.</w:t>
            </w:r>
            <w:r w:rsidR="005D24C6">
              <w:t xml:space="preserve"> </w:t>
            </w:r>
          </w:p>
          <w:p w14:paraId="44E4319B" w14:textId="29A639F8" w:rsidR="00F00011" w:rsidRPr="00903284" w:rsidRDefault="00F00011" w:rsidP="00F00011">
            <w:pPr>
              <w:tabs>
                <w:tab w:val="left" w:pos="1276"/>
              </w:tabs>
              <w:jc w:val="both"/>
            </w:pPr>
            <w:r>
              <w:lastRenderedPageBreak/>
              <w:t>7</w:t>
            </w:r>
            <w:r w:rsidRPr="00B70E83">
              <w:t>.1</w:t>
            </w:r>
            <w:r w:rsidR="00B14DFD">
              <w:t>3</w:t>
            </w:r>
            <w:r w:rsidRPr="00B70E83">
              <w:t xml:space="preserve">. </w:t>
            </w:r>
            <w:r w:rsidR="005D24C6" w:rsidRPr="005D24C6">
              <w:t xml:space="preserve">Для проверки </w:t>
            </w:r>
            <w:r w:rsidR="0090737E" w:rsidRPr="0090737E">
              <w:t>разбивки</w:t>
            </w:r>
            <w:r w:rsidR="005D24C6" w:rsidRPr="005D24C6">
              <w:t xml:space="preserve"> Бенефициаром или проектировщиком</w:t>
            </w:r>
            <w:r w:rsidR="0090737E">
              <w:t>,</w:t>
            </w:r>
            <w:r w:rsidR="005D24C6" w:rsidRPr="005D24C6">
              <w:t xml:space="preserve"> Подрядчик обязан </w:t>
            </w:r>
            <w:r w:rsidR="0090737E" w:rsidRPr="0090737E">
              <w:t xml:space="preserve">защитить и </w:t>
            </w:r>
            <w:proofErr w:type="spellStart"/>
            <w:r w:rsidR="0090737E" w:rsidRPr="0090737E">
              <w:t>сохранить</w:t>
            </w:r>
            <w:r w:rsidR="005D24C6" w:rsidRPr="005D24C6">
              <w:t>все</w:t>
            </w:r>
            <w:proofErr w:type="spellEnd"/>
            <w:r w:rsidR="005D24C6" w:rsidRPr="005D24C6">
              <w:t xml:space="preserve"> ориентиры, контрольные </w:t>
            </w:r>
            <w:r w:rsidR="007406EF" w:rsidRPr="006749A4">
              <w:t>отмет</w:t>
            </w:r>
            <w:r w:rsidR="007406EF" w:rsidRPr="005D24C6">
              <w:t>ки</w:t>
            </w:r>
            <w:r w:rsidR="005D24C6" w:rsidRPr="005D24C6">
              <w:t xml:space="preserve"> или другие объекты, использованные при </w:t>
            </w:r>
            <w:r w:rsidR="0090737E" w:rsidRPr="0090737E">
              <w:t>разбивки</w:t>
            </w:r>
            <w:r w:rsidR="005D24C6" w:rsidRPr="005D24C6">
              <w:t xml:space="preserve"> работ.</w:t>
            </w:r>
            <w:r w:rsidR="005D24C6">
              <w:t xml:space="preserve"> </w:t>
            </w:r>
          </w:p>
          <w:p w14:paraId="014FED4A" w14:textId="690AB03D" w:rsidR="00F00011" w:rsidRDefault="00F00011" w:rsidP="00F00011">
            <w:pPr>
              <w:tabs>
                <w:tab w:val="left" w:pos="1276"/>
              </w:tabs>
              <w:jc w:val="both"/>
            </w:pPr>
            <w:r>
              <w:t>7</w:t>
            </w:r>
            <w:r w:rsidRPr="00B70E83">
              <w:t>.</w:t>
            </w:r>
            <w:r w:rsidR="00B14DFD">
              <w:t>14</w:t>
            </w:r>
            <w:r w:rsidRPr="00B70E83">
              <w:t xml:space="preserve">. </w:t>
            </w:r>
            <w:r w:rsidR="005D24C6" w:rsidRPr="005D24C6">
              <w:t xml:space="preserve">Съемка территории, </w:t>
            </w:r>
            <w:r w:rsidR="0090737E" w:rsidRPr="0090737E">
              <w:t>разбивки и высотные отметки</w:t>
            </w:r>
            <w:r w:rsidR="005D24C6" w:rsidRPr="005D24C6">
              <w:t xml:space="preserve">, а также другие документы, предоставленные Подрядчику </w:t>
            </w:r>
            <w:r w:rsidR="005D24C6">
              <w:t>Бенефициаром</w:t>
            </w:r>
            <w:r w:rsidR="005D24C6" w:rsidRPr="005D24C6">
              <w:t xml:space="preserve"> для выполнения договора, являются обязательными к исполнению. Подрядчик обязан проверить полученные документы и уведомить Бенефициара о выявленных или предполагаемых ошибках и неточностях.</w:t>
            </w:r>
            <w:r w:rsidR="005D24C6">
              <w:t xml:space="preserve"> </w:t>
            </w:r>
          </w:p>
          <w:p w14:paraId="724EEB86" w14:textId="5A18097F" w:rsidR="00F00011" w:rsidRDefault="00F00011" w:rsidP="00F00011">
            <w:pPr>
              <w:tabs>
                <w:tab w:val="left" w:pos="1276"/>
              </w:tabs>
              <w:jc w:val="both"/>
            </w:pPr>
            <w:r>
              <w:t>7</w:t>
            </w:r>
            <w:r w:rsidRPr="00B70E83">
              <w:t>.</w:t>
            </w:r>
            <w:r w:rsidR="00B14DFD">
              <w:t>15</w:t>
            </w:r>
            <w:r>
              <w:t xml:space="preserve">. </w:t>
            </w:r>
            <w:r w:rsidR="005D24C6" w:rsidRPr="005D24C6">
              <w:t xml:space="preserve">Подрядчик обязан устанавливать все отношения, регулирующие взаимодействие с субподрядчиками, и несёт ответственность перед Бенефициаром за соблюдение субподрядчиками </w:t>
            </w:r>
            <w:r w:rsidR="005F1CF4" w:rsidRPr="005F1CF4">
              <w:t>требований законодательства</w:t>
            </w:r>
            <w:r w:rsidR="005D24C6" w:rsidRPr="005D24C6">
              <w:t>, а также договорных и профессиональных обязательств.</w:t>
            </w:r>
            <w:r w:rsidR="005D24C6">
              <w:t xml:space="preserve"> </w:t>
            </w:r>
          </w:p>
          <w:p w14:paraId="58AE63FF" w14:textId="16719817" w:rsidR="00F00011" w:rsidRPr="00B70E83" w:rsidRDefault="00F00011" w:rsidP="00F00011">
            <w:pPr>
              <w:tabs>
                <w:tab w:val="left" w:pos="1276"/>
              </w:tabs>
              <w:jc w:val="both"/>
            </w:pPr>
            <w:r>
              <w:t>7</w:t>
            </w:r>
            <w:r w:rsidRPr="00B70E83">
              <w:t>.</w:t>
            </w:r>
            <w:r w:rsidR="00B14DFD">
              <w:t>16</w:t>
            </w:r>
            <w:r w:rsidRPr="00B70E83">
              <w:t xml:space="preserve">. </w:t>
            </w:r>
            <w:r w:rsidR="005D24C6">
              <w:t>В процессе выполнения работ Бенефициар</w:t>
            </w:r>
            <w:r w:rsidR="005D24C6" w:rsidRPr="005D24C6">
              <w:t xml:space="preserve"> вправе письменно распорядиться о</w:t>
            </w:r>
            <w:r w:rsidR="005D24C6">
              <w:t xml:space="preserve"> следующем</w:t>
            </w:r>
            <w:r w:rsidRPr="00B70E83">
              <w:t xml:space="preserve">: </w:t>
            </w:r>
          </w:p>
          <w:p w14:paraId="353F1DCE" w14:textId="53D8BB4E" w:rsidR="00D270BF" w:rsidRPr="000A18B9" w:rsidRDefault="005D24C6" w:rsidP="005D24C6">
            <w:pPr>
              <w:pStyle w:val="Listparagraf"/>
              <w:numPr>
                <w:ilvl w:val="0"/>
                <w:numId w:val="32"/>
              </w:numPr>
              <w:tabs>
                <w:tab w:val="left" w:pos="345"/>
              </w:tabs>
              <w:ind w:left="0" w:firstLine="0"/>
              <w:jc w:val="both"/>
            </w:pPr>
            <w:r>
              <w:t xml:space="preserve">об </w:t>
            </w:r>
            <w:r w:rsidRPr="005D24C6">
              <w:t>удалении с объекта любых материалов, качество которых не соответствует требованиям</w:t>
            </w:r>
            <w:r w:rsidR="00F00011" w:rsidRPr="000A18B9">
              <w:t xml:space="preserve">; </w:t>
            </w:r>
          </w:p>
          <w:p w14:paraId="51673E74" w14:textId="46DF2C06" w:rsidR="00D270BF" w:rsidRDefault="005D24C6" w:rsidP="005D24C6">
            <w:pPr>
              <w:numPr>
                <w:ilvl w:val="0"/>
                <w:numId w:val="32"/>
              </w:numPr>
              <w:tabs>
                <w:tab w:val="left" w:pos="345"/>
              </w:tabs>
              <w:ind w:left="29" w:firstLine="0"/>
              <w:jc w:val="both"/>
            </w:pPr>
            <w:r>
              <w:t xml:space="preserve">о </w:t>
            </w:r>
            <w:r w:rsidRPr="005D24C6">
              <w:t>замене некачественных материалов на соответствующие требованиям</w:t>
            </w:r>
            <w:r w:rsidR="00F00011" w:rsidRPr="00D270BF">
              <w:t xml:space="preserve">; </w:t>
            </w:r>
          </w:p>
          <w:p w14:paraId="00D3C116" w14:textId="570A5EA0" w:rsidR="00F00011" w:rsidRPr="00D270BF" w:rsidRDefault="005D24C6" w:rsidP="005D24C6">
            <w:pPr>
              <w:numPr>
                <w:ilvl w:val="0"/>
                <w:numId w:val="32"/>
              </w:numPr>
              <w:tabs>
                <w:tab w:val="left" w:pos="345"/>
              </w:tabs>
              <w:ind w:left="0" w:firstLine="29"/>
              <w:jc w:val="both"/>
            </w:pPr>
            <w:r>
              <w:t xml:space="preserve">об </w:t>
            </w:r>
            <w:r w:rsidRPr="005D24C6">
              <w:t>удалении или переделке любых работ или частей работ, не соответствующих качественным требованиям.</w:t>
            </w:r>
          </w:p>
          <w:p w14:paraId="56A30D68" w14:textId="664638BF" w:rsidR="00F00011" w:rsidRDefault="00F00011" w:rsidP="00F00011">
            <w:pPr>
              <w:tabs>
                <w:tab w:val="left" w:pos="314"/>
              </w:tabs>
              <w:jc w:val="both"/>
            </w:pPr>
            <w:r>
              <w:t>7</w:t>
            </w:r>
            <w:r w:rsidR="00B14DFD">
              <w:t>.17</w:t>
            </w:r>
            <w:r w:rsidRPr="007926DA">
              <w:t xml:space="preserve">. </w:t>
            </w:r>
            <w:r w:rsidR="005D24C6" w:rsidRPr="005D24C6">
              <w:t xml:space="preserve">В случае невыполнения Подрядчиком распоряжений, указанных в пункте 4.1, </w:t>
            </w:r>
            <w:r w:rsidR="005D24C6">
              <w:t>Бенефициар</w:t>
            </w:r>
            <w:r w:rsidR="005D24C6" w:rsidRPr="005D24C6">
              <w:t xml:space="preserve"> вправе приостановить работы </w:t>
            </w:r>
            <w:r w:rsidR="005F1CF4" w:rsidRPr="005F1CF4">
              <w:t>посредством</w:t>
            </w:r>
            <w:r w:rsidR="005D24C6" w:rsidRPr="005D24C6">
              <w:t xml:space="preserve"> расторжения договора в соответствии с </w:t>
            </w:r>
            <w:r w:rsidR="005F1CF4" w:rsidRPr="005F1CF4">
              <w:t>законодательством</w:t>
            </w:r>
            <w:r w:rsidR="005D24C6" w:rsidRPr="005D24C6">
              <w:t>. При этом Подрядчик возмещает расходы, понесённые Бенефициаром в связи с невыполнением.</w:t>
            </w:r>
            <w:r w:rsidR="005D24C6">
              <w:t xml:space="preserve"> </w:t>
            </w:r>
          </w:p>
          <w:p w14:paraId="48463343" w14:textId="2EFBDC04" w:rsidR="00F00011" w:rsidRDefault="00B14DFD" w:rsidP="00F00011">
            <w:pPr>
              <w:tabs>
                <w:tab w:val="left" w:pos="314"/>
              </w:tabs>
              <w:jc w:val="both"/>
            </w:pPr>
            <w:r>
              <w:t>7.18</w:t>
            </w:r>
            <w:r w:rsidR="00F00011" w:rsidRPr="00B70E83">
              <w:t xml:space="preserve">. </w:t>
            </w:r>
            <w:r w:rsidR="00051C03" w:rsidRPr="00051C03">
              <w:t xml:space="preserve">В случае обнаружения на строительной площадке в </w:t>
            </w:r>
            <w:r w:rsidR="005F1CF4" w:rsidRPr="005F1CF4">
              <w:t>время</w:t>
            </w:r>
            <w:r w:rsidR="00051C03" w:rsidRPr="00051C03">
              <w:t xml:space="preserve"> выполнения работ исторических, художественных или научных ценностей, Подрядчик обязан приостановить выполнение работ в соответствующей зоне и уведомить об этом </w:t>
            </w:r>
            <w:r w:rsidR="00051C03">
              <w:t>Бенефициара</w:t>
            </w:r>
            <w:r w:rsidR="00051C03" w:rsidRPr="00051C03">
              <w:t xml:space="preserve"> и компетентные специализированные органы.</w:t>
            </w:r>
            <w:r w:rsidR="00051C03">
              <w:t xml:space="preserve"> </w:t>
            </w:r>
          </w:p>
          <w:p w14:paraId="48296688" w14:textId="66E535AB" w:rsidR="00F00011" w:rsidRPr="00903284" w:rsidRDefault="00F00011" w:rsidP="00F00011">
            <w:pPr>
              <w:tabs>
                <w:tab w:val="left" w:pos="314"/>
              </w:tabs>
              <w:jc w:val="both"/>
            </w:pPr>
            <w:r>
              <w:t>7</w:t>
            </w:r>
            <w:r w:rsidR="00B14DFD">
              <w:t>.19</w:t>
            </w:r>
            <w:r w:rsidRPr="00B70E83">
              <w:t xml:space="preserve">. </w:t>
            </w:r>
            <w:r w:rsidR="00051C03" w:rsidRPr="00051C03">
              <w:t xml:space="preserve">В процессе выполнения работ Подрядчик обязан поддерживать </w:t>
            </w:r>
            <w:r w:rsidR="005F1CF4" w:rsidRPr="005F1CF4">
              <w:t>подъездные пути свободными</w:t>
            </w:r>
            <w:r w:rsidR="00051C03" w:rsidRPr="00051C03">
              <w:t xml:space="preserve">, убирать технику, удалять излишки материалов, отходы и временные работы любого рода, которые не являются необходимыми. По завершении работ Подрядчик обязан вывезти </w:t>
            </w:r>
            <w:r w:rsidR="001C1768" w:rsidRPr="001C1768">
              <w:t xml:space="preserve">со строительной площадки </w:t>
            </w:r>
            <w:r w:rsidR="00051C03" w:rsidRPr="00051C03">
              <w:t xml:space="preserve"> всю строительную технику, излишки материалов, отходы и временные конструкции, а также восстановить в первоначальное состояние все участки, использованные им в связи с выполнением договора.</w:t>
            </w:r>
            <w:r w:rsidR="00051C03">
              <w:t xml:space="preserve"> </w:t>
            </w:r>
          </w:p>
          <w:p w14:paraId="774F5D66" w14:textId="50D8FB86" w:rsidR="00F00011" w:rsidRDefault="00B14DFD" w:rsidP="00F00011">
            <w:pPr>
              <w:tabs>
                <w:tab w:val="left" w:pos="314"/>
              </w:tabs>
              <w:jc w:val="both"/>
            </w:pPr>
            <w:r>
              <w:t>7.20</w:t>
            </w:r>
            <w:r w:rsidR="00F00011" w:rsidRPr="00B70E83">
              <w:t xml:space="preserve">. </w:t>
            </w:r>
            <w:r w:rsidR="00051C03" w:rsidRPr="00051C03">
              <w:t>Дополнительные работы сверх предусмотренных договором, признанные необходимыми Подрядчиком, не могут быть начаты или выполнены без внесения изменений в настоящий договор посредством Дополнительного соглашения.</w:t>
            </w:r>
            <w:r w:rsidR="00051C03">
              <w:t xml:space="preserve"> </w:t>
            </w:r>
          </w:p>
          <w:p w14:paraId="3ABF04C5" w14:textId="7BEB53F1" w:rsidR="00F00011" w:rsidRDefault="00B14DFD" w:rsidP="00F00011">
            <w:pPr>
              <w:tabs>
                <w:tab w:val="left" w:pos="314"/>
              </w:tabs>
              <w:jc w:val="both"/>
            </w:pPr>
            <w:r>
              <w:t>7.21</w:t>
            </w:r>
            <w:r w:rsidR="00F00011" w:rsidRPr="00B70E83">
              <w:t xml:space="preserve">. </w:t>
            </w:r>
            <w:r w:rsidR="00051C03" w:rsidRPr="00051C03">
              <w:t>Подрядчик несёт ответственность за скрытые дефекты сооружения в соответствии с положениями нормативных актов.</w:t>
            </w:r>
            <w:r w:rsidR="00051C03">
              <w:t xml:space="preserve"> </w:t>
            </w:r>
          </w:p>
          <w:p w14:paraId="4D26D700" w14:textId="50E57388" w:rsidR="00F00011" w:rsidRDefault="00F00011" w:rsidP="00F00011">
            <w:pPr>
              <w:pStyle w:val="NormalWeb"/>
              <w:tabs>
                <w:tab w:val="left" w:pos="525"/>
              </w:tabs>
              <w:spacing w:before="0" w:beforeAutospacing="0" w:after="0" w:afterAutospacing="0"/>
              <w:jc w:val="both"/>
            </w:pPr>
            <w:r>
              <w:t>7</w:t>
            </w:r>
            <w:r w:rsidRPr="00B70E83">
              <w:t>.2</w:t>
            </w:r>
            <w:r w:rsidR="00B14DFD">
              <w:t>2</w:t>
            </w:r>
            <w:r w:rsidRPr="00B70E83">
              <w:t xml:space="preserve">. </w:t>
            </w:r>
            <w:r w:rsidR="00051C03">
              <w:t>Бенефициар</w:t>
            </w:r>
            <w:r w:rsidR="00051C03" w:rsidRPr="00051C03">
              <w:t xml:space="preserve"> обязан за свой счёт получить все заключения, разрешения и утверждения, оплатить все необходимые сборы, связанные с выполнением работ, а также за </w:t>
            </w:r>
            <w:r w:rsidR="00B95FA5">
              <w:t xml:space="preserve">имущество или права, затронутые </w:t>
            </w:r>
            <w:r w:rsidR="00051C03" w:rsidRPr="00051C03">
              <w:t>или которые могут быть затронуты выполнением работ.</w:t>
            </w:r>
          </w:p>
          <w:p w14:paraId="6613083E" w14:textId="77777777" w:rsidR="00263886" w:rsidRDefault="00263886" w:rsidP="00F00011">
            <w:pPr>
              <w:pStyle w:val="NormalWeb"/>
              <w:tabs>
                <w:tab w:val="left" w:pos="525"/>
              </w:tabs>
              <w:spacing w:before="0" w:beforeAutospacing="0" w:after="0" w:afterAutospacing="0"/>
              <w:jc w:val="both"/>
            </w:pPr>
          </w:p>
          <w:p w14:paraId="03302C49" w14:textId="628B3975" w:rsidR="00263886" w:rsidRPr="00051C03" w:rsidRDefault="004D58FA" w:rsidP="004D58FA">
            <w:pPr>
              <w:pStyle w:val="NormalWeb"/>
              <w:tabs>
                <w:tab w:val="left" w:pos="525"/>
              </w:tabs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t xml:space="preserve">8. </w:t>
            </w:r>
            <w:r w:rsidR="00051C03">
              <w:rPr>
                <w:b/>
              </w:rPr>
              <w:t>ИЗМЕНЕНИЯ</w:t>
            </w:r>
          </w:p>
          <w:p w14:paraId="6A1FA65D" w14:textId="0C25547B" w:rsidR="00861622" w:rsidRDefault="00051C03" w:rsidP="00E8684F">
            <w:pPr>
              <w:tabs>
                <w:tab w:val="left" w:pos="360"/>
              </w:tabs>
              <w:jc w:val="both"/>
            </w:pPr>
            <w:r w:rsidRPr="00051C03">
              <w:t>Изменение договора государственной закупки в течение срока его действия осуществляется в соответствии с положениями нормативных актов, применимых в сфере государственных закупок, посредством Дополнительного соглашения к настоящему договору.</w:t>
            </w:r>
          </w:p>
          <w:p w14:paraId="5B3E2051" w14:textId="77777777" w:rsidR="00263886" w:rsidRDefault="00263886" w:rsidP="00E8684F">
            <w:pPr>
              <w:tabs>
                <w:tab w:val="left" w:pos="360"/>
              </w:tabs>
              <w:jc w:val="both"/>
            </w:pPr>
          </w:p>
          <w:p w14:paraId="796AAECB" w14:textId="3BD19A2F" w:rsidR="00263886" w:rsidRPr="004D58FA" w:rsidRDefault="004D58FA" w:rsidP="004D58FA">
            <w:pPr>
              <w:tabs>
                <w:tab w:val="left" w:pos="360"/>
              </w:tabs>
              <w:jc w:val="both"/>
            </w:pPr>
            <w:r w:rsidRPr="00BE6A7F">
              <w:rPr>
                <w:b/>
              </w:rPr>
              <w:t xml:space="preserve">9. </w:t>
            </w:r>
            <w:r w:rsidR="00BE6A7F" w:rsidRPr="00BE6A7F">
              <w:rPr>
                <w:b/>
              </w:rPr>
              <w:t xml:space="preserve">ПЕРЕСМОТР </w:t>
            </w:r>
            <w:r w:rsidR="00742F3C">
              <w:rPr>
                <w:b/>
              </w:rPr>
              <w:t xml:space="preserve"> СТОИМОСТИ </w:t>
            </w:r>
            <w:r w:rsidR="004478E4" w:rsidRPr="00BE6A7F">
              <w:rPr>
                <w:b/>
              </w:rPr>
              <w:t>ДОГОВОРА</w:t>
            </w:r>
            <w:r w:rsidR="004478E4" w:rsidRPr="004478E4">
              <w:rPr>
                <w:b/>
              </w:rPr>
              <w:t xml:space="preserve"> </w:t>
            </w:r>
          </w:p>
          <w:p w14:paraId="0CC0AD1E" w14:textId="28CE893A" w:rsidR="00263886" w:rsidRPr="007926DA" w:rsidRDefault="00263886" w:rsidP="00263886">
            <w:pPr>
              <w:jc w:val="both"/>
              <w:rPr>
                <w:lang w:val="ro-RO"/>
              </w:rPr>
            </w:pPr>
            <w:r w:rsidRPr="004478E4">
              <w:t xml:space="preserve">9.1. </w:t>
            </w:r>
            <w:r w:rsidR="00BE6A7F" w:rsidRPr="00BE6A7F">
              <w:t>Пересмотр</w:t>
            </w:r>
            <w:r w:rsidR="00BE6A7F" w:rsidRPr="004478E4">
              <w:t xml:space="preserve"> </w:t>
            </w:r>
            <w:r w:rsidR="004B3B6F">
              <w:t>стоимости</w:t>
            </w:r>
            <w:r w:rsidR="004B3B6F" w:rsidRPr="004478E4">
              <w:t xml:space="preserve"> </w:t>
            </w:r>
            <w:r w:rsidR="004478E4" w:rsidRPr="004478E4">
              <w:t xml:space="preserve">договора в </w:t>
            </w:r>
            <w:r w:rsidR="00BE6A7F" w:rsidRPr="00BE6A7F">
              <w:t>течение с</w:t>
            </w:r>
            <w:r w:rsidR="00F904D9">
              <w:t xml:space="preserve">рока </w:t>
            </w:r>
            <w:r w:rsidR="004478E4" w:rsidRPr="004478E4">
              <w:t xml:space="preserve"> его действия осуществляется в соответствии с положениями нормативных актов, применимых в сфере государственных закупок.</w:t>
            </w:r>
            <w:r w:rsidR="004478E4">
              <w:t xml:space="preserve"> </w:t>
            </w:r>
          </w:p>
          <w:p w14:paraId="56BE05AE" w14:textId="215CB522" w:rsidR="00263886" w:rsidRPr="00263886" w:rsidRDefault="00263886" w:rsidP="00263886">
            <w:pPr>
              <w:tabs>
                <w:tab w:val="left" w:pos="360"/>
              </w:tabs>
              <w:jc w:val="both"/>
            </w:pPr>
            <w:r w:rsidRPr="00263886">
              <w:rPr>
                <w:lang w:val="ro-RO"/>
              </w:rPr>
              <w:lastRenderedPageBreak/>
              <w:t>9.2.</w:t>
            </w:r>
            <w:r w:rsidRPr="00263886">
              <w:rPr>
                <w:color w:val="333333"/>
                <w:shd w:val="clear" w:color="auto" w:fill="FFFFFF"/>
                <w:lang w:val="ro-RO"/>
              </w:rPr>
              <w:t xml:space="preserve"> </w:t>
            </w:r>
            <w:proofErr w:type="spellStart"/>
            <w:r w:rsidR="00BE6A7F" w:rsidRPr="00BE6A7F">
              <w:rPr>
                <w:shd w:val="clear" w:color="auto" w:fill="FFFFFF"/>
                <w:lang w:val="ro-RO"/>
              </w:rPr>
              <w:t>Пересмотр</w:t>
            </w:r>
            <w:proofErr w:type="spellEnd"/>
            <w:r w:rsidR="00BE6A7F" w:rsidRPr="00BE6A7F">
              <w:rPr>
                <w:shd w:val="clear" w:color="auto" w:fill="FFFFFF"/>
                <w:lang w:val="ro-RO"/>
              </w:rPr>
              <w:t xml:space="preserve"> </w:t>
            </w:r>
            <w:proofErr w:type="spellStart"/>
            <w:r w:rsidR="00BE6A7F" w:rsidRPr="00BE6A7F">
              <w:rPr>
                <w:shd w:val="clear" w:color="auto" w:fill="FFFFFF"/>
                <w:lang w:val="ro-RO"/>
              </w:rPr>
              <w:t>оценочной</w:t>
            </w:r>
            <w:proofErr w:type="spellEnd"/>
            <w:r w:rsidR="004478E4" w:rsidRPr="004478E4">
              <w:rPr>
                <w:shd w:val="clear" w:color="auto" w:fill="FFFFFF"/>
                <w:lang w:val="ro-RO"/>
              </w:rPr>
              <w:t xml:space="preserve"> </w:t>
            </w:r>
            <w:proofErr w:type="spellStart"/>
            <w:r w:rsidR="004478E4" w:rsidRPr="004478E4">
              <w:rPr>
                <w:shd w:val="clear" w:color="auto" w:fill="FFFFFF"/>
                <w:lang w:val="ro-RO"/>
              </w:rPr>
              <w:t>стоимости</w:t>
            </w:r>
            <w:proofErr w:type="spellEnd"/>
            <w:r w:rsidR="004478E4" w:rsidRPr="004478E4">
              <w:rPr>
                <w:shd w:val="clear" w:color="auto" w:fill="FFFFFF"/>
                <w:lang w:val="ro-RO"/>
              </w:rPr>
              <w:t xml:space="preserve"> </w:t>
            </w:r>
            <w:proofErr w:type="spellStart"/>
            <w:r w:rsidR="004478E4" w:rsidRPr="004478E4">
              <w:rPr>
                <w:shd w:val="clear" w:color="auto" w:fill="FFFFFF"/>
                <w:lang w:val="ro-RO"/>
              </w:rPr>
              <w:t>настоящего</w:t>
            </w:r>
            <w:proofErr w:type="spellEnd"/>
            <w:r w:rsidR="004478E4" w:rsidRPr="004478E4">
              <w:rPr>
                <w:shd w:val="clear" w:color="auto" w:fill="FFFFFF"/>
                <w:lang w:val="ro-RO"/>
              </w:rPr>
              <w:t xml:space="preserve"> </w:t>
            </w:r>
            <w:proofErr w:type="spellStart"/>
            <w:r w:rsidR="004478E4" w:rsidRPr="004478E4">
              <w:rPr>
                <w:shd w:val="clear" w:color="auto" w:fill="FFFFFF"/>
                <w:lang w:val="ro-RO"/>
              </w:rPr>
              <w:t>договора</w:t>
            </w:r>
            <w:proofErr w:type="spellEnd"/>
            <w:r w:rsidR="004478E4" w:rsidRPr="004478E4">
              <w:rPr>
                <w:shd w:val="clear" w:color="auto" w:fill="FFFFFF"/>
                <w:lang w:val="ro-RO"/>
              </w:rPr>
              <w:t xml:space="preserve"> </w:t>
            </w:r>
            <w:proofErr w:type="spellStart"/>
            <w:r w:rsidR="004478E4" w:rsidRPr="004478E4">
              <w:rPr>
                <w:shd w:val="clear" w:color="auto" w:fill="FFFFFF"/>
                <w:lang w:val="ro-RO"/>
              </w:rPr>
              <w:t>государственной</w:t>
            </w:r>
            <w:proofErr w:type="spellEnd"/>
            <w:r w:rsidR="004478E4" w:rsidRPr="004478E4">
              <w:rPr>
                <w:shd w:val="clear" w:color="auto" w:fill="FFFFFF"/>
                <w:lang w:val="ro-RO"/>
              </w:rPr>
              <w:t xml:space="preserve"> </w:t>
            </w:r>
            <w:proofErr w:type="spellStart"/>
            <w:r w:rsidR="004478E4" w:rsidRPr="004478E4">
              <w:rPr>
                <w:shd w:val="clear" w:color="auto" w:fill="FFFFFF"/>
                <w:lang w:val="ro-RO"/>
              </w:rPr>
              <w:t>закупки</w:t>
            </w:r>
            <w:proofErr w:type="spellEnd"/>
            <w:r w:rsidR="004478E4" w:rsidRPr="004478E4">
              <w:rPr>
                <w:shd w:val="clear" w:color="auto" w:fill="FFFFFF"/>
                <w:lang w:val="ro-RO"/>
              </w:rPr>
              <w:t xml:space="preserve"> </w:t>
            </w:r>
            <w:proofErr w:type="spellStart"/>
            <w:r w:rsidR="004478E4" w:rsidRPr="004478E4">
              <w:rPr>
                <w:shd w:val="clear" w:color="auto" w:fill="FFFFFF"/>
                <w:lang w:val="ro-RO"/>
              </w:rPr>
              <w:t>осуществляется</w:t>
            </w:r>
            <w:proofErr w:type="spellEnd"/>
            <w:r w:rsidR="004478E4" w:rsidRPr="004478E4">
              <w:rPr>
                <w:shd w:val="clear" w:color="auto" w:fill="FFFFFF"/>
                <w:lang w:val="ro-RO"/>
              </w:rPr>
              <w:t xml:space="preserve"> с </w:t>
            </w:r>
            <w:proofErr w:type="spellStart"/>
            <w:r w:rsidR="004478E4" w:rsidRPr="004478E4">
              <w:rPr>
                <w:shd w:val="clear" w:color="auto" w:fill="FFFFFF"/>
                <w:lang w:val="ro-RO"/>
              </w:rPr>
              <w:t>учётом</w:t>
            </w:r>
            <w:proofErr w:type="spellEnd"/>
            <w:r w:rsidR="004478E4" w:rsidRPr="004478E4">
              <w:rPr>
                <w:shd w:val="clear" w:color="auto" w:fill="FFFFFF"/>
                <w:lang w:val="ro-RO"/>
              </w:rPr>
              <w:t xml:space="preserve"> </w:t>
            </w:r>
            <w:proofErr w:type="spellStart"/>
            <w:r w:rsidR="004478E4" w:rsidRPr="004478E4">
              <w:rPr>
                <w:shd w:val="clear" w:color="auto" w:fill="FFFFFF"/>
                <w:lang w:val="ro-RO"/>
              </w:rPr>
              <w:t>уровня</w:t>
            </w:r>
            <w:proofErr w:type="spellEnd"/>
            <w:r w:rsidR="004478E4" w:rsidRPr="004478E4">
              <w:rPr>
                <w:shd w:val="clear" w:color="auto" w:fill="FFFFFF"/>
                <w:lang w:val="ro-RO"/>
              </w:rPr>
              <w:t xml:space="preserve"> </w:t>
            </w:r>
            <w:proofErr w:type="spellStart"/>
            <w:r w:rsidR="004478E4" w:rsidRPr="004478E4">
              <w:rPr>
                <w:shd w:val="clear" w:color="auto" w:fill="FFFFFF"/>
                <w:lang w:val="ro-RO"/>
              </w:rPr>
              <w:t>инфляции</w:t>
            </w:r>
            <w:proofErr w:type="spellEnd"/>
            <w:r w:rsidR="004478E4" w:rsidRPr="004478E4">
              <w:rPr>
                <w:shd w:val="clear" w:color="auto" w:fill="FFFFFF"/>
                <w:lang w:val="ro-RO"/>
              </w:rPr>
              <w:t xml:space="preserve"> </w:t>
            </w:r>
            <w:proofErr w:type="spellStart"/>
            <w:r w:rsidR="004478E4" w:rsidRPr="004478E4">
              <w:rPr>
                <w:shd w:val="clear" w:color="auto" w:fill="FFFFFF"/>
                <w:lang w:val="ro-RO"/>
              </w:rPr>
              <w:t>или</w:t>
            </w:r>
            <w:proofErr w:type="spellEnd"/>
            <w:r w:rsidR="004478E4" w:rsidRPr="004478E4">
              <w:rPr>
                <w:shd w:val="clear" w:color="auto" w:fill="FFFFFF"/>
                <w:lang w:val="ro-RO"/>
              </w:rPr>
              <w:t xml:space="preserve"> </w:t>
            </w:r>
            <w:proofErr w:type="spellStart"/>
            <w:r w:rsidR="004478E4" w:rsidRPr="004478E4">
              <w:rPr>
                <w:shd w:val="clear" w:color="auto" w:fill="FFFFFF"/>
                <w:lang w:val="ro-RO"/>
              </w:rPr>
              <w:t>дефляции</w:t>
            </w:r>
            <w:proofErr w:type="spellEnd"/>
            <w:r w:rsidR="004478E4" w:rsidRPr="004478E4">
              <w:rPr>
                <w:shd w:val="clear" w:color="auto" w:fill="FFFFFF"/>
                <w:lang w:val="ro-RO"/>
              </w:rPr>
              <w:t xml:space="preserve">/на </w:t>
            </w:r>
            <w:proofErr w:type="spellStart"/>
            <w:r w:rsidR="00456E36" w:rsidRPr="00456E36">
              <w:rPr>
                <w:shd w:val="clear" w:color="auto" w:fill="FFFFFF"/>
                <w:lang w:val="ro-RO"/>
              </w:rPr>
              <w:t>основании</w:t>
            </w:r>
            <w:proofErr w:type="spellEnd"/>
            <w:r w:rsidR="00456E36" w:rsidRPr="00456E36">
              <w:rPr>
                <w:shd w:val="clear" w:color="auto" w:fill="FFFFFF"/>
                <w:lang w:val="ro-RO"/>
              </w:rPr>
              <w:t xml:space="preserve"> </w:t>
            </w:r>
            <w:proofErr w:type="spellStart"/>
            <w:r w:rsidR="00456E36" w:rsidRPr="00456E36">
              <w:rPr>
                <w:shd w:val="clear" w:color="auto" w:fill="FFFFFF"/>
                <w:lang w:val="ro-RO"/>
              </w:rPr>
              <w:t>изменения</w:t>
            </w:r>
            <w:proofErr w:type="spellEnd"/>
            <w:r w:rsidR="00456E36" w:rsidRPr="00456E36">
              <w:rPr>
                <w:shd w:val="clear" w:color="auto" w:fill="FFFFFF"/>
                <w:lang w:val="ro-RO"/>
              </w:rPr>
              <w:t xml:space="preserve"> </w:t>
            </w:r>
            <w:proofErr w:type="spellStart"/>
            <w:r w:rsidR="004478E4" w:rsidRPr="004478E4">
              <w:rPr>
                <w:shd w:val="clear" w:color="auto" w:fill="FFFFFF"/>
                <w:lang w:val="ro-RO"/>
              </w:rPr>
              <w:t>себестоимости</w:t>
            </w:r>
            <w:proofErr w:type="spellEnd"/>
            <w:r w:rsidR="004478E4" w:rsidRPr="004478E4">
              <w:rPr>
                <w:shd w:val="clear" w:color="auto" w:fill="FFFFFF"/>
                <w:lang w:val="ro-RO"/>
              </w:rPr>
              <w:t xml:space="preserve"> (</w:t>
            </w:r>
            <w:proofErr w:type="spellStart"/>
            <w:r w:rsidR="004478E4" w:rsidRPr="004478E4">
              <w:rPr>
                <w:shd w:val="clear" w:color="auto" w:fill="FFFFFF"/>
                <w:lang w:val="ro-RO"/>
              </w:rPr>
              <w:t>способ</w:t>
            </w:r>
            <w:proofErr w:type="spellEnd"/>
            <w:r w:rsidR="004478E4" w:rsidRPr="004478E4">
              <w:rPr>
                <w:shd w:val="clear" w:color="auto" w:fill="FFFFFF"/>
                <w:lang w:val="ro-RO"/>
              </w:rPr>
              <w:t xml:space="preserve">, </w:t>
            </w:r>
            <w:proofErr w:type="spellStart"/>
            <w:r w:rsidR="004478E4" w:rsidRPr="004478E4">
              <w:rPr>
                <w:shd w:val="clear" w:color="auto" w:fill="FFFFFF"/>
                <w:lang w:val="ro-RO"/>
              </w:rPr>
              <w:t>установленный</w:t>
            </w:r>
            <w:proofErr w:type="spellEnd"/>
            <w:r w:rsidR="004478E4" w:rsidRPr="004478E4">
              <w:rPr>
                <w:shd w:val="clear" w:color="auto" w:fill="FFFFFF"/>
                <w:lang w:val="ro-RO"/>
              </w:rPr>
              <w:t xml:space="preserve"> по </w:t>
            </w:r>
            <w:proofErr w:type="spellStart"/>
            <w:r w:rsidR="004478E4" w:rsidRPr="004478E4">
              <w:rPr>
                <w:shd w:val="clear" w:color="auto" w:fill="FFFFFF"/>
                <w:lang w:val="ro-RO"/>
              </w:rPr>
              <w:t>соглашению</w:t>
            </w:r>
            <w:proofErr w:type="spellEnd"/>
            <w:r w:rsidR="004478E4" w:rsidRPr="004478E4">
              <w:rPr>
                <w:shd w:val="clear" w:color="auto" w:fill="FFFFFF"/>
                <w:lang w:val="ro-RO"/>
              </w:rPr>
              <w:t xml:space="preserve"> </w:t>
            </w:r>
            <w:proofErr w:type="spellStart"/>
            <w:r w:rsidR="004478E4" w:rsidRPr="004478E4">
              <w:rPr>
                <w:shd w:val="clear" w:color="auto" w:fill="FFFFFF"/>
                <w:lang w:val="ro-RO"/>
              </w:rPr>
              <w:t>Сторон</w:t>
            </w:r>
            <w:proofErr w:type="spellEnd"/>
            <w:r w:rsidR="004478E4" w:rsidRPr="004478E4">
              <w:rPr>
                <w:shd w:val="clear" w:color="auto" w:fill="FFFFFF"/>
                <w:lang w:val="ro-RO"/>
              </w:rPr>
              <w:t xml:space="preserve"> </w:t>
            </w:r>
            <w:proofErr w:type="spellStart"/>
            <w:r w:rsidR="004478E4" w:rsidRPr="004478E4">
              <w:rPr>
                <w:shd w:val="clear" w:color="auto" w:fill="FFFFFF"/>
                <w:lang w:val="ro-RO"/>
              </w:rPr>
              <w:t>при</w:t>
            </w:r>
            <w:proofErr w:type="spellEnd"/>
            <w:r w:rsidR="004478E4" w:rsidRPr="004478E4">
              <w:rPr>
                <w:shd w:val="clear" w:color="auto" w:fill="FFFFFF"/>
                <w:lang w:val="ro-RO"/>
              </w:rPr>
              <w:t xml:space="preserve"> </w:t>
            </w:r>
            <w:proofErr w:type="spellStart"/>
            <w:r w:rsidR="004478E4" w:rsidRPr="004478E4">
              <w:rPr>
                <w:shd w:val="clear" w:color="auto" w:fill="FFFFFF"/>
                <w:lang w:val="ro-RO"/>
              </w:rPr>
              <w:t>его</w:t>
            </w:r>
            <w:proofErr w:type="spellEnd"/>
            <w:r w:rsidR="004478E4" w:rsidRPr="004478E4">
              <w:rPr>
                <w:shd w:val="clear" w:color="auto" w:fill="FFFFFF"/>
                <w:lang w:val="ro-RO"/>
              </w:rPr>
              <w:t xml:space="preserve"> </w:t>
            </w:r>
            <w:proofErr w:type="spellStart"/>
            <w:r w:rsidR="004478E4" w:rsidRPr="004478E4">
              <w:rPr>
                <w:shd w:val="clear" w:color="auto" w:fill="FFFFFF"/>
                <w:lang w:val="ro-RO"/>
              </w:rPr>
              <w:t>подписании</w:t>
            </w:r>
            <w:proofErr w:type="spellEnd"/>
            <w:r w:rsidR="004478E4" w:rsidRPr="004478E4">
              <w:rPr>
                <w:shd w:val="clear" w:color="auto" w:fill="FFFFFF"/>
                <w:lang w:val="ro-RO"/>
              </w:rPr>
              <w:t xml:space="preserve"> и </w:t>
            </w:r>
            <w:proofErr w:type="spellStart"/>
            <w:r w:rsidR="004478E4" w:rsidRPr="004478E4">
              <w:rPr>
                <w:shd w:val="clear" w:color="auto" w:fill="FFFFFF"/>
                <w:lang w:val="ro-RO"/>
              </w:rPr>
              <w:t>не</w:t>
            </w:r>
            <w:proofErr w:type="spellEnd"/>
            <w:r w:rsidR="004478E4" w:rsidRPr="004478E4">
              <w:rPr>
                <w:shd w:val="clear" w:color="auto" w:fill="FFFFFF"/>
                <w:lang w:val="ro-RO"/>
              </w:rPr>
              <w:t xml:space="preserve"> </w:t>
            </w:r>
            <w:proofErr w:type="spellStart"/>
            <w:r w:rsidR="004478E4" w:rsidRPr="004478E4">
              <w:rPr>
                <w:shd w:val="clear" w:color="auto" w:fill="FFFFFF"/>
                <w:lang w:val="ro-RO"/>
              </w:rPr>
              <w:t>подлежащий</w:t>
            </w:r>
            <w:proofErr w:type="spellEnd"/>
            <w:r w:rsidR="004478E4" w:rsidRPr="004478E4">
              <w:rPr>
                <w:shd w:val="clear" w:color="auto" w:fill="FFFFFF"/>
                <w:lang w:val="ro-RO"/>
              </w:rPr>
              <w:t xml:space="preserve"> </w:t>
            </w:r>
            <w:proofErr w:type="spellStart"/>
            <w:r w:rsidR="004478E4" w:rsidRPr="004478E4">
              <w:rPr>
                <w:shd w:val="clear" w:color="auto" w:fill="FFFFFF"/>
                <w:lang w:val="ro-RO"/>
              </w:rPr>
              <w:t>изменению</w:t>
            </w:r>
            <w:proofErr w:type="spellEnd"/>
            <w:r w:rsidR="004478E4" w:rsidRPr="004478E4">
              <w:rPr>
                <w:shd w:val="clear" w:color="auto" w:fill="FFFFFF"/>
                <w:lang w:val="ro-RO"/>
              </w:rPr>
              <w:t xml:space="preserve"> в </w:t>
            </w:r>
            <w:proofErr w:type="spellStart"/>
            <w:r w:rsidR="004478E4" w:rsidRPr="004478E4">
              <w:rPr>
                <w:shd w:val="clear" w:color="auto" w:fill="FFFFFF"/>
                <w:lang w:val="ro-RO"/>
              </w:rPr>
              <w:t>период</w:t>
            </w:r>
            <w:proofErr w:type="spellEnd"/>
            <w:r w:rsidR="004478E4" w:rsidRPr="004478E4">
              <w:rPr>
                <w:shd w:val="clear" w:color="auto" w:fill="FFFFFF"/>
                <w:lang w:val="ro-RO"/>
              </w:rPr>
              <w:t xml:space="preserve"> </w:t>
            </w:r>
            <w:proofErr w:type="spellStart"/>
            <w:r w:rsidR="004478E4" w:rsidRPr="004478E4">
              <w:rPr>
                <w:shd w:val="clear" w:color="auto" w:fill="FFFFFF"/>
                <w:lang w:val="ro-RO"/>
              </w:rPr>
              <w:t>исполнения</w:t>
            </w:r>
            <w:proofErr w:type="spellEnd"/>
            <w:r w:rsidR="004478E4" w:rsidRPr="004478E4">
              <w:rPr>
                <w:shd w:val="clear" w:color="auto" w:fill="FFFFFF"/>
                <w:lang w:val="ro-RO"/>
              </w:rPr>
              <w:t xml:space="preserve"> </w:t>
            </w:r>
            <w:proofErr w:type="spellStart"/>
            <w:r w:rsidR="004478E4" w:rsidRPr="004478E4">
              <w:rPr>
                <w:shd w:val="clear" w:color="auto" w:fill="FFFFFF"/>
                <w:lang w:val="ro-RO"/>
              </w:rPr>
              <w:t>договора</w:t>
            </w:r>
            <w:proofErr w:type="spellEnd"/>
            <w:r w:rsidR="004478E4" w:rsidRPr="004478E4">
              <w:rPr>
                <w:shd w:val="clear" w:color="auto" w:fill="FFFFFF"/>
                <w:lang w:val="ro-RO"/>
              </w:rPr>
              <w:t xml:space="preserve">, в </w:t>
            </w:r>
            <w:proofErr w:type="spellStart"/>
            <w:r w:rsidR="004478E4" w:rsidRPr="004478E4">
              <w:rPr>
                <w:shd w:val="clear" w:color="auto" w:fill="FFFFFF"/>
                <w:lang w:val="ro-RO"/>
              </w:rPr>
              <w:t>соответствии</w:t>
            </w:r>
            <w:proofErr w:type="spellEnd"/>
            <w:r w:rsidR="004478E4" w:rsidRPr="004478E4">
              <w:rPr>
                <w:shd w:val="clear" w:color="auto" w:fill="FFFFFF"/>
                <w:lang w:val="ro-RO"/>
              </w:rPr>
              <w:t xml:space="preserve"> с </w:t>
            </w:r>
            <w:r w:rsidR="004478E4">
              <w:rPr>
                <w:shd w:val="clear" w:color="auto" w:fill="FFFFFF"/>
              </w:rPr>
              <w:t>Положением</w:t>
            </w:r>
            <w:r w:rsidR="004478E4">
              <w:rPr>
                <w:shd w:val="clear" w:color="auto" w:fill="FFFFFF"/>
                <w:lang w:val="ro-RO"/>
              </w:rPr>
              <w:t xml:space="preserve"> о </w:t>
            </w:r>
            <w:proofErr w:type="spellStart"/>
            <w:r w:rsidR="004478E4">
              <w:rPr>
                <w:shd w:val="clear" w:color="auto" w:fill="FFFFFF"/>
                <w:lang w:val="ro-RO"/>
              </w:rPr>
              <w:t>периодическом</w:t>
            </w:r>
            <w:proofErr w:type="spellEnd"/>
            <w:r w:rsidR="004478E4">
              <w:rPr>
                <w:shd w:val="clear" w:color="auto" w:fill="FFFFFF"/>
                <w:lang w:val="ro-RO"/>
              </w:rPr>
              <w:t xml:space="preserve"> </w:t>
            </w:r>
            <w:proofErr w:type="spellStart"/>
            <w:r w:rsidR="004478E4">
              <w:rPr>
                <w:shd w:val="clear" w:color="auto" w:fill="FFFFFF"/>
                <w:lang w:val="ro-RO"/>
              </w:rPr>
              <w:t>пересмотре</w:t>
            </w:r>
            <w:proofErr w:type="spellEnd"/>
            <w:r w:rsidR="004478E4" w:rsidRPr="004478E4">
              <w:rPr>
                <w:shd w:val="clear" w:color="auto" w:fill="FFFFFF"/>
                <w:lang w:val="ro-RO"/>
              </w:rPr>
              <w:t xml:space="preserve"> </w:t>
            </w:r>
            <w:r w:rsidR="004478E4">
              <w:rPr>
                <w:shd w:val="clear" w:color="auto" w:fill="FFFFFF"/>
              </w:rPr>
              <w:t>оценочной</w:t>
            </w:r>
            <w:r w:rsidR="004478E4" w:rsidRPr="004478E4">
              <w:rPr>
                <w:shd w:val="clear" w:color="auto" w:fill="FFFFFF"/>
                <w:lang w:val="ro-RO"/>
              </w:rPr>
              <w:t xml:space="preserve"> </w:t>
            </w:r>
            <w:proofErr w:type="spellStart"/>
            <w:r w:rsidR="004478E4" w:rsidRPr="004478E4">
              <w:rPr>
                <w:shd w:val="clear" w:color="auto" w:fill="FFFFFF"/>
                <w:lang w:val="ro-RO"/>
              </w:rPr>
              <w:t>стоимости</w:t>
            </w:r>
            <w:proofErr w:type="spellEnd"/>
            <w:r w:rsidR="004478E4" w:rsidRPr="004478E4">
              <w:rPr>
                <w:shd w:val="clear" w:color="auto" w:fill="FFFFFF"/>
                <w:lang w:val="ro-RO"/>
              </w:rPr>
              <w:t xml:space="preserve"> </w:t>
            </w:r>
            <w:proofErr w:type="spellStart"/>
            <w:r w:rsidR="004478E4" w:rsidRPr="004478E4">
              <w:rPr>
                <w:shd w:val="clear" w:color="auto" w:fill="FFFFFF"/>
                <w:lang w:val="ro-RO"/>
              </w:rPr>
              <w:t>договоров</w:t>
            </w:r>
            <w:proofErr w:type="spellEnd"/>
            <w:r w:rsidR="004478E4" w:rsidRPr="004478E4">
              <w:rPr>
                <w:shd w:val="clear" w:color="auto" w:fill="FFFFFF"/>
                <w:lang w:val="ro-RO"/>
              </w:rPr>
              <w:t xml:space="preserve"> </w:t>
            </w:r>
            <w:r w:rsidR="004478E4">
              <w:rPr>
                <w:shd w:val="clear" w:color="auto" w:fill="FFFFFF"/>
              </w:rPr>
              <w:t xml:space="preserve">о </w:t>
            </w:r>
            <w:proofErr w:type="spellStart"/>
            <w:r w:rsidR="004478E4">
              <w:rPr>
                <w:shd w:val="clear" w:color="auto" w:fill="FFFFFF"/>
                <w:lang w:val="ro-RO"/>
              </w:rPr>
              <w:t>государственных</w:t>
            </w:r>
            <w:proofErr w:type="spellEnd"/>
            <w:r w:rsidR="004478E4">
              <w:rPr>
                <w:shd w:val="clear" w:color="auto" w:fill="FFFFFF"/>
                <w:lang w:val="ro-RO"/>
              </w:rPr>
              <w:t xml:space="preserve"> </w:t>
            </w:r>
            <w:proofErr w:type="spellStart"/>
            <w:r w:rsidR="004478E4">
              <w:rPr>
                <w:shd w:val="clear" w:color="auto" w:fill="FFFFFF"/>
                <w:lang w:val="ro-RO"/>
              </w:rPr>
              <w:t>закупках</w:t>
            </w:r>
            <w:proofErr w:type="spellEnd"/>
            <w:r w:rsidR="004478E4">
              <w:rPr>
                <w:shd w:val="clear" w:color="auto" w:fill="FFFFFF"/>
                <w:lang w:val="ro-RO"/>
              </w:rPr>
              <w:t xml:space="preserve">  </w:t>
            </w:r>
            <w:proofErr w:type="spellStart"/>
            <w:r w:rsidR="004478E4">
              <w:rPr>
                <w:shd w:val="clear" w:color="auto" w:fill="FFFFFF"/>
                <w:lang w:val="ro-RO"/>
              </w:rPr>
              <w:t>непрерывного</w:t>
            </w:r>
            <w:proofErr w:type="spellEnd"/>
            <w:r w:rsidR="004478E4">
              <w:rPr>
                <w:shd w:val="clear" w:color="auto" w:fill="FFFFFF"/>
                <w:lang w:val="ro-RO"/>
              </w:rPr>
              <w:t xml:space="preserve"> </w:t>
            </w:r>
            <w:proofErr w:type="spellStart"/>
            <w:r w:rsidR="004478E4">
              <w:rPr>
                <w:shd w:val="clear" w:color="auto" w:fill="FFFFFF"/>
                <w:lang w:val="ro-RO"/>
              </w:rPr>
              <w:t>исполнения</w:t>
            </w:r>
            <w:proofErr w:type="spellEnd"/>
            <w:r w:rsidR="004478E4" w:rsidRPr="004478E4">
              <w:rPr>
                <w:shd w:val="clear" w:color="auto" w:fill="FFFFFF"/>
                <w:lang w:val="ro-RO"/>
              </w:rPr>
              <w:t xml:space="preserve">, </w:t>
            </w:r>
            <w:proofErr w:type="spellStart"/>
            <w:r w:rsidR="004478E4" w:rsidRPr="004478E4">
              <w:rPr>
                <w:shd w:val="clear" w:color="auto" w:fill="FFFFFF"/>
                <w:lang w:val="ro-RO"/>
              </w:rPr>
              <w:t>заключённых</w:t>
            </w:r>
            <w:proofErr w:type="spellEnd"/>
            <w:r w:rsidR="004478E4" w:rsidRPr="004478E4">
              <w:rPr>
                <w:shd w:val="clear" w:color="auto" w:fill="FFFFFF"/>
                <w:lang w:val="ro-RO"/>
              </w:rPr>
              <w:t xml:space="preserve"> на </w:t>
            </w:r>
            <w:proofErr w:type="spellStart"/>
            <w:r w:rsidR="004478E4" w:rsidRPr="004478E4">
              <w:rPr>
                <w:shd w:val="clear" w:color="auto" w:fill="FFFFFF"/>
                <w:lang w:val="ro-RO"/>
              </w:rPr>
              <w:t>срок</w:t>
            </w:r>
            <w:proofErr w:type="spellEnd"/>
            <w:r w:rsidR="004478E4" w:rsidRPr="004478E4">
              <w:rPr>
                <w:shd w:val="clear" w:color="auto" w:fill="FFFFFF"/>
                <w:lang w:val="ro-RO"/>
              </w:rPr>
              <w:t xml:space="preserve"> </w:t>
            </w:r>
            <w:proofErr w:type="spellStart"/>
            <w:r w:rsidR="004478E4" w:rsidRPr="004478E4">
              <w:rPr>
                <w:shd w:val="clear" w:color="auto" w:fill="FFFFFF"/>
                <w:lang w:val="ro-RO"/>
              </w:rPr>
              <w:t>более</w:t>
            </w:r>
            <w:proofErr w:type="spellEnd"/>
            <w:r w:rsidR="004478E4" w:rsidRPr="004478E4">
              <w:rPr>
                <w:shd w:val="clear" w:color="auto" w:fill="FFFFFF"/>
                <w:lang w:val="ro-RO"/>
              </w:rPr>
              <w:t xml:space="preserve"> </w:t>
            </w:r>
            <w:proofErr w:type="spellStart"/>
            <w:r w:rsidR="004478E4" w:rsidRPr="004478E4">
              <w:rPr>
                <w:shd w:val="clear" w:color="auto" w:fill="FFFFFF"/>
                <w:lang w:val="ro-RO"/>
              </w:rPr>
              <w:t>одного</w:t>
            </w:r>
            <w:proofErr w:type="spellEnd"/>
            <w:r w:rsidR="004478E4" w:rsidRPr="004478E4">
              <w:rPr>
                <w:shd w:val="clear" w:color="auto" w:fill="FFFFFF"/>
                <w:lang w:val="ro-RO"/>
              </w:rPr>
              <w:t xml:space="preserve"> </w:t>
            </w:r>
            <w:proofErr w:type="spellStart"/>
            <w:r w:rsidR="004478E4" w:rsidRPr="004478E4">
              <w:rPr>
                <w:shd w:val="clear" w:color="auto" w:fill="FFFFFF"/>
                <w:lang w:val="ro-RO"/>
              </w:rPr>
              <w:t>года</w:t>
            </w:r>
            <w:proofErr w:type="spellEnd"/>
            <w:r w:rsidR="004478E4" w:rsidRPr="004478E4">
              <w:rPr>
                <w:shd w:val="clear" w:color="auto" w:fill="FFFFFF"/>
                <w:lang w:val="ro-RO"/>
              </w:rPr>
              <w:t xml:space="preserve">, </w:t>
            </w:r>
            <w:proofErr w:type="spellStart"/>
            <w:r w:rsidR="004478E4" w:rsidRPr="004478E4">
              <w:rPr>
                <w:shd w:val="clear" w:color="auto" w:fill="FFFFFF"/>
                <w:lang w:val="ro-RO"/>
              </w:rPr>
              <w:t>утверждённым</w:t>
            </w:r>
            <w:proofErr w:type="spellEnd"/>
            <w:r w:rsidR="004478E4" w:rsidRPr="004478E4">
              <w:rPr>
                <w:shd w:val="clear" w:color="auto" w:fill="FFFFFF"/>
                <w:lang w:val="ro-RO"/>
              </w:rPr>
              <w:t xml:space="preserve"> </w:t>
            </w:r>
            <w:proofErr w:type="spellStart"/>
            <w:r w:rsidR="004478E4" w:rsidRPr="004478E4">
              <w:rPr>
                <w:shd w:val="clear" w:color="auto" w:fill="FFFFFF"/>
                <w:lang w:val="ro-RO"/>
              </w:rPr>
              <w:t>Постановлением</w:t>
            </w:r>
            <w:proofErr w:type="spellEnd"/>
            <w:r w:rsidR="004478E4" w:rsidRPr="004478E4">
              <w:rPr>
                <w:shd w:val="clear" w:color="auto" w:fill="FFFFFF"/>
                <w:lang w:val="ro-RO"/>
              </w:rPr>
              <w:t xml:space="preserve"> </w:t>
            </w:r>
            <w:proofErr w:type="spellStart"/>
            <w:r w:rsidR="004478E4" w:rsidRPr="004478E4">
              <w:rPr>
                <w:shd w:val="clear" w:color="auto" w:fill="FFFFFF"/>
                <w:lang w:val="ro-RO"/>
              </w:rPr>
              <w:t>Правительства</w:t>
            </w:r>
            <w:proofErr w:type="spellEnd"/>
            <w:r w:rsidR="004478E4" w:rsidRPr="004478E4">
              <w:rPr>
                <w:shd w:val="clear" w:color="auto" w:fill="FFFFFF"/>
                <w:lang w:val="ro-RO"/>
              </w:rPr>
              <w:t xml:space="preserve"> № 1129/2018</w:t>
            </w:r>
            <w:r w:rsidR="00456E36">
              <w:rPr>
                <w:shd w:val="clear" w:color="auto" w:fill="FFFFFF"/>
                <w:lang w:val="ro-RO"/>
              </w:rPr>
              <w:t>)</w:t>
            </w:r>
            <w:r w:rsidR="004478E4" w:rsidRPr="004478E4">
              <w:rPr>
                <w:shd w:val="clear" w:color="auto" w:fill="FFFFFF"/>
                <w:lang w:val="ro-RO"/>
              </w:rPr>
              <w:t>.</w:t>
            </w:r>
            <w:r w:rsidR="004478E4" w:rsidRPr="004478E4">
              <w:rPr>
                <w:shd w:val="clear" w:color="auto" w:fill="FFFFFF"/>
              </w:rPr>
              <w:t xml:space="preserve"> </w:t>
            </w:r>
          </w:p>
          <w:p w14:paraId="52ECBD60" w14:textId="77777777" w:rsidR="00861622" w:rsidRDefault="00861622" w:rsidP="00E8684F">
            <w:pPr>
              <w:tabs>
                <w:tab w:val="left" w:pos="360"/>
              </w:tabs>
              <w:jc w:val="both"/>
            </w:pPr>
          </w:p>
          <w:p w14:paraId="5F29EB8F" w14:textId="5D6E59A1" w:rsidR="00A07959" w:rsidRPr="006071B2" w:rsidRDefault="004D58FA" w:rsidP="004D58FA">
            <w:pPr>
              <w:tabs>
                <w:tab w:val="left" w:pos="555"/>
                <w:tab w:val="left" w:pos="4365"/>
              </w:tabs>
              <w:jc w:val="both"/>
              <w:rPr>
                <w:b/>
              </w:rPr>
            </w:pPr>
            <w:r w:rsidRPr="004D58FA">
              <w:rPr>
                <w:b/>
              </w:rPr>
              <w:t xml:space="preserve">10. </w:t>
            </w:r>
            <w:r w:rsidR="006071B2">
              <w:rPr>
                <w:b/>
              </w:rPr>
              <w:t>ПОДРЯДЧИК И СУБПОДРЯДЧИКИ</w:t>
            </w:r>
          </w:p>
          <w:p w14:paraId="663EA510" w14:textId="7C9DA1A7" w:rsidR="00A07959" w:rsidRPr="00B70E83" w:rsidRDefault="00A07959" w:rsidP="00A07959">
            <w:pPr>
              <w:tabs>
                <w:tab w:val="left" w:pos="4365"/>
              </w:tabs>
              <w:jc w:val="both"/>
            </w:pPr>
            <w:r>
              <w:t>10</w:t>
            </w:r>
            <w:r w:rsidRPr="00B70E83">
              <w:t xml:space="preserve">.1. </w:t>
            </w:r>
            <w:r w:rsidR="006071B2" w:rsidRPr="006071B2">
              <w:t xml:space="preserve">При заключении договора или при введении новых субподрядчиков обязательно предоставление </w:t>
            </w:r>
            <w:r w:rsidR="006071B2">
              <w:t>Бенефициару</w:t>
            </w:r>
            <w:r w:rsidR="006071B2" w:rsidRPr="006071B2">
              <w:t xml:space="preserve"> договоров, заключённых Подрядчиком с субподрядчиками, указанных в предложении или заявленных позднее, таким образом, чтобы деятельность, возложенная на них, а также суммы, относящиеся к их услугам, были включены в договор </w:t>
            </w:r>
            <w:r w:rsidR="00456E36" w:rsidRPr="00456E36">
              <w:t>в качестве приложений к нему</w:t>
            </w:r>
            <w:r w:rsidR="006071B2" w:rsidRPr="006071B2">
              <w:t>. Они должны содержать обязательно, но не ограничиваясь следующим: наименование субподрядчиков, законные представители новых субподрядчиков, контактные данные, виды работ, передаваемых в субподряд, стоимость соответствующих услуг, возможность прямой оплаты со стороны Бенефициара.</w:t>
            </w:r>
            <w:r w:rsidR="006071B2">
              <w:t xml:space="preserve"> </w:t>
            </w:r>
          </w:p>
          <w:p w14:paraId="0C4F4808" w14:textId="186F29C5" w:rsidR="00A07959" w:rsidRPr="00B70E83" w:rsidRDefault="00A07959" w:rsidP="00A07959">
            <w:pPr>
              <w:tabs>
                <w:tab w:val="left" w:pos="4365"/>
              </w:tabs>
              <w:spacing w:before="240" w:after="240"/>
              <w:contextualSpacing/>
              <w:jc w:val="both"/>
            </w:pPr>
            <w:r>
              <w:t>10</w:t>
            </w:r>
            <w:r w:rsidRPr="00B70E83">
              <w:t xml:space="preserve">.2. </w:t>
            </w:r>
            <w:r w:rsidR="006071B2" w:rsidRPr="006071B2">
              <w:t xml:space="preserve">Подрядчик не имеет права заменять или привлекать каких-либо субподрядчиков в период выполнения договора без предварительного согласия </w:t>
            </w:r>
            <w:r w:rsidR="006071B2">
              <w:t>Бенефициара</w:t>
            </w:r>
            <w:r w:rsidR="006071B2" w:rsidRPr="006071B2">
              <w:t>. Любой запрос о замене или привлечении новых субподрядчиков</w:t>
            </w:r>
            <w:r w:rsidR="00456E36">
              <w:t>,</w:t>
            </w:r>
            <w:r w:rsidR="006071B2" w:rsidRPr="006071B2">
              <w:t xml:space="preserve"> Подрядчик направляет для получения согласия Бенефициара в разумный срок, который не может быть менее 15 дней до начала деятельности новых субподрядчиков.</w:t>
            </w:r>
            <w:r w:rsidRPr="00B70E83">
              <w:t xml:space="preserve"> </w:t>
            </w:r>
          </w:p>
          <w:p w14:paraId="588B1FFD" w14:textId="464F8EBC" w:rsidR="00A07959" w:rsidRDefault="00A07959" w:rsidP="00A07959">
            <w:pPr>
              <w:tabs>
                <w:tab w:val="left" w:pos="4365"/>
              </w:tabs>
              <w:spacing w:before="240" w:after="240"/>
              <w:contextualSpacing/>
              <w:jc w:val="both"/>
              <w:rPr>
                <w:lang w:val="ro-RO"/>
              </w:rPr>
            </w:pPr>
            <w:r>
              <w:t>10</w:t>
            </w:r>
            <w:r w:rsidRPr="00B70E83">
              <w:t xml:space="preserve">.3. </w:t>
            </w:r>
            <w:r w:rsidR="00F80939" w:rsidRPr="00F80939">
              <w:t xml:space="preserve">Для получения согласия Бенефициара новые субподрядчики обязаны по запросу предоставлять информацию о работах, которые будут переданы в субподряд, пропорционально требованиям, установленным изначально в документации </w:t>
            </w:r>
            <w:r w:rsidR="00FD3854" w:rsidRPr="00FD3854">
              <w:t>о присуждении</w:t>
            </w:r>
            <w:r w:rsidR="00F80939" w:rsidRPr="00F80939">
              <w:t>.</w:t>
            </w:r>
            <w:r w:rsidR="00F80939">
              <w:t xml:space="preserve"> </w:t>
            </w:r>
          </w:p>
          <w:p w14:paraId="6C5718E1" w14:textId="59051C37" w:rsidR="00A07959" w:rsidRDefault="00A07959" w:rsidP="00A07959">
            <w:pPr>
              <w:tabs>
                <w:tab w:val="left" w:pos="4365"/>
              </w:tabs>
              <w:spacing w:before="240" w:after="240"/>
              <w:contextualSpacing/>
              <w:jc w:val="both"/>
            </w:pPr>
            <w:r>
              <w:t>10</w:t>
            </w:r>
            <w:r w:rsidRPr="00B70E83">
              <w:t xml:space="preserve">.4. </w:t>
            </w:r>
            <w:r w:rsidR="00F80939" w:rsidRPr="00F80939">
              <w:t>Замена или привлечение новых субподрядчиков никоим образом не уменьшает ответственность Подрядчика за надлежащее исполнение договора.</w:t>
            </w:r>
            <w:r w:rsidR="00F80939">
              <w:t xml:space="preserve"> </w:t>
            </w:r>
          </w:p>
          <w:p w14:paraId="64626620" w14:textId="2872A28E" w:rsidR="00A07959" w:rsidRDefault="00A07959" w:rsidP="00A07959">
            <w:pPr>
              <w:tabs>
                <w:tab w:val="left" w:pos="4365"/>
              </w:tabs>
              <w:spacing w:before="240" w:after="240"/>
              <w:contextualSpacing/>
              <w:jc w:val="both"/>
            </w:pPr>
            <w:r>
              <w:t>10</w:t>
            </w:r>
            <w:r w:rsidRPr="00B70E83">
              <w:t xml:space="preserve">.5. </w:t>
            </w:r>
            <w:r w:rsidR="00F80939" w:rsidRPr="00F80939">
              <w:t xml:space="preserve">Привлечение рабочей силы на основе соглашения не считается предметом субподряда. </w:t>
            </w:r>
            <w:r w:rsidR="00F80939">
              <w:t xml:space="preserve"> </w:t>
            </w:r>
          </w:p>
          <w:p w14:paraId="2DF4B32A" w14:textId="77777777" w:rsidR="000525AC" w:rsidRDefault="000525AC" w:rsidP="000525AC">
            <w:pPr>
              <w:tabs>
                <w:tab w:val="left" w:pos="4365"/>
              </w:tabs>
              <w:jc w:val="both"/>
              <w:rPr>
                <w:b/>
              </w:rPr>
            </w:pPr>
          </w:p>
          <w:p w14:paraId="1F8A2E6C" w14:textId="4599C571" w:rsidR="00A07959" w:rsidRPr="00B60110" w:rsidRDefault="000525AC" w:rsidP="000525AC">
            <w:pPr>
              <w:tabs>
                <w:tab w:val="left" w:pos="4365"/>
              </w:tabs>
              <w:jc w:val="both"/>
            </w:pPr>
            <w:r w:rsidRPr="000525AC">
              <w:rPr>
                <w:b/>
              </w:rPr>
              <w:t xml:space="preserve">11. </w:t>
            </w:r>
            <w:r w:rsidR="00B60110" w:rsidRPr="00B60110">
              <w:rPr>
                <w:b/>
              </w:rPr>
              <w:t>РАБОЧАЯ СИЛА</w:t>
            </w:r>
          </w:p>
          <w:p w14:paraId="1323A8BF" w14:textId="57C77481" w:rsidR="00861622" w:rsidRDefault="00B60110" w:rsidP="000525AC">
            <w:pPr>
              <w:pStyle w:val="Listparagraf"/>
              <w:tabs>
                <w:tab w:val="left" w:pos="795"/>
              </w:tabs>
              <w:ind w:left="-14"/>
              <w:jc w:val="both"/>
            </w:pPr>
            <w:r w:rsidRPr="00B60110">
              <w:t xml:space="preserve">Подрядчик и субподрядчики обязаны выполнить все формальности, необходимые для </w:t>
            </w:r>
            <w:r w:rsidR="00FD3854" w:rsidRPr="00FD3854">
              <w:t>всей рабочей силы для выполнения договорных работ</w:t>
            </w:r>
            <w:r w:rsidR="00FD3854" w:rsidRPr="00FD3854" w:rsidDel="00FD3854">
              <w:t xml:space="preserve"> </w:t>
            </w:r>
            <w:r w:rsidRPr="00B60110">
              <w:t xml:space="preserve"> в соответствии с положениями нормативных актов в области охраны </w:t>
            </w:r>
            <w:r w:rsidR="00FD3854" w:rsidRPr="00FD3854">
              <w:t xml:space="preserve">здоровья и безопасности </w:t>
            </w:r>
            <w:r w:rsidRPr="00B60110">
              <w:t>труда.</w:t>
            </w:r>
            <w:r>
              <w:t xml:space="preserve"> </w:t>
            </w:r>
          </w:p>
          <w:p w14:paraId="5A0D741D" w14:textId="77777777" w:rsidR="00A07959" w:rsidRDefault="00A07959" w:rsidP="00A07959">
            <w:pPr>
              <w:pStyle w:val="Listparagraf"/>
              <w:tabs>
                <w:tab w:val="left" w:pos="795"/>
              </w:tabs>
              <w:ind w:left="-15"/>
              <w:jc w:val="both"/>
            </w:pPr>
          </w:p>
          <w:p w14:paraId="512C5660" w14:textId="500906E7" w:rsidR="00A07959" w:rsidRPr="000525AC" w:rsidRDefault="000525AC" w:rsidP="000525AC">
            <w:pPr>
              <w:tabs>
                <w:tab w:val="left" w:pos="795"/>
              </w:tabs>
              <w:jc w:val="both"/>
            </w:pPr>
            <w:r w:rsidRPr="00E927AC">
              <w:rPr>
                <w:b/>
              </w:rPr>
              <w:t xml:space="preserve">12. </w:t>
            </w:r>
            <w:r w:rsidR="00CC0BD8" w:rsidRPr="00E927AC">
              <w:rPr>
                <w:b/>
              </w:rPr>
              <w:t>МАТЕРИАЛЫ И ВЫПОЛНЕНИЕ РАБОТ</w:t>
            </w:r>
          </w:p>
          <w:p w14:paraId="2CFA728C" w14:textId="19CD6D14" w:rsidR="00A07959" w:rsidRDefault="00A07959" w:rsidP="00A07959">
            <w:pPr>
              <w:pStyle w:val="NormalWeb"/>
              <w:tabs>
                <w:tab w:val="left" w:pos="0"/>
              </w:tabs>
              <w:spacing w:before="0" w:beforeAutospacing="0" w:after="0" w:afterAutospacing="0"/>
              <w:jc w:val="both"/>
            </w:pPr>
            <w:r>
              <w:t>12</w:t>
            </w:r>
            <w:r w:rsidRPr="00B70E83">
              <w:t xml:space="preserve">.1. </w:t>
            </w:r>
            <w:r w:rsidR="00081424" w:rsidRPr="00081424">
              <w:t xml:space="preserve">Материалы должны соответствовать качеству, предусмотренному </w:t>
            </w:r>
            <w:r w:rsidR="007D0E27" w:rsidRPr="007D0E27">
              <w:t>проектной</w:t>
            </w:r>
            <w:r w:rsidR="00081424" w:rsidRPr="00081424">
              <w:t xml:space="preserve"> документацией, и подлежат периодическим различным испытаниям по требованию проектировщика или </w:t>
            </w:r>
            <w:r w:rsidR="00081424">
              <w:t>Бенефициара</w:t>
            </w:r>
            <w:r w:rsidR="00081424" w:rsidRPr="00081424">
              <w:t>. Подрядчик обеспечивает по запросу рабочую силу, инструменты, технику и материалы, необходимые для осмотра, измерения и испытания работ.</w:t>
            </w:r>
            <w:r w:rsidR="00081424">
              <w:t xml:space="preserve"> </w:t>
            </w:r>
          </w:p>
          <w:p w14:paraId="1F093E40" w14:textId="78DE6789" w:rsidR="00A07959" w:rsidRPr="00B70E83" w:rsidRDefault="00A07959" w:rsidP="00A07959">
            <w:pPr>
              <w:pStyle w:val="NormalWeb"/>
              <w:tabs>
                <w:tab w:val="left" w:pos="0"/>
              </w:tabs>
              <w:spacing w:before="0" w:beforeAutospacing="0" w:after="0" w:afterAutospacing="0"/>
              <w:jc w:val="both"/>
            </w:pPr>
            <w:r>
              <w:t>12</w:t>
            </w:r>
            <w:r w:rsidRPr="00B70E83">
              <w:t xml:space="preserve">.2. </w:t>
            </w:r>
            <w:r w:rsidR="004151F7" w:rsidRPr="004151F7">
              <w:t xml:space="preserve">Стоимость </w:t>
            </w:r>
            <w:r w:rsidR="007D0E27" w:rsidRPr="007D0E27">
              <w:t>проб</w:t>
            </w:r>
            <w:r w:rsidR="004151F7" w:rsidRPr="004151F7">
              <w:t xml:space="preserve"> и испытаний оплачивается Подрядчиком, если это предусмотрено документацией, в противном случае расходы несёт </w:t>
            </w:r>
            <w:r w:rsidR="004151F7">
              <w:t>Бенефициар</w:t>
            </w:r>
            <w:r w:rsidR="004151F7" w:rsidRPr="004151F7">
              <w:t>.</w:t>
            </w:r>
            <w:r w:rsidR="004151F7">
              <w:t xml:space="preserve"> </w:t>
            </w:r>
          </w:p>
          <w:p w14:paraId="40A5EB7A" w14:textId="7AE64168" w:rsidR="00A07959" w:rsidRPr="00B70E83" w:rsidRDefault="00A07959" w:rsidP="00A07959">
            <w:pPr>
              <w:pStyle w:val="NormalWeb"/>
              <w:tabs>
                <w:tab w:val="left" w:pos="284"/>
              </w:tabs>
              <w:spacing w:before="0" w:beforeAutospacing="0" w:after="0" w:afterAutospacing="0"/>
              <w:jc w:val="both"/>
            </w:pPr>
            <w:r>
              <w:t>12</w:t>
            </w:r>
            <w:r w:rsidRPr="00B70E83">
              <w:t xml:space="preserve">.3. </w:t>
            </w:r>
            <w:r w:rsidR="004151F7" w:rsidRPr="004151F7">
              <w:t>Стоимость непредус</w:t>
            </w:r>
            <w:r w:rsidR="004151F7">
              <w:t xml:space="preserve">мотренных </w:t>
            </w:r>
            <w:r w:rsidR="00E150F2" w:rsidRPr="00E150F2">
              <w:t>проб</w:t>
            </w:r>
            <w:r w:rsidR="004151F7">
              <w:t>, заказанных Бенефициаром</w:t>
            </w:r>
            <w:r w:rsidR="004151F7" w:rsidRPr="004151F7">
              <w:t xml:space="preserve"> для проверки выполненных работ или использованных материалов, оплачивается Подрядчиком, если </w:t>
            </w:r>
            <w:r w:rsidR="007D0E27" w:rsidRPr="007D0E27">
              <w:t>установлено</w:t>
            </w:r>
            <w:r w:rsidR="004151F7" w:rsidRPr="004151F7">
              <w:t xml:space="preserve">, что материалы не соответствуют требованиям качества или работа выполнена не в соответствии с </w:t>
            </w:r>
            <w:r w:rsidR="009F7B72">
              <w:t>условиями</w:t>
            </w:r>
            <w:r w:rsidR="004151F7" w:rsidRPr="004151F7">
              <w:t xml:space="preserve"> договора. В прот</w:t>
            </w:r>
            <w:r w:rsidR="004151F7">
              <w:t>ивном случае эти расходы несёт Бенефициар</w:t>
            </w:r>
            <w:r w:rsidR="004151F7" w:rsidRPr="004151F7">
              <w:t>.</w:t>
            </w:r>
            <w:r w:rsidR="004151F7" w:rsidRPr="00090D72">
              <w:t xml:space="preserve"> </w:t>
            </w:r>
          </w:p>
          <w:p w14:paraId="38477313" w14:textId="77BEC588" w:rsidR="00A07959" w:rsidRPr="00B70E83" w:rsidRDefault="00A07959" w:rsidP="00E73483">
            <w:pPr>
              <w:pStyle w:val="NormalWeb"/>
              <w:tabs>
                <w:tab w:val="left" w:pos="284"/>
              </w:tabs>
              <w:spacing w:before="0" w:beforeAutospacing="0" w:after="0" w:afterAutospacing="0"/>
              <w:jc w:val="both"/>
            </w:pPr>
            <w:r>
              <w:t>12</w:t>
            </w:r>
            <w:r w:rsidRPr="00B70E83">
              <w:t xml:space="preserve">.4. </w:t>
            </w:r>
            <w:r w:rsidR="004151F7" w:rsidRPr="004151F7">
              <w:t>Бенефициар, проектировщик или</w:t>
            </w:r>
            <w:r w:rsidR="004151F7">
              <w:t xml:space="preserve"> любое другое уполномоченное им</w:t>
            </w:r>
            <w:r w:rsidR="004151F7" w:rsidRPr="004151F7">
              <w:t xml:space="preserve"> лицо имеют постоянный доступ к работам на строительной площадке и в местах подготовки работ, а также на складах сборных материалов.</w:t>
            </w:r>
            <w:r w:rsidR="004151F7">
              <w:t xml:space="preserve"> </w:t>
            </w:r>
          </w:p>
          <w:p w14:paraId="28166BE2" w14:textId="28F32D22" w:rsidR="00A07959" w:rsidRPr="00B70E83" w:rsidRDefault="00A07959" w:rsidP="00E73483">
            <w:pPr>
              <w:pStyle w:val="NormalWeb"/>
              <w:tabs>
                <w:tab w:val="left" w:pos="284"/>
              </w:tabs>
              <w:spacing w:before="0" w:beforeAutospacing="0" w:after="0" w:afterAutospacing="0"/>
              <w:jc w:val="both"/>
            </w:pPr>
            <w:r>
              <w:lastRenderedPageBreak/>
              <w:t>12</w:t>
            </w:r>
            <w:r w:rsidRPr="00B70E83">
              <w:t xml:space="preserve">.5. </w:t>
            </w:r>
            <w:r w:rsidR="004151F7" w:rsidRPr="004151F7">
              <w:t xml:space="preserve">Работы, которые будут скрыты, не должны закрываться без согласия аттестованного </w:t>
            </w:r>
            <w:r w:rsidR="00705B6C" w:rsidRPr="00705B6C">
              <w:t>руководит</w:t>
            </w:r>
            <w:r w:rsidR="00705B6C">
              <w:t>еля</w:t>
            </w:r>
            <w:r w:rsidR="00705B6C" w:rsidRPr="00705B6C">
              <w:t xml:space="preserve"> строительства</w:t>
            </w:r>
            <w:r w:rsidR="004151F7" w:rsidRPr="004151F7">
              <w:t xml:space="preserve"> и, при необходимости, проектировщика. Подрядчик обеспечивает им возможность осмотреть и проконтролировать любые работы, которые подлежат скрытию. Подрядчик уведомляет аттестованного </w:t>
            </w:r>
            <w:r w:rsidR="00705B6C">
              <w:t>руководителя</w:t>
            </w:r>
            <w:r w:rsidR="00705B6C" w:rsidRPr="00705B6C">
              <w:t xml:space="preserve"> </w:t>
            </w:r>
            <w:proofErr w:type="spellStart"/>
            <w:r w:rsidR="00705B6C" w:rsidRPr="00705B6C">
              <w:t>строительства</w:t>
            </w:r>
            <w:r w:rsidR="004151F7" w:rsidRPr="004151F7">
              <w:t>и</w:t>
            </w:r>
            <w:proofErr w:type="spellEnd"/>
            <w:r w:rsidR="004151F7" w:rsidRPr="004151F7">
              <w:t xml:space="preserve"> проектировщика каждый раз, когда такие работы, включая фундаменты здания, готовы к проверке. Аттестованный </w:t>
            </w:r>
            <w:r w:rsidR="00705B6C" w:rsidRPr="00705B6C">
              <w:t>руководител</w:t>
            </w:r>
            <w:r w:rsidR="00705B6C">
              <w:t>ь</w:t>
            </w:r>
            <w:r w:rsidR="00705B6C" w:rsidRPr="00705B6C">
              <w:t xml:space="preserve"> строительства</w:t>
            </w:r>
            <w:r w:rsidR="004151F7" w:rsidRPr="004151F7">
              <w:t xml:space="preserve"> и проектировщик участвуют в осмотре и измерении работ.</w:t>
            </w:r>
            <w:r w:rsidR="004151F7">
              <w:t xml:space="preserve"> </w:t>
            </w:r>
          </w:p>
          <w:p w14:paraId="7F35779E" w14:textId="6D0B680D" w:rsidR="00A07959" w:rsidRPr="00B70E83" w:rsidRDefault="00A07959" w:rsidP="00E73483">
            <w:pPr>
              <w:pStyle w:val="NormalWeb"/>
              <w:tabs>
                <w:tab w:val="left" w:pos="284"/>
              </w:tabs>
              <w:spacing w:before="0" w:beforeAutospacing="0" w:after="0" w:afterAutospacing="0"/>
              <w:jc w:val="both"/>
            </w:pPr>
            <w:r>
              <w:t>12</w:t>
            </w:r>
            <w:r w:rsidRPr="00B70E83">
              <w:t xml:space="preserve">.6. </w:t>
            </w:r>
            <w:r w:rsidR="004151F7" w:rsidRPr="004151F7">
              <w:t xml:space="preserve">Подрядчик обязан </w:t>
            </w:r>
            <w:r w:rsidR="00705B6C" w:rsidRPr="00705B6C">
              <w:t>открыть</w:t>
            </w:r>
            <w:r w:rsidR="004151F7" w:rsidRPr="004151F7">
              <w:t xml:space="preserve"> любую часть или части работ по распоряжению </w:t>
            </w:r>
            <w:r w:rsidR="004151F7">
              <w:t>Бенефициара</w:t>
            </w:r>
            <w:r w:rsidR="004151F7" w:rsidRPr="004151F7">
              <w:t xml:space="preserve"> и при необходимости восстановить эти </w:t>
            </w:r>
            <w:r w:rsidR="005F1534" w:rsidRPr="005F1534">
              <w:t>части</w:t>
            </w:r>
            <w:r w:rsidR="005F1534">
              <w:t xml:space="preserve"> </w:t>
            </w:r>
            <w:r w:rsidR="004151F7" w:rsidRPr="004151F7">
              <w:t xml:space="preserve">работ. Если будет установлено, что работы выполнены с надлежащим качеством и в соответствии с </w:t>
            </w:r>
            <w:r w:rsidR="007D0E27" w:rsidRPr="007D0E27">
              <w:t>проектной</w:t>
            </w:r>
            <w:r w:rsidR="004151F7" w:rsidRPr="004151F7">
              <w:t xml:space="preserve"> документацией, расходы на </w:t>
            </w:r>
            <w:r w:rsidR="005F1534" w:rsidRPr="005F1534">
              <w:t>открытие</w:t>
            </w:r>
            <w:r w:rsidR="004151F7" w:rsidRPr="004151F7">
              <w:t xml:space="preserve">, восстановление и/или ремонт несёт </w:t>
            </w:r>
            <w:r w:rsidR="004151F7">
              <w:t>Бенефициар</w:t>
            </w:r>
            <w:r w:rsidR="004151F7" w:rsidRPr="004151F7">
              <w:t>, в противном случае — Подрядчик.</w:t>
            </w:r>
            <w:r w:rsidR="004151F7">
              <w:t xml:space="preserve"> </w:t>
            </w:r>
          </w:p>
          <w:p w14:paraId="413AE348" w14:textId="410FBC62" w:rsidR="00A07959" w:rsidRPr="00B70E83" w:rsidRDefault="00A07959" w:rsidP="00E73483">
            <w:pPr>
              <w:pStyle w:val="NormalWeb"/>
              <w:tabs>
                <w:tab w:val="left" w:pos="284"/>
              </w:tabs>
              <w:spacing w:before="0" w:beforeAutospacing="0" w:after="0" w:afterAutospacing="0"/>
              <w:jc w:val="both"/>
            </w:pPr>
            <w:r>
              <w:t>12</w:t>
            </w:r>
            <w:r w:rsidRPr="00B70E83">
              <w:t xml:space="preserve">.7. </w:t>
            </w:r>
            <w:r w:rsidR="004151F7" w:rsidRPr="004151F7">
              <w:t>Расходы на потребление коммунальных услуг, а также на счётчики или другие измерительные приборы несёт Подрядчик. В случае наличия нескольких подрядчиков расходы распределяются пропорционально между ними.</w:t>
            </w:r>
            <w:r w:rsidR="004151F7">
              <w:t xml:space="preserve"> </w:t>
            </w:r>
          </w:p>
          <w:p w14:paraId="0B2E16CE" w14:textId="69A3B920" w:rsidR="00861622" w:rsidRDefault="00A07959" w:rsidP="00A07959">
            <w:pPr>
              <w:tabs>
                <w:tab w:val="left" w:pos="360"/>
              </w:tabs>
              <w:jc w:val="both"/>
            </w:pPr>
            <w:r>
              <w:t>12</w:t>
            </w:r>
            <w:r w:rsidRPr="00B70E83">
              <w:t xml:space="preserve">.8. </w:t>
            </w:r>
            <w:r w:rsidR="004151F7" w:rsidRPr="004151F7">
              <w:t>Работы, выполненные Подрядчиком сверх предусмотренных договором или без распоряжения</w:t>
            </w:r>
            <w:r w:rsidR="004151F7">
              <w:t xml:space="preserve"> Бенефициара</w:t>
            </w:r>
            <w:r w:rsidR="004151F7" w:rsidRPr="004151F7">
              <w:t xml:space="preserve">, а также работы, не соответствующие </w:t>
            </w:r>
            <w:r w:rsidR="009F7B72">
              <w:t>условиям</w:t>
            </w:r>
            <w:r w:rsidR="004151F7" w:rsidRPr="004151F7">
              <w:t xml:space="preserve"> договора без соответствующего прямого распоряжения </w:t>
            </w:r>
            <w:r w:rsidR="004151F7">
              <w:t>Бенефициара</w:t>
            </w:r>
            <w:r w:rsidR="004151F7" w:rsidRPr="004151F7">
              <w:t xml:space="preserve">, не подлежат оплате Подрядчику. Подрядчик обязан устранить такие работы в срок, согласованный с </w:t>
            </w:r>
            <w:r w:rsidR="004151F7">
              <w:t>Бенефициаром</w:t>
            </w:r>
            <w:r w:rsidR="004151F7" w:rsidRPr="004151F7">
              <w:t xml:space="preserve">. Кроме того, </w:t>
            </w:r>
            <w:r w:rsidR="004151F7">
              <w:t>он несёт ответственность перед Бенефициаром</w:t>
            </w:r>
            <w:r w:rsidR="004151F7" w:rsidRPr="004151F7">
              <w:t xml:space="preserve"> за все убытки, причинённые им. Эти работы будут оплачены Подрядчику только в случае, если будет доказана их необходимость и предполагается, что они соответствуют </w:t>
            </w:r>
            <w:r w:rsidR="004151F7">
              <w:t>требованиям</w:t>
            </w:r>
            <w:r w:rsidR="004151F7" w:rsidRPr="004151F7">
              <w:t xml:space="preserve"> </w:t>
            </w:r>
            <w:r w:rsidR="004151F7">
              <w:t>Бенефициара</w:t>
            </w:r>
            <w:r w:rsidR="004151F7" w:rsidRPr="004151F7">
              <w:t>, при этом они должны быть незамедлительно уведомлены.</w:t>
            </w:r>
            <w:r w:rsidR="004151F7">
              <w:t xml:space="preserve"> </w:t>
            </w:r>
          </w:p>
          <w:p w14:paraId="022D818E" w14:textId="77777777" w:rsidR="00A07959" w:rsidRDefault="00A07959" w:rsidP="00A07959">
            <w:pPr>
              <w:tabs>
                <w:tab w:val="left" w:pos="360"/>
              </w:tabs>
              <w:jc w:val="both"/>
            </w:pPr>
          </w:p>
          <w:p w14:paraId="26CFD837" w14:textId="73A91C46" w:rsidR="00A07959" w:rsidRPr="000525AC" w:rsidRDefault="000525AC" w:rsidP="000525AC">
            <w:pPr>
              <w:tabs>
                <w:tab w:val="left" w:pos="525"/>
              </w:tabs>
              <w:jc w:val="both"/>
            </w:pPr>
            <w:r w:rsidRPr="000525AC">
              <w:rPr>
                <w:b/>
              </w:rPr>
              <w:t xml:space="preserve">13. </w:t>
            </w:r>
            <w:r w:rsidR="00DA6344" w:rsidRPr="00DA6344">
              <w:rPr>
                <w:b/>
              </w:rPr>
              <w:t>ГАРАНТИЙНЫЙ ПЕРИОД И ИСПРАВЛЕНИЯ В ГАРАНТИЙНЫЙ ПЕРИОД</w:t>
            </w:r>
          </w:p>
          <w:p w14:paraId="0EA66F3B" w14:textId="18693401" w:rsidR="00A07959" w:rsidRDefault="00A07959" w:rsidP="00A07959">
            <w:pPr>
              <w:pStyle w:val="NormalWeb"/>
              <w:tabs>
                <w:tab w:val="left" w:pos="567"/>
              </w:tabs>
              <w:spacing w:before="0" w:beforeAutospacing="0" w:after="0" w:afterAutospacing="0"/>
              <w:jc w:val="both"/>
            </w:pPr>
            <w:r w:rsidRPr="00FD4A51">
              <w:t xml:space="preserve">13.1. </w:t>
            </w:r>
            <w:r w:rsidR="00DA6344">
              <w:t>Гарантийный</w:t>
            </w:r>
            <w:r w:rsidR="00DA6344" w:rsidRPr="00DA6344">
              <w:t xml:space="preserve"> </w:t>
            </w:r>
            <w:r w:rsidR="00DA6344">
              <w:t>период</w:t>
            </w:r>
            <w:r w:rsidR="00DA6344" w:rsidRPr="00DA6344">
              <w:t xml:space="preserve"> исчисляется с даты приёмки по завершении работ и составляет</w:t>
            </w:r>
            <w:r w:rsidR="00DA6344">
              <w:t xml:space="preserve"> </w:t>
            </w:r>
            <w:r w:rsidRPr="00FD4A51">
              <w:t xml:space="preserve">____ </w:t>
            </w:r>
            <w:r w:rsidR="00DA6344">
              <w:t>месяцев</w:t>
            </w:r>
            <w:r w:rsidRPr="00FD4A51">
              <w:t>.</w:t>
            </w:r>
            <w:r w:rsidRPr="00B70E83">
              <w:t xml:space="preserve"> </w:t>
            </w:r>
          </w:p>
          <w:p w14:paraId="2205EC39" w14:textId="2A3B22F8" w:rsidR="00A07959" w:rsidRPr="007926DA" w:rsidRDefault="00A07959" w:rsidP="00A07959">
            <w:pPr>
              <w:pStyle w:val="NormalWeb"/>
              <w:tabs>
                <w:tab w:val="left" w:pos="567"/>
              </w:tabs>
              <w:spacing w:before="0" w:beforeAutospacing="0" w:after="0" w:afterAutospacing="0"/>
              <w:jc w:val="both"/>
            </w:pPr>
            <w:r>
              <w:t>13</w:t>
            </w:r>
            <w:r w:rsidRPr="00B70E83">
              <w:t xml:space="preserve">.2. </w:t>
            </w:r>
            <w:r w:rsidR="00DA6344" w:rsidRPr="00DA6344">
              <w:t xml:space="preserve">В течение гарантийного </w:t>
            </w:r>
            <w:r w:rsidR="00DA6344">
              <w:t>периода</w:t>
            </w:r>
            <w:r w:rsidR="00DA6344" w:rsidRPr="00DA6344">
              <w:t xml:space="preserve"> Подрядчик обязан по распоряжению Бенефициара выполнять все работы по изменению, реконструкции и устранению дефектов и иных недостатков, возникших вследствие несоблюдения условий договора, в соответствии с положениями нормативных актов.</w:t>
            </w:r>
            <w:r w:rsidR="00DA6344">
              <w:t xml:space="preserve"> </w:t>
            </w:r>
          </w:p>
          <w:p w14:paraId="58440C9D" w14:textId="4901EAF3" w:rsidR="00A07959" w:rsidRPr="007926DA" w:rsidRDefault="00A07959" w:rsidP="00A07959">
            <w:pPr>
              <w:pStyle w:val="NormalWeb"/>
              <w:tabs>
                <w:tab w:val="left" w:pos="567"/>
              </w:tabs>
              <w:spacing w:before="0" w:beforeAutospacing="0" w:after="0" w:afterAutospacing="0"/>
              <w:jc w:val="both"/>
              <w:rPr>
                <w:lang w:val="ro-RO"/>
              </w:rPr>
            </w:pPr>
            <w:r>
              <w:rPr>
                <w:lang w:val="ro-RO"/>
              </w:rPr>
              <w:t>13</w:t>
            </w:r>
            <w:r w:rsidRPr="007926DA">
              <w:rPr>
                <w:lang w:val="ro-RO"/>
              </w:rPr>
              <w:t xml:space="preserve">.3. </w:t>
            </w:r>
            <w:proofErr w:type="spellStart"/>
            <w:r w:rsidR="00DA6344" w:rsidRPr="00DA6344">
              <w:rPr>
                <w:lang w:val="ro-RO"/>
              </w:rPr>
              <w:t>Работы</w:t>
            </w:r>
            <w:proofErr w:type="spellEnd"/>
            <w:r w:rsidR="00DA6344" w:rsidRPr="00DA6344">
              <w:rPr>
                <w:lang w:val="ro-RO"/>
              </w:rPr>
              <w:t xml:space="preserve">, </w:t>
            </w:r>
            <w:proofErr w:type="spellStart"/>
            <w:r w:rsidR="00DA6344" w:rsidRPr="00DA6344">
              <w:rPr>
                <w:lang w:val="ro-RO"/>
              </w:rPr>
              <w:t>выполняемые</w:t>
            </w:r>
            <w:proofErr w:type="spellEnd"/>
            <w:r w:rsidR="00DA6344" w:rsidRPr="00DA6344">
              <w:rPr>
                <w:lang w:val="ro-RO"/>
              </w:rPr>
              <w:t xml:space="preserve"> в </w:t>
            </w:r>
            <w:r w:rsidR="005F1534">
              <w:t>течение гарантийного</w:t>
            </w:r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период</w:t>
            </w:r>
            <w:r w:rsidR="005F1534">
              <w:rPr>
                <w:lang w:val="ro-RO"/>
              </w:rPr>
              <w:t>a</w:t>
            </w:r>
            <w:proofErr w:type="spellEnd"/>
            <w:r w:rsidR="00DA6344" w:rsidRPr="00DA6344">
              <w:rPr>
                <w:lang w:val="ro-RO"/>
              </w:rPr>
              <w:t xml:space="preserve"> и </w:t>
            </w:r>
            <w:proofErr w:type="spellStart"/>
            <w:r w:rsidR="00DA6344" w:rsidRPr="00DA6344">
              <w:rPr>
                <w:lang w:val="ro-RO"/>
              </w:rPr>
              <w:t>находящиеся</w:t>
            </w:r>
            <w:proofErr w:type="spellEnd"/>
            <w:r w:rsidR="00DA6344" w:rsidRPr="00DA6344">
              <w:rPr>
                <w:lang w:val="ro-RO"/>
              </w:rPr>
              <w:t xml:space="preserve"> в </w:t>
            </w:r>
            <w:proofErr w:type="spellStart"/>
            <w:r w:rsidR="00DA6344" w:rsidRPr="00DA6344">
              <w:rPr>
                <w:lang w:val="ro-RO"/>
              </w:rPr>
              <w:t>ответственности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Подрядчика</w:t>
            </w:r>
            <w:proofErr w:type="spellEnd"/>
            <w:r w:rsidR="00DA6344" w:rsidRPr="00DA6344">
              <w:rPr>
                <w:lang w:val="ro-RO"/>
              </w:rPr>
              <w:t xml:space="preserve">, </w:t>
            </w:r>
            <w:proofErr w:type="spellStart"/>
            <w:r w:rsidR="00DA6344" w:rsidRPr="00DA6344">
              <w:rPr>
                <w:lang w:val="ro-RO"/>
              </w:rPr>
              <w:t>осуществляются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за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его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счёт</w:t>
            </w:r>
            <w:proofErr w:type="spellEnd"/>
            <w:r w:rsidR="00DA6344" w:rsidRPr="00DA6344">
              <w:rPr>
                <w:lang w:val="ro-RO"/>
              </w:rPr>
              <w:t xml:space="preserve">, </w:t>
            </w:r>
            <w:proofErr w:type="spellStart"/>
            <w:r w:rsidR="00DA6344" w:rsidRPr="00DA6344">
              <w:rPr>
                <w:lang w:val="ro-RO"/>
              </w:rPr>
              <w:t>если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они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необходимы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вследствие</w:t>
            </w:r>
            <w:proofErr w:type="spellEnd"/>
            <w:r w:rsidR="00DA6344" w:rsidRPr="00DA6344">
              <w:rPr>
                <w:lang w:val="ro-RO"/>
              </w:rPr>
              <w:t xml:space="preserve">: </w:t>
            </w:r>
          </w:p>
          <w:p w14:paraId="15F6ABDE" w14:textId="77777777" w:rsidR="00DA6344" w:rsidRDefault="00A07959" w:rsidP="00A07959">
            <w:pPr>
              <w:pStyle w:val="NormalWeb"/>
              <w:tabs>
                <w:tab w:val="left" w:pos="567"/>
              </w:tabs>
              <w:spacing w:before="0" w:beforeAutospacing="0" w:after="0" w:afterAutospacing="0"/>
              <w:jc w:val="both"/>
              <w:rPr>
                <w:lang w:val="ro-RO"/>
              </w:rPr>
            </w:pPr>
            <w:r w:rsidRPr="007926DA">
              <w:rPr>
                <w:lang w:val="ro-RO"/>
              </w:rPr>
              <w:t xml:space="preserve">a) </w:t>
            </w:r>
            <w:proofErr w:type="spellStart"/>
            <w:r w:rsidR="00DA6344" w:rsidRPr="00DA6344">
              <w:rPr>
                <w:lang w:val="ro-RO"/>
              </w:rPr>
              <w:t>использования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материалов</w:t>
            </w:r>
            <w:proofErr w:type="spellEnd"/>
            <w:r w:rsidR="00DA6344" w:rsidRPr="00DA6344">
              <w:rPr>
                <w:lang w:val="ro-RO"/>
              </w:rPr>
              <w:t xml:space="preserve">, </w:t>
            </w:r>
            <w:proofErr w:type="spellStart"/>
            <w:r w:rsidR="00DA6344" w:rsidRPr="00DA6344">
              <w:rPr>
                <w:lang w:val="ro-RO"/>
              </w:rPr>
              <w:t>установок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или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выполнения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работ</w:t>
            </w:r>
            <w:proofErr w:type="spellEnd"/>
            <w:r w:rsidR="00DA6344" w:rsidRPr="00DA6344">
              <w:rPr>
                <w:lang w:val="ro-RO"/>
              </w:rPr>
              <w:t xml:space="preserve">, </w:t>
            </w:r>
            <w:proofErr w:type="spellStart"/>
            <w:r w:rsidR="00DA6344" w:rsidRPr="00DA6344">
              <w:rPr>
                <w:lang w:val="ro-RO"/>
              </w:rPr>
              <w:t>не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соответствующих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условиям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договора</w:t>
            </w:r>
            <w:proofErr w:type="spellEnd"/>
            <w:r w:rsidR="00DA6344" w:rsidRPr="00DA6344">
              <w:rPr>
                <w:lang w:val="ro-RO"/>
              </w:rPr>
              <w:t xml:space="preserve"> и/</w:t>
            </w:r>
            <w:proofErr w:type="spellStart"/>
            <w:r w:rsidR="00DA6344" w:rsidRPr="00DA6344">
              <w:rPr>
                <w:lang w:val="ro-RO"/>
              </w:rPr>
              <w:t>или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положениями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технико-экономической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документации</w:t>
            </w:r>
            <w:proofErr w:type="spellEnd"/>
            <w:r w:rsidR="00DA6344" w:rsidRPr="00DA6344">
              <w:rPr>
                <w:lang w:val="ro-RO"/>
              </w:rPr>
              <w:t>;</w:t>
            </w:r>
          </w:p>
          <w:p w14:paraId="5661B5F2" w14:textId="28AE5CD0" w:rsidR="00DA6344" w:rsidRDefault="00A07959" w:rsidP="00A07959">
            <w:pPr>
              <w:tabs>
                <w:tab w:val="left" w:pos="360"/>
              </w:tabs>
              <w:jc w:val="both"/>
              <w:rPr>
                <w:lang w:val="ro-RO"/>
              </w:rPr>
            </w:pPr>
            <w:r w:rsidRPr="007926DA">
              <w:rPr>
                <w:lang w:val="ro-RO"/>
              </w:rPr>
              <w:t xml:space="preserve">b) </w:t>
            </w:r>
            <w:r w:rsidR="00DA6344">
              <w:t>н</w:t>
            </w:r>
            <w:proofErr w:type="spellStart"/>
            <w:r w:rsidR="00DA6344" w:rsidRPr="00DA6344">
              <w:rPr>
                <w:lang w:val="ro-RO"/>
              </w:rPr>
              <w:t>ебрежности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или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невыполнения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Подрядчиком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любых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его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обязательств</w:t>
            </w:r>
            <w:proofErr w:type="spellEnd"/>
            <w:r w:rsidR="00DA6344" w:rsidRPr="00DA6344">
              <w:rPr>
                <w:lang w:val="ro-RO"/>
              </w:rPr>
              <w:t xml:space="preserve"> по </w:t>
            </w:r>
            <w:proofErr w:type="spellStart"/>
            <w:r w:rsidR="00DA6344" w:rsidRPr="00DA6344">
              <w:rPr>
                <w:lang w:val="ro-RO"/>
              </w:rPr>
              <w:t>договору</w:t>
            </w:r>
            <w:proofErr w:type="spellEnd"/>
            <w:r w:rsidR="00DA6344" w:rsidRPr="00DA6344">
              <w:rPr>
                <w:lang w:val="ro-RO"/>
              </w:rPr>
              <w:t>.</w:t>
            </w:r>
          </w:p>
          <w:p w14:paraId="3F07E866" w14:textId="2F8D6489" w:rsidR="00861622" w:rsidRDefault="00A07959" w:rsidP="00A07959">
            <w:pPr>
              <w:tabs>
                <w:tab w:val="left" w:pos="360"/>
              </w:tabs>
              <w:jc w:val="both"/>
              <w:rPr>
                <w:lang w:val="ro-RO"/>
              </w:rPr>
            </w:pPr>
            <w:r>
              <w:rPr>
                <w:lang w:val="ro-RO"/>
              </w:rPr>
              <w:t>13</w:t>
            </w:r>
            <w:r w:rsidRPr="007926DA">
              <w:rPr>
                <w:lang w:val="ro-RO"/>
              </w:rPr>
              <w:t xml:space="preserve">.4. </w:t>
            </w:r>
            <w:proofErr w:type="spellStart"/>
            <w:r w:rsidR="00DA6344" w:rsidRPr="00DA6344">
              <w:rPr>
                <w:lang w:val="ro-RO"/>
              </w:rPr>
              <w:t>Дефекты</w:t>
            </w:r>
            <w:proofErr w:type="spellEnd"/>
            <w:r w:rsidR="00DA6344" w:rsidRPr="00DA6344">
              <w:rPr>
                <w:lang w:val="ro-RO"/>
              </w:rPr>
              <w:t xml:space="preserve"> и </w:t>
            </w:r>
            <w:proofErr w:type="spellStart"/>
            <w:r w:rsidR="00DA6344" w:rsidRPr="00DA6344">
              <w:rPr>
                <w:lang w:val="ro-RO"/>
              </w:rPr>
              <w:t>недостатки</w:t>
            </w:r>
            <w:proofErr w:type="spellEnd"/>
            <w:r w:rsidR="00DA6344" w:rsidRPr="00DA6344">
              <w:rPr>
                <w:lang w:val="ro-RO"/>
              </w:rPr>
              <w:t xml:space="preserve">, </w:t>
            </w:r>
            <w:proofErr w:type="spellStart"/>
            <w:r w:rsidR="00DA6344" w:rsidRPr="00DA6344">
              <w:rPr>
                <w:lang w:val="ro-RO"/>
              </w:rPr>
              <w:t>выявленные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r w:rsidR="00DA6344">
              <w:t>Бенефициаром</w:t>
            </w:r>
            <w:r w:rsidR="00DA6344" w:rsidRPr="00DA6344">
              <w:rPr>
                <w:lang w:val="ro-RO"/>
              </w:rPr>
              <w:t xml:space="preserve"> в </w:t>
            </w:r>
            <w:proofErr w:type="spellStart"/>
            <w:r w:rsidR="00DA6344" w:rsidRPr="00DA6344">
              <w:rPr>
                <w:lang w:val="ro-RO"/>
              </w:rPr>
              <w:t>гарантийный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период</w:t>
            </w:r>
            <w:proofErr w:type="spellEnd"/>
            <w:r w:rsidR="00DA6344" w:rsidRPr="00DA6344">
              <w:rPr>
                <w:lang w:val="ro-RO"/>
              </w:rPr>
              <w:t xml:space="preserve">, </w:t>
            </w:r>
            <w:proofErr w:type="spellStart"/>
            <w:r w:rsidR="00DA6344" w:rsidRPr="00DA6344">
              <w:rPr>
                <w:lang w:val="ro-RO"/>
              </w:rPr>
              <w:t>должны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быть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доведены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до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сведения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Подрядчика</w:t>
            </w:r>
            <w:proofErr w:type="spellEnd"/>
            <w:r w:rsidR="00DA6344" w:rsidRPr="00DA6344">
              <w:rPr>
                <w:lang w:val="ro-RO"/>
              </w:rPr>
              <w:t xml:space="preserve">, </w:t>
            </w:r>
            <w:proofErr w:type="spellStart"/>
            <w:r w:rsidR="00DA6344" w:rsidRPr="00DA6344">
              <w:rPr>
                <w:lang w:val="ro-RO"/>
              </w:rPr>
              <w:t>который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обязан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устранить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дефект</w:t>
            </w:r>
            <w:proofErr w:type="spellEnd"/>
            <w:r w:rsidR="00DA6344" w:rsidRPr="00DA6344">
              <w:rPr>
                <w:lang w:val="ro-RO"/>
              </w:rPr>
              <w:t xml:space="preserve"> в </w:t>
            </w:r>
            <w:r w:rsidR="005F1534">
              <w:t>кратчайшие сроки</w:t>
            </w:r>
            <w:r w:rsidR="00DA6344" w:rsidRPr="00DA6344">
              <w:rPr>
                <w:lang w:val="ro-RO"/>
              </w:rPr>
              <w:t xml:space="preserve"> в </w:t>
            </w:r>
            <w:proofErr w:type="spellStart"/>
            <w:r w:rsidR="00DA6344" w:rsidRPr="00DA6344">
              <w:rPr>
                <w:lang w:val="ro-RO"/>
              </w:rPr>
              <w:t>зависимости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от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характера</w:t>
            </w:r>
            <w:proofErr w:type="spellEnd"/>
            <w:r w:rsidR="00DA6344" w:rsidRPr="00DA6344">
              <w:rPr>
                <w:lang w:val="ro-RO"/>
              </w:rPr>
              <w:t xml:space="preserve"> и </w:t>
            </w:r>
            <w:proofErr w:type="spellStart"/>
            <w:r w:rsidR="00DA6344" w:rsidRPr="00DA6344">
              <w:rPr>
                <w:lang w:val="ro-RO"/>
              </w:rPr>
              <w:t>степени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его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тяжести</w:t>
            </w:r>
            <w:proofErr w:type="spellEnd"/>
            <w:r w:rsidR="00DA6344" w:rsidRPr="00DA6344">
              <w:rPr>
                <w:lang w:val="ro-RO"/>
              </w:rPr>
              <w:t xml:space="preserve">. </w:t>
            </w:r>
            <w:proofErr w:type="spellStart"/>
            <w:r w:rsidR="00DA6344" w:rsidRPr="00DA6344">
              <w:rPr>
                <w:lang w:val="ro-RO"/>
              </w:rPr>
              <w:t>Устранение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дефектов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обязательно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сопровождается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количественной</w:t>
            </w:r>
            <w:proofErr w:type="spellEnd"/>
            <w:r w:rsidR="00DA6344" w:rsidRPr="00DA6344">
              <w:rPr>
                <w:lang w:val="ro-RO"/>
              </w:rPr>
              <w:t xml:space="preserve"> и </w:t>
            </w:r>
            <w:proofErr w:type="spellStart"/>
            <w:r w:rsidR="00DA6344" w:rsidRPr="00DA6344">
              <w:rPr>
                <w:lang w:val="ro-RO"/>
              </w:rPr>
              <w:t>качественной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приёмкой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работ</w:t>
            </w:r>
            <w:proofErr w:type="spellEnd"/>
            <w:r w:rsidR="00DA6344" w:rsidRPr="00DA6344">
              <w:rPr>
                <w:lang w:val="ro-RO"/>
              </w:rPr>
              <w:t xml:space="preserve"> и </w:t>
            </w:r>
            <w:proofErr w:type="spellStart"/>
            <w:r w:rsidR="00DA6344" w:rsidRPr="00DA6344">
              <w:rPr>
                <w:lang w:val="ro-RO"/>
              </w:rPr>
              <w:t>фиксируется</w:t>
            </w:r>
            <w:proofErr w:type="spellEnd"/>
            <w:r w:rsidR="00DA6344" w:rsidRPr="00DA6344">
              <w:rPr>
                <w:lang w:val="ro-RO"/>
              </w:rPr>
              <w:t xml:space="preserve"> в </w:t>
            </w:r>
            <w:r w:rsidR="00474045">
              <w:t>протоколе</w:t>
            </w:r>
            <w:r w:rsidR="00DA6344" w:rsidRPr="00DA6344">
              <w:rPr>
                <w:lang w:val="ro-RO"/>
              </w:rPr>
              <w:t>/</w:t>
            </w:r>
            <w:proofErr w:type="spellStart"/>
            <w:r w:rsidR="00474045" w:rsidRPr="00474045">
              <w:rPr>
                <w:lang w:val="ro-RO"/>
              </w:rPr>
              <w:t>констатирующ</w:t>
            </w:r>
            <w:proofErr w:type="spellEnd"/>
            <w:r w:rsidR="00474045">
              <w:t>ей</w:t>
            </w:r>
            <w:r w:rsidR="00474045" w:rsidRPr="00474045">
              <w:rPr>
                <w:lang w:val="ro-RO"/>
              </w:rPr>
              <w:t xml:space="preserve"> </w:t>
            </w:r>
            <w:proofErr w:type="spellStart"/>
            <w:r w:rsidR="00474045" w:rsidRPr="00474045">
              <w:rPr>
                <w:lang w:val="ro-RO"/>
              </w:rPr>
              <w:t>записи</w:t>
            </w:r>
            <w:proofErr w:type="spellEnd"/>
            <w:r w:rsidR="00DA6344" w:rsidRPr="00DA6344">
              <w:rPr>
                <w:lang w:val="ro-RO"/>
              </w:rPr>
              <w:t xml:space="preserve">, </w:t>
            </w:r>
            <w:proofErr w:type="spellStart"/>
            <w:r w:rsidR="00DA6344" w:rsidRPr="00DA6344">
              <w:rPr>
                <w:lang w:val="ro-RO"/>
              </w:rPr>
              <w:t>составленном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между</w:t>
            </w:r>
            <w:proofErr w:type="spellEnd"/>
            <w:r w:rsidR="00DA6344" w:rsidRPr="00DA6344">
              <w:rPr>
                <w:lang w:val="ro-RO"/>
              </w:rPr>
              <w:t xml:space="preserve"> </w:t>
            </w:r>
            <w:proofErr w:type="spellStart"/>
            <w:r w:rsidR="00DA6344" w:rsidRPr="00DA6344">
              <w:rPr>
                <w:lang w:val="ro-RO"/>
              </w:rPr>
              <w:t>Сторонами</w:t>
            </w:r>
            <w:proofErr w:type="spellEnd"/>
            <w:r w:rsidR="00DA6344" w:rsidRPr="00DA6344">
              <w:rPr>
                <w:lang w:val="ro-RO"/>
              </w:rPr>
              <w:t xml:space="preserve">. </w:t>
            </w:r>
          </w:p>
          <w:p w14:paraId="2D6B6CD8" w14:textId="77777777" w:rsidR="00152E51" w:rsidRDefault="00152E51" w:rsidP="00A07959">
            <w:pPr>
              <w:tabs>
                <w:tab w:val="left" w:pos="360"/>
              </w:tabs>
              <w:jc w:val="both"/>
              <w:rPr>
                <w:lang w:val="ro-RO"/>
              </w:rPr>
            </w:pPr>
          </w:p>
          <w:p w14:paraId="0D3B6181" w14:textId="5F9D5213" w:rsidR="00152E51" w:rsidRPr="00DB0E74" w:rsidRDefault="00DB0E74" w:rsidP="00DB0E74">
            <w:pPr>
              <w:tabs>
                <w:tab w:val="left" w:pos="525"/>
              </w:tabs>
              <w:jc w:val="both"/>
            </w:pPr>
            <w:r w:rsidRPr="00DB0E74">
              <w:rPr>
                <w:b/>
              </w:rPr>
              <w:t xml:space="preserve">14. </w:t>
            </w:r>
            <w:r w:rsidR="00F55454" w:rsidRPr="00F55454">
              <w:rPr>
                <w:b/>
              </w:rPr>
              <w:t>ОТВЕТСТВЕННОСТЬ СТОРОН</w:t>
            </w:r>
          </w:p>
          <w:p w14:paraId="3A184CD5" w14:textId="7D651F02" w:rsidR="00152E51" w:rsidRPr="00B70E83" w:rsidRDefault="00152E51" w:rsidP="00152E51">
            <w:pPr>
              <w:pStyle w:val="NormalWeb"/>
              <w:tabs>
                <w:tab w:val="left" w:pos="567"/>
              </w:tabs>
              <w:spacing w:before="0" w:beforeAutospacing="0" w:after="0" w:afterAutospacing="0"/>
              <w:jc w:val="both"/>
            </w:pPr>
            <w:r>
              <w:t>14</w:t>
            </w:r>
            <w:r w:rsidRPr="00B70E83">
              <w:t xml:space="preserve">.1. </w:t>
            </w:r>
            <w:r w:rsidR="00F55454" w:rsidRPr="00F55454">
              <w:t>Стороны несут ответственность за неисполнение или ненадлежащее исполнение обязательств, предусмотренных настоящим договором, в соответствии с нормативными актами Республики Молдова.</w:t>
            </w:r>
            <w:r w:rsidR="00F55454">
              <w:t xml:space="preserve"> </w:t>
            </w:r>
          </w:p>
          <w:p w14:paraId="51485F58" w14:textId="5E56A007" w:rsidR="00152E51" w:rsidRPr="00B70E83" w:rsidRDefault="00152E51" w:rsidP="00152E51">
            <w:pPr>
              <w:pStyle w:val="NormalWeb"/>
              <w:tabs>
                <w:tab w:val="left" w:pos="567"/>
              </w:tabs>
              <w:spacing w:before="0" w:beforeAutospacing="0" w:after="0" w:afterAutospacing="0"/>
              <w:jc w:val="both"/>
            </w:pPr>
            <w:r>
              <w:t>14</w:t>
            </w:r>
            <w:r w:rsidRPr="00B70E83">
              <w:t xml:space="preserve">.2. </w:t>
            </w:r>
            <w:r w:rsidR="00F55454" w:rsidRPr="00F55454">
              <w:t xml:space="preserve">Если в связи с выполнением строительных работ третьей стороне причинён ущерб, стороны договора несут солидарную ответственность в соответствии с законодательством. Для определения между сторонами размера ответственности за причинённый ущерб учитывается степень вины каждой стороны в его причинении, если иное не предусмотрено </w:t>
            </w:r>
            <w:r w:rsidR="009F7B72">
              <w:t>условиями</w:t>
            </w:r>
            <w:r w:rsidR="00F55454" w:rsidRPr="00F55454">
              <w:t xml:space="preserve"> договора.</w:t>
            </w:r>
            <w:r w:rsidR="00F55454">
              <w:t xml:space="preserve"> </w:t>
            </w:r>
          </w:p>
          <w:p w14:paraId="607E963F" w14:textId="2E5CC366" w:rsidR="00152E51" w:rsidRPr="00B70E83" w:rsidRDefault="00152E51" w:rsidP="00152E51">
            <w:pPr>
              <w:pStyle w:val="NormalWeb"/>
              <w:tabs>
                <w:tab w:val="left" w:pos="567"/>
              </w:tabs>
              <w:spacing w:before="0" w:beforeAutospacing="0" w:after="0" w:afterAutospacing="0"/>
              <w:jc w:val="both"/>
            </w:pPr>
            <w:r>
              <w:lastRenderedPageBreak/>
              <w:t>14</w:t>
            </w:r>
            <w:r w:rsidRPr="00B70E83">
              <w:t xml:space="preserve">.3. </w:t>
            </w:r>
            <w:r w:rsidR="00F55454" w:rsidRPr="00F55454">
              <w:t>Члены объединения сохраняют свою индивидуальность как субъекты права, однако обязаны нести со</w:t>
            </w:r>
            <w:r w:rsidR="00F55454">
              <w:t>лидарную ответственность перед Бенефициаром</w:t>
            </w:r>
            <w:r w:rsidR="00F55454" w:rsidRPr="00F55454">
              <w:t xml:space="preserve"> за надлежащее исполнение договорных обязательств.</w:t>
            </w:r>
            <w:r w:rsidR="00F55454">
              <w:t xml:space="preserve"> </w:t>
            </w:r>
          </w:p>
          <w:p w14:paraId="7356E293" w14:textId="682A2FD8" w:rsidR="00152E51" w:rsidRPr="00B70E83" w:rsidRDefault="00152E51" w:rsidP="00152E51">
            <w:pPr>
              <w:pStyle w:val="NormalWeb"/>
              <w:tabs>
                <w:tab w:val="left" w:pos="567"/>
              </w:tabs>
              <w:spacing w:before="0" w:beforeAutospacing="0" w:after="0" w:afterAutospacing="0"/>
              <w:jc w:val="both"/>
            </w:pPr>
            <w:r>
              <w:t>14</w:t>
            </w:r>
            <w:r w:rsidRPr="00B70E83">
              <w:t xml:space="preserve">.4. </w:t>
            </w:r>
            <w:r w:rsidR="00F55454" w:rsidRPr="00F55454">
              <w:t>Если ущерб, причинённый третьему лицу, является следс</w:t>
            </w:r>
            <w:r w:rsidR="00F55454">
              <w:t>твием распоряжения Бенефициара</w:t>
            </w:r>
            <w:r w:rsidR="00F55454" w:rsidRPr="00F55454">
              <w:t xml:space="preserve"> в </w:t>
            </w:r>
            <w:r w:rsidR="007A61F3">
              <w:t>той</w:t>
            </w:r>
            <w:r w:rsidR="007A61F3">
              <w:rPr>
                <w:lang w:val="ro-RO"/>
              </w:rPr>
              <w:t xml:space="preserve"> </w:t>
            </w:r>
            <w:r w:rsidR="00F55454" w:rsidRPr="00F55454">
              <w:t xml:space="preserve">форме, в которой оно было </w:t>
            </w:r>
            <w:r w:rsidR="007A61F3" w:rsidRPr="007A61F3">
              <w:t>выполнено</w:t>
            </w:r>
            <w:r w:rsidR="00F55454" w:rsidRPr="00F55454">
              <w:t xml:space="preserve">, </w:t>
            </w:r>
            <w:r w:rsidR="00F55454">
              <w:t>Бенефициар</w:t>
            </w:r>
            <w:r w:rsidR="00F55454" w:rsidRPr="00F55454">
              <w:t xml:space="preserve"> несёт ответственность самостоятельно, </w:t>
            </w:r>
            <w:r w:rsidR="007A61F3" w:rsidRPr="007A61F3">
              <w:t xml:space="preserve">при условии, </w:t>
            </w:r>
            <w:proofErr w:type="spellStart"/>
            <w:r w:rsidR="007A61F3" w:rsidRPr="007A61F3">
              <w:t>что</w:t>
            </w:r>
            <w:r w:rsidR="00F55454" w:rsidRPr="00F55454">
              <w:t>Подрядчик</w:t>
            </w:r>
            <w:proofErr w:type="spellEnd"/>
            <w:r w:rsidR="00F55454" w:rsidRPr="00F55454">
              <w:t xml:space="preserve"> предварительно уведомил его о рисках, связанных с выполнением данного распоряжения.</w:t>
            </w:r>
            <w:r w:rsidR="00F55454">
              <w:t xml:space="preserve"> </w:t>
            </w:r>
          </w:p>
          <w:p w14:paraId="673F0C9F" w14:textId="357A6D40" w:rsidR="00152E51" w:rsidRPr="00B70E83" w:rsidRDefault="00152E51" w:rsidP="00152E51">
            <w:pPr>
              <w:pStyle w:val="NormalWeb"/>
              <w:tabs>
                <w:tab w:val="left" w:pos="567"/>
              </w:tabs>
              <w:spacing w:before="0" w:beforeAutospacing="0" w:after="0" w:afterAutospacing="0"/>
              <w:jc w:val="both"/>
            </w:pPr>
            <w:r>
              <w:t>14</w:t>
            </w:r>
            <w:r w:rsidRPr="00B70E83">
              <w:t xml:space="preserve">.5. </w:t>
            </w:r>
            <w:r w:rsidR="00F55454" w:rsidRPr="00F55454">
              <w:t xml:space="preserve">Подрядчик обязан в соответствии с законодательством возмещать ущерб </w:t>
            </w:r>
            <w:r w:rsidR="007A61F3">
              <w:t>причинённый нарушением или повреждением</w:t>
            </w:r>
            <w:r w:rsidR="00F55454" w:rsidRPr="00F55454">
              <w:t xml:space="preserve"> подъездных дорог или инженерных сетей, прилегающих участков в результате складирования земли, материалов или иных предметов, а также в случае ограждений или ограничений по собственной вине. </w:t>
            </w:r>
          </w:p>
          <w:p w14:paraId="78D42D43" w14:textId="34BE0CCA" w:rsidR="00152E51" w:rsidRPr="00B70E83" w:rsidRDefault="00152E51" w:rsidP="00152E51">
            <w:pPr>
              <w:pStyle w:val="NormalWeb"/>
              <w:tabs>
                <w:tab w:val="left" w:pos="567"/>
              </w:tabs>
              <w:spacing w:before="0" w:beforeAutospacing="0" w:after="0" w:afterAutospacing="0"/>
              <w:jc w:val="both"/>
            </w:pPr>
            <w:r>
              <w:t>14</w:t>
            </w:r>
            <w:r w:rsidR="00F55454">
              <w:t xml:space="preserve">.6. </w:t>
            </w:r>
            <w:r w:rsidR="00F55454" w:rsidRPr="00F55454">
              <w:t xml:space="preserve">Подрядчик обязан обеспечить сохранность выполненных работ и оборудования, находящегося в его распоряжении, от </w:t>
            </w:r>
            <w:r w:rsidR="007A61F3">
              <w:t>порчи</w:t>
            </w:r>
            <w:r w:rsidR="00F55454" w:rsidRPr="00F55454">
              <w:t xml:space="preserve"> и краж до передачи работ </w:t>
            </w:r>
            <w:r w:rsidR="00F55454">
              <w:t>Бенефициару</w:t>
            </w:r>
            <w:r w:rsidR="00F55454" w:rsidRPr="00F55454">
              <w:t xml:space="preserve">. Он должен принимать меры по защите работ от разрушительного воздействия атмосферных условий и воды, а также удалять снег и лёд. </w:t>
            </w:r>
          </w:p>
          <w:p w14:paraId="7ED96D0E" w14:textId="79FD615E" w:rsidR="00152E51" w:rsidRPr="00B70E83" w:rsidRDefault="00152E51" w:rsidP="00152E51">
            <w:pPr>
              <w:pStyle w:val="NormalWeb"/>
              <w:tabs>
                <w:tab w:val="left" w:pos="567"/>
              </w:tabs>
              <w:spacing w:before="0" w:beforeAutospacing="0" w:after="0" w:afterAutospacing="0"/>
              <w:jc w:val="both"/>
            </w:pPr>
            <w:r>
              <w:t>14</w:t>
            </w:r>
            <w:r w:rsidRPr="00B70E83">
              <w:t xml:space="preserve">.7. </w:t>
            </w:r>
            <w:r w:rsidR="00F55454" w:rsidRPr="00F55454">
              <w:t xml:space="preserve">Если несоблюдение Подрядчиком положений любого регламента или постановлений органов местного самоуправления либо других законно </w:t>
            </w:r>
            <w:r w:rsidR="007A61F3" w:rsidRPr="007A61F3">
              <w:t>учреждённых</w:t>
            </w:r>
            <w:r w:rsidR="00F55454" w:rsidRPr="00F55454">
              <w:t xml:space="preserve"> местных органов, имеющих обязательный характер при выполнении работ, приводит к ущербу для Бенефициара, последний возмещается Подрядчиком в размере причинённого ущерба.</w:t>
            </w:r>
            <w:r w:rsidR="00F55454">
              <w:t xml:space="preserve"> </w:t>
            </w:r>
          </w:p>
          <w:p w14:paraId="7639ACE4" w14:textId="3465997B" w:rsidR="00152E51" w:rsidRPr="00B70E83" w:rsidRDefault="00152E51" w:rsidP="00152E51">
            <w:pPr>
              <w:jc w:val="both"/>
            </w:pPr>
            <w:r>
              <w:t>14</w:t>
            </w:r>
            <w:r w:rsidRPr="00B70E83">
              <w:t xml:space="preserve">.8. </w:t>
            </w:r>
            <w:r w:rsidR="00F55454" w:rsidRPr="00F55454">
              <w:t>Если причины вынужденного прекращения или приостановки работ обусловлены виной одной из сторон договора, другая сторона вправе предъявить требования о возмещении причинённого и доказуемого ущерба.</w:t>
            </w:r>
            <w:r w:rsidR="00F55454">
              <w:t xml:space="preserve"> </w:t>
            </w:r>
          </w:p>
          <w:p w14:paraId="1DAA9BF2" w14:textId="47B1AA8F" w:rsidR="00152E51" w:rsidRPr="00152E51" w:rsidRDefault="00152E51" w:rsidP="00152E51">
            <w:pPr>
              <w:pStyle w:val="Listparagraf"/>
              <w:tabs>
                <w:tab w:val="left" w:pos="0"/>
              </w:tabs>
              <w:ind w:left="0"/>
              <w:jc w:val="both"/>
            </w:pPr>
            <w:r>
              <w:t>14</w:t>
            </w:r>
            <w:r w:rsidRPr="00B70E83">
              <w:t xml:space="preserve">.9. </w:t>
            </w:r>
            <w:r w:rsidR="00F55454" w:rsidRPr="00F55454">
              <w:t xml:space="preserve">Бенефициар не несёт ответственности за какие-либо убытки, компенсации, подлежащие выплате в соответствии с законодательством, в отношении или в результате несчастного случая либо ущерба, причинённого работнику или другому лицу, нанятому Подрядчиком, за исключением случаев несчастного случая или ущерба, возникших по вине </w:t>
            </w:r>
            <w:r w:rsidR="00F55454">
              <w:t>Бенефициара</w:t>
            </w:r>
            <w:r w:rsidR="00F55454" w:rsidRPr="00F55454">
              <w:t>, его агентов или сотрудников.</w:t>
            </w:r>
          </w:p>
          <w:p w14:paraId="352D42CB" w14:textId="77777777" w:rsidR="00861622" w:rsidRDefault="00861622" w:rsidP="00E8684F">
            <w:pPr>
              <w:tabs>
                <w:tab w:val="left" w:pos="360"/>
              </w:tabs>
              <w:jc w:val="both"/>
            </w:pPr>
          </w:p>
          <w:p w14:paraId="24684236" w14:textId="088D5800" w:rsidR="00E73483" w:rsidRPr="00903284" w:rsidRDefault="00DB0E74" w:rsidP="00DB0E74">
            <w:pPr>
              <w:tabs>
                <w:tab w:val="left" w:pos="525"/>
              </w:tabs>
              <w:jc w:val="both"/>
              <w:rPr>
                <w:lang w:val="ro-RO"/>
              </w:rPr>
            </w:pPr>
            <w:r w:rsidRPr="00DB0E74">
              <w:rPr>
                <w:b/>
              </w:rPr>
              <w:t xml:space="preserve">15. </w:t>
            </w:r>
            <w:r w:rsidR="002D734C" w:rsidRPr="002D734C">
              <w:rPr>
                <w:b/>
              </w:rPr>
              <w:t>ПРЕТЕНЗИИ</w:t>
            </w:r>
            <w:r w:rsidR="00841061" w:rsidRPr="00580249">
              <w:rPr>
                <w:b/>
              </w:rPr>
              <w:t xml:space="preserve"> </w:t>
            </w:r>
            <w:r w:rsidR="00697278">
              <w:rPr>
                <w:b/>
              </w:rPr>
              <w:t>И</w:t>
            </w:r>
            <w:r w:rsidR="00697278" w:rsidRPr="00580249">
              <w:rPr>
                <w:b/>
              </w:rPr>
              <w:t xml:space="preserve"> </w:t>
            </w:r>
            <w:r w:rsidR="00697278">
              <w:rPr>
                <w:b/>
              </w:rPr>
              <w:t>САНКЦИИ</w:t>
            </w:r>
          </w:p>
          <w:p w14:paraId="4EC0CAA3" w14:textId="3175AD6D" w:rsidR="00E73483" w:rsidRPr="00B70E83" w:rsidRDefault="00E73483" w:rsidP="00E73483">
            <w:pPr>
              <w:jc w:val="both"/>
            </w:pPr>
            <w:r>
              <w:t>15</w:t>
            </w:r>
            <w:r w:rsidRPr="00B70E83">
              <w:t>.1</w:t>
            </w:r>
            <w:r>
              <w:t>.</w:t>
            </w:r>
            <w:r w:rsidRPr="00B70E83">
              <w:t xml:space="preserve"> </w:t>
            </w:r>
            <w:r w:rsidR="00090D72" w:rsidRPr="00090D72">
              <w:t xml:space="preserve">Все предусмотренные договором работы подлежат завершению Подрядчиком и принятию </w:t>
            </w:r>
            <w:r w:rsidR="00090D72">
              <w:t>Бенефициаром</w:t>
            </w:r>
            <w:r w:rsidR="00090D72" w:rsidRPr="00090D72">
              <w:t xml:space="preserve"> в пределах срока, согласованного Сторонами в соответствии с пунктом 4.1, под угрозой применения </w:t>
            </w:r>
            <w:r w:rsidR="00003BD0">
              <w:t xml:space="preserve">неустоек </w:t>
            </w:r>
            <w:r w:rsidR="00090D72" w:rsidRPr="00090D72">
              <w:t xml:space="preserve"> за просрочку в размере ________ % за каждый день от стоимости невыполненного остатка работ, но не более ________ % от общей суммы настоящего договора, в соответствии с положениями Гражданского кодекса Республики Молдова № 1107/2002, в случае истечения установленного срока выполнения работ, за каждый день просрочки, начиная с даты наступления срока исполнения обязательства Подрядчиком и до даты его фактического исполнения по завершению предусмотренных договором работ, согласно графику выполнения работ.</w:t>
            </w:r>
            <w:r w:rsidR="00090D72">
              <w:t xml:space="preserve"> </w:t>
            </w:r>
          </w:p>
          <w:p w14:paraId="552AB1D2" w14:textId="0A8AF5A2" w:rsidR="00E73483" w:rsidRPr="00B70E83" w:rsidRDefault="00E73483" w:rsidP="00E7348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Pr="00B70E83">
              <w:rPr>
                <w:color w:val="000000"/>
              </w:rPr>
              <w:t xml:space="preserve">.2. </w:t>
            </w:r>
            <w:r w:rsidR="001F7696" w:rsidRPr="001F7696">
              <w:rPr>
                <w:color w:val="000000"/>
              </w:rPr>
              <w:t xml:space="preserve">Бенефициар в письменной форме уведомляет Подрядчика об удержании указанных </w:t>
            </w:r>
            <w:r w:rsidR="00003BD0">
              <w:t>неустоек</w:t>
            </w:r>
            <w:r w:rsidR="001F7696" w:rsidRPr="001F7696">
              <w:rPr>
                <w:color w:val="000000"/>
              </w:rPr>
              <w:t>, а также о порядке их расчета.</w:t>
            </w:r>
          </w:p>
          <w:p w14:paraId="61F4A0A0" w14:textId="6A216B2C" w:rsidR="00E73483" w:rsidRPr="00B70E83" w:rsidRDefault="00E73483" w:rsidP="00E73483">
            <w:pPr>
              <w:jc w:val="both"/>
              <w:rPr>
                <w:color w:val="000000"/>
              </w:rPr>
            </w:pPr>
            <w:r>
              <w:t>15</w:t>
            </w:r>
            <w:r w:rsidRPr="00B70E83">
              <w:t xml:space="preserve">.3. </w:t>
            </w:r>
            <w:r w:rsidR="001F7696" w:rsidRPr="001F7696">
              <w:t xml:space="preserve">Оплата сумм, подлежащих уплате </w:t>
            </w:r>
            <w:r w:rsidR="001F7696">
              <w:t>Бенефициаром</w:t>
            </w:r>
            <w:r w:rsidR="001F7696" w:rsidRPr="001F7696">
              <w:t xml:space="preserve">, осуществляется после уплаты Подрядчиком причитающихся сумм. По требованию Подрядчика Бенефициар вправе </w:t>
            </w:r>
            <w:r w:rsidR="00841061">
              <w:t>вычесть</w:t>
            </w:r>
            <w:r w:rsidR="001F7696" w:rsidRPr="001F7696">
              <w:t xml:space="preserve"> начисленные </w:t>
            </w:r>
            <w:r w:rsidR="00003BD0">
              <w:t>неустойки</w:t>
            </w:r>
            <w:r w:rsidR="001F7696" w:rsidRPr="001F7696">
              <w:t xml:space="preserve"> из подлежащих выплат в соответствии с нормативными правовыми актами, уведомив Подрядчика </w:t>
            </w:r>
            <w:r w:rsidR="00841061" w:rsidRPr="00841061">
              <w:t xml:space="preserve">в письменной форме о </w:t>
            </w:r>
            <w:proofErr w:type="spellStart"/>
            <w:r w:rsidR="00841061" w:rsidRPr="00841061">
              <w:t>вычете</w:t>
            </w:r>
            <w:r w:rsidR="001F7696" w:rsidRPr="001F7696">
              <w:t>указанных</w:t>
            </w:r>
            <w:proofErr w:type="spellEnd"/>
            <w:r w:rsidR="001F7696" w:rsidRPr="001F7696">
              <w:t xml:space="preserve"> </w:t>
            </w:r>
            <w:r w:rsidR="00003BD0">
              <w:t>неустоек</w:t>
            </w:r>
            <w:r w:rsidR="001F7696" w:rsidRPr="001F7696">
              <w:t xml:space="preserve"> и порядке их расчета.</w:t>
            </w:r>
            <w:r w:rsidR="001F7696">
              <w:t xml:space="preserve"> </w:t>
            </w:r>
          </w:p>
          <w:p w14:paraId="00C30414" w14:textId="1F19747E" w:rsidR="00E73483" w:rsidRPr="00B70E83" w:rsidRDefault="00E73483" w:rsidP="00E73483">
            <w:pPr>
              <w:jc w:val="both"/>
            </w:pPr>
            <w:r>
              <w:t>15</w:t>
            </w:r>
            <w:r w:rsidRPr="00B70E83">
              <w:t xml:space="preserve">.4. </w:t>
            </w:r>
            <w:r w:rsidR="001F7696" w:rsidRPr="001F7696">
              <w:t xml:space="preserve">Подрядчик не несет ответственности и не уплачивает </w:t>
            </w:r>
            <w:r w:rsidR="00003BD0">
              <w:t>неустойки</w:t>
            </w:r>
            <w:r w:rsidR="001F7696" w:rsidRPr="001F7696">
              <w:t xml:space="preserve"> за просрочку в случае, если задержки выполнения работ обусловлены отсутствием фронта работ по вине </w:t>
            </w:r>
            <w:r w:rsidR="001F7696">
              <w:t>Бенефициара</w:t>
            </w:r>
            <w:r w:rsidR="001F7696" w:rsidRPr="001F7696">
              <w:t>. В таком случае срок выполнения работ, исчисляемый в отношении Подрядчика, продлевается на период действия данного препятствия, при условии его письменного подтверждения Сторонами и заключения дополнительного соглашения к договору.</w:t>
            </w:r>
            <w:r w:rsidR="001F7696">
              <w:t xml:space="preserve"> </w:t>
            </w:r>
          </w:p>
          <w:p w14:paraId="54802099" w14:textId="68BAAD7F" w:rsidR="00E73483" w:rsidRPr="00F538D1" w:rsidRDefault="00E73483" w:rsidP="00E73483">
            <w:pPr>
              <w:jc w:val="both"/>
              <w:rPr>
                <w:lang w:val="ro-RO"/>
              </w:rPr>
            </w:pPr>
            <w:r>
              <w:lastRenderedPageBreak/>
              <w:t>15</w:t>
            </w:r>
            <w:r w:rsidRPr="00B70E83">
              <w:t xml:space="preserve">.5. </w:t>
            </w:r>
            <w:r w:rsidR="001F7696" w:rsidRPr="001F7696">
              <w:t xml:space="preserve">За отказ от выполнения работ, предусмотренных настоящим договором, Подрядчик уплачивает </w:t>
            </w:r>
            <w:r w:rsidR="00482CD0">
              <w:t>неустойку</w:t>
            </w:r>
            <w:r w:rsidR="001F7696" w:rsidRPr="001F7696">
              <w:t xml:space="preserve"> в размере _____ % от </w:t>
            </w:r>
            <w:r w:rsidR="00482CD0">
              <w:t>суммы</w:t>
            </w:r>
            <w:r w:rsidR="00482CD0" w:rsidRPr="001F7696">
              <w:t xml:space="preserve"> </w:t>
            </w:r>
            <w:r w:rsidR="001F7696" w:rsidRPr="001F7696">
              <w:t>договора, в соответствии с положениями Гражданского кодекса Республики Молдова № 1107/2002.</w:t>
            </w:r>
            <w:r w:rsidR="001F7696">
              <w:t xml:space="preserve"> </w:t>
            </w:r>
          </w:p>
          <w:p w14:paraId="239AE8F5" w14:textId="5C9EC83D" w:rsidR="001F7696" w:rsidRDefault="00E73483" w:rsidP="001F7696">
            <w:pPr>
              <w:jc w:val="both"/>
            </w:pPr>
            <w:r>
              <w:rPr>
                <w:lang w:val="ro-RO"/>
              </w:rPr>
              <w:t>15.6</w:t>
            </w:r>
            <w:r w:rsidRPr="00F538D1">
              <w:rPr>
                <w:lang w:val="ro-RO"/>
              </w:rPr>
              <w:t xml:space="preserve">.  </w:t>
            </w:r>
            <w:r w:rsidR="001F7696" w:rsidRPr="001F7696">
              <w:rPr>
                <w:lang w:val="ro-RO"/>
              </w:rPr>
              <w:t xml:space="preserve">В случае </w:t>
            </w:r>
            <w:proofErr w:type="spellStart"/>
            <w:r w:rsidR="001F7696" w:rsidRPr="001F7696">
              <w:rPr>
                <w:lang w:val="ro-RO"/>
              </w:rPr>
              <w:t>если</w:t>
            </w:r>
            <w:proofErr w:type="spellEnd"/>
            <w:r w:rsidR="001F7696" w:rsidRPr="001F7696">
              <w:rPr>
                <w:lang w:val="ro-RO"/>
              </w:rPr>
              <w:t xml:space="preserve"> </w:t>
            </w:r>
            <w:proofErr w:type="spellStart"/>
            <w:r w:rsidR="001F7696" w:rsidRPr="001F7696">
              <w:rPr>
                <w:lang w:val="ro-RO"/>
              </w:rPr>
              <w:t>Бенефициар</w:t>
            </w:r>
            <w:proofErr w:type="spellEnd"/>
            <w:r w:rsidR="001F7696" w:rsidRPr="001F7696">
              <w:rPr>
                <w:lang w:val="ro-RO"/>
              </w:rPr>
              <w:t xml:space="preserve"> по </w:t>
            </w:r>
            <w:proofErr w:type="spellStart"/>
            <w:r w:rsidR="001F7696" w:rsidRPr="001F7696">
              <w:rPr>
                <w:lang w:val="ro-RO"/>
              </w:rPr>
              <w:t>своей</w:t>
            </w:r>
            <w:proofErr w:type="spellEnd"/>
            <w:r w:rsidR="001F7696" w:rsidRPr="001F7696">
              <w:rPr>
                <w:lang w:val="ro-RO"/>
              </w:rPr>
              <w:t xml:space="preserve"> </w:t>
            </w:r>
            <w:proofErr w:type="spellStart"/>
            <w:r w:rsidR="001F7696" w:rsidRPr="001F7696">
              <w:rPr>
                <w:lang w:val="ro-RO"/>
              </w:rPr>
              <w:t>исключительной</w:t>
            </w:r>
            <w:proofErr w:type="spellEnd"/>
            <w:r w:rsidR="001F7696" w:rsidRPr="001F7696">
              <w:rPr>
                <w:lang w:val="ro-RO"/>
              </w:rPr>
              <w:t xml:space="preserve"> </w:t>
            </w:r>
            <w:proofErr w:type="spellStart"/>
            <w:r w:rsidR="001F7696" w:rsidRPr="001F7696">
              <w:rPr>
                <w:lang w:val="ro-RO"/>
              </w:rPr>
              <w:t>вине</w:t>
            </w:r>
            <w:proofErr w:type="spellEnd"/>
            <w:r w:rsidR="001F7696" w:rsidRPr="001F7696">
              <w:rPr>
                <w:lang w:val="ro-RO"/>
              </w:rPr>
              <w:t xml:space="preserve"> </w:t>
            </w:r>
            <w:proofErr w:type="spellStart"/>
            <w:r w:rsidR="001F7696" w:rsidRPr="001F7696">
              <w:rPr>
                <w:lang w:val="ro-RO"/>
              </w:rPr>
              <w:t>не</w:t>
            </w:r>
            <w:proofErr w:type="spellEnd"/>
            <w:r w:rsidR="001F7696" w:rsidRPr="001F7696">
              <w:rPr>
                <w:lang w:val="ro-RO"/>
              </w:rPr>
              <w:t xml:space="preserve"> </w:t>
            </w:r>
            <w:proofErr w:type="spellStart"/>
            <w:r w:rsidR="001F7696" w:rsidRPr="001F7696">
              <w:rPr>
                <w:lang w:val="ro-RO"/>
              </w:rPr>
              <w:t>исполняет</w:t>
            </w:r>
            <w:proofErr w:type="spellEnd"/>
            <w:r w:rsidR="001F7696" w:rsidRPr="001F7696">
              <w:rPr>
                <w:lang w:val="ro-RO"/>
              </w:rPr>
              <w:t xml:space="preserve"> </w:t>
            </w:r>
            <w:proofErr w:type="spellStart"/>
            <w:r w:rsidR="001F7696" w:rsidRPr="001F7696">
              <w:rPr>
                <w:lang w:val="ro-RO"/>
              </w:rPr>
              <w:t>обязательство</w:t>
            </w:r>
            <w:proofErr w:type="spellEnd"/>
            <w:r w:rsidR="001F7696" w:rsidRPr="001F7696">
              <w:rPr>
                <w:lang w:val="ro-RO"/>
              </w:rPr>
              <w:t xml:space="preserve"> по </w:t>
            </w:r>
            <w:proofErr w:type="spellStart"/>
            <w:r w:rsidR="001F7696" w:rsidRPr="001F7696">
              <w:rPr>
                <w:lang w:val="ro-RO"/>
              </w:rPr>
              <w:t>оплате</w:t>
            </w:r>
            <w:proofErr w:type="spellEnd"/>
            <w:r w:rsidR="001F7696" w:rsidRPr="001F7696">
              <w:rPr>
                <w:lang w:val="ro-RO"/>
              </w:rPr>
              <w:t xml:space="preserve"> </w:t>
            </w:r>
            <w:proofErr w:type="spellStart"/>
            <w:r w:rsidR="001F7696" w:rsidRPr="001F7696">
              <w:rPr>
                <w:lang w:val="ro-RO"/>
              </w:rPr>
              <w:t>счета</w:t>
            </w:r>
            <w:proofErr w:type="spellEnd"/>
            <w:r w:rsidR="001F7696" w:rsidRPr="001F7696">
              <w:rPr>
                <w:lang w:val="ro-RO"/>
              </w:rPr>
              <w:t xml:space="preserve"> в </w:t>
            </w:r>
            <w:proofErr w:type="spellStart"/>
            <w:r w:rsidR="001F7696" w:rsidRPr="001F7696">
              <w:rPr>
                <w:lang w:val="ro-RO"/>
              </w:rPr>
              <w:t>срок</w:t>
            </w:r>
            <w:proofErr w:type="spellEnd"/>
            <w:r w:rsidR="001F7696" w:rsidRPr="001F7696">
              <w:rPr>
                <w:lang w:val="ro-RO"/>
              </w:rPr>
              <w:t xml:space="preserve">, </w:t>
            </w:r>
            <w:proofErr w:type="spellStart"/>
            <w:r w:rsidR="001F7696" w:rsidRPr="001F7696">
              <w:rPr>
                <w:lang w:val="ro-RO"/>
              </w:rPr>
              <w:t>установленный</w:t>
            </w:r>
            <w:proofErr w:type="spellEnd"/>
            <w:r w:rsidR="001F7696" w:rsidRPr="001F7696">
              <w:rPr>
                <w:lang w:val="ro-RO"/>
              </w:rPr>
              <w:t xml:space="preserve"> </w:t>
            </w:r>
            <w:proofErr w:type="spellStart"/>
            <w:r w:rsidR="001F7696" w:rsidRPr="001F7696">
              <w:rPr>
                <w:lang w:val="ro-RO"/>
              </w:rPr>
              <w:t>пунктом</w:t>
            </w:r>
            <w:proofErr w:type="spellEnd"/>
            <w:r w:rsidR="001F7696" w:rsidRPr="001F7696">
              <w:rPr>
                <w:lang w:val="ro-RO"/>
              </w:rPr>
              <w:t xml:space="preserve"> 3.3, </w:t>
            </w:r>
            <w:proofErr w:type="spellStart"/>
            <w:r w:rsidR="001F7696" w:rsidRPr="001F7696">
              <w:rPr>
                <w:lang w:val="ro-RO"/>
              </w:rPr>
              <w:t>Подрядчик</w:t>
            </w:r>
            <w:proofErr w:type="spellEnd"/>
            <w:r w:rsidR="001F7696" w:rsidRPr="001F7696">
              <w:rPr>
                <w:lang w:val="ro-RO"/>
              </w:rPr>
              <w:t xml:space="preserve"> </w:t>
            </w:r>
            <w:proofErr w:type="spellStart"/>
            <w:r w:rsidR="001F7696" w:rsidRPr="001F7696">
              <w:rPr>
                <w:lang w:val="ro-RO"/>
              </w:rPr>
              <w:t>вправе</w:t>
            </w:r>
            <w:proofErr w:type="spellEnd"/>
            <w:r w:rsidR="001F7696" w:rsidRPr="001F7696">
              <w:rPr>
                <w:lang w:val="ro-RO"/>
              </w:rPr>
              <w:t xml:space="preserve"> </w:t>
            </w:r>
            <w:proofErr w:type="spellStart"/>
            <w:r w:rsidR="001F7696" w:rsidRPr="001F7696">
              <w:rPr>
                <w:lang w:val="ro-RO"/>
              </w:rPr>
              <w:t>требовать</w:t>
            </w:r>
            <w:proofErr w:type="spellEnd"/>
            <w:r w:rsidR="001F7696" w:rsidRPr="001F7696">
              <w:rPr>
                <w:lang w:val="ro-RO"/>
              </w:rPr>
              <w:t xml:space="preserve"> </w:t>
            </w:r>
            <w:proofErr w:type="spellStart"/>
            <w:r w:rsidR="001F7696" w:rsidRPr="001F7696">
              <w:rPr>
                <w:lang w:val="ro-RO"/>
              </w:rPr>
              <w:t>уплаты</w:t>
            </w:r>
            <w:proofErr w:type="spellEnd"/>
            <w:r w:rsidR="001F7696" w:rsidRPr="001F7696">
              <w:rPr>
                <w:lang w:val="ro-RO"/>
              </w:rPr>
              <w:t xml:space="preserve"> </w:t>
            </w:r>
            <w:r w:rsidR="00003BD0">
              <w:t xml:space="preserve">начисленных неустоек </w:t>
            </w:r>
            <w:r w:rsidR="00003BD0" w:rsidRPr="002169BB">
              <w:rPr>
                <w:lang w:val="ro-RO"/>
              </w:rPr>
              <w:t xml:space="preserve"> </w:t>
            </w:r>
            <w:r w:rsidR="001F7696" w:rsidRPr="001F7696">
              <w:rPr>
                <w:lang w:val="ro-RO"/>
              </w:rPr>
              <w:t xml:space="preserve">на </w:t>
            </w:r>
            <w:proofErr w:type="spellStart"/>
            <w:r w:rsidR="001F7696" w:rsidRPr="001F7696">
              <w:rPr>
                <w:lang w:val="ro-RO"/>
              </w:rPr>
              <w:t>сумму</w:t>
            </w:r>
            <w:proofErr w:type="spellEnd"/>
            <w:r w:rsidR="001F7696" w:rsidRPr="001F7696">
              <w:rPr>
                <w:lang w:val="ro-RO"/>
              </w:rPr>
              <w:t xml:space="preserve"> </w:t>
            </w:r>
            <w:proofErr w:type="spellStart"/>
            <w:r w:rsidR="001F7696" w:rsidRPr="001F7696">
              <w:rPr>
                <w:lang w:val="ro-RO"/>
              </w:rPr>
              <w:t>неосуществленного</w:t>
            </w:r>
            <w:proofErr w:type="spellEnd"/>
            <w:r w:rsidR="001F7696" w:rsidRPr="001F7696">
              <w:rPr>
                <w:lang w:val="ro-RO"/>
              </w:rPr>
              <w:t xml:space="preserve"> </w:t>
            </w:r>
            <w:proofErr w:type="spellStart"/>
            <w:r w:rsidR="001F7696" w:rsidRPr="001F7696">
              <w:rPr>
                <w:lang w:val="ro-RO"/>
              </w:rPr>
              <w:t>платежа</w:t>
            </w:r>
            <w:proofErr w:type="spellEnd"/>
            <w:r w:rsidR="001F7696" w:rsidRPr="001F7696">
              <w:rPr>
                <w:lang w:val="ro-RO"/>
              </w:rPr>
              <w:t xml:space="preserve">, в </w:t>
            </w:r>
            <w:proofErr w:type="spellStart"/>
            <w:r w:rsidR="001F7696" w:rsidRPr="001F7696">
              <w:rPr>
                <w:lang w:val="ro-RO"/>
              </w:rPr>
              <w:t>соответствии</w:t>
            </w:r>
            <w:proofErr w:type="spellEnd"/>
            <w:r w:rsidR="001F7696" w:rsidRPr="001F7696">
              <w:rPr>
                <w:lang w:val="ro-RO"/>
              </w:rPr>
              <w:t xml:space="preserve"> с </w:t>
            </w:r>
            <w:proofErr w:type="spellStart"/>
            <w:r w:rsidR="001F7696" w:rsidRPr="001F7696">
              <w:rPr>
                <w:lang w:val="ro-RO"/>
              </w:rPr>
              <w:t>положениями</w:t>
            </w:r>
            <w:proofErr w:type="spellEnd"/>
            <w:r w:rsidR="001F7696" w:rsidRPr="001F7696">
              <w:rPr>
                <w:lang w:val="ro-RO"/>
              </w:rPr>
              <w:t xml:space="preserve"> Закона № 66/2025 о </w:t>
            </w:r>
            <w:proofErr w:type="spellStart"/>
            <w:r w:rsidR="001F7696" w:rsidRPr="001F7696">
              <w:rPr>
                <w:lang w:val="ro-RO"/>
              </w:rPr>
              <w:t>борьбе</w:t>
            </w:r>
            <w:proofErr w:type="spellEnd"/>
            <w:r w:rsidR="001F7696" w:rsidRPr="001F7696">
              <w:rPr>
                <w:lang w:val="ro-RO"/>
              </w:rPr>
              <w:t xml:space="preserve"> с </w:t>
            </w:r>
            <w:proofErr w:type="spellStart"/>
            <w:r w:rsidR="001F7696" w:rsidRPr="001F7696">
              <w:rPr>
                <w:lang w:val="ro-RO"/>
              </w:rPr>
              <w:t>просрочкой</w:t>
            </w:r>
            <w:proofErr w:type="spellEnd"/>
            <w:r w:rsidR="001F7696" w:rsidRPr="001F7696">
              <w:rPr>
                <w:lang w:val="ro-RO"/>
              </w:rPr>
              <w:t xml:space="preserve"> </w:t>
            </w:r>
            <w:proofErr w:type="spellStart"/>
            <w:r w:rsidR="001F7696" w:rsidRPr="001F7696">
              <w:rPr>
                <w:lang w:val="ro-RO"/>
              </w:rPr>
              <w:t>исполнения</w:t>
            </w:r>
            <w:proofErr w:type="spellEnd"/>
            <w:r w:rsidR="001F7696" w:rsidRPr="001F7696">
              <w:rPr>
                <w:lang w:val="ro-RO"/>
              </w:rPr>
              <w:t xml:space="preserve"> </w:t>
            </w:r>
            <w:proofErr w:type="spellStart"/>
            <w:r w:rsidR="001F7696" w:rsidRPr="001F7696">
              <w:rPr>
                <w:lang w:val="ro-RO"/>
              </w:rPr>
              <w:t>обязательств</w:t>
            </w:r>
            <w:proofErr w:type="spellEnd"/>
            <w:r w:rsidR="001F7696" w:rsidRPr="001F7696">
              <w:rPr>
                <w:lang w:val="ro-RO"/>
              </w:rPr>
              <w:t xml:space="preserve"> по </w:t>
            </w:r>
            <w:proofErr w:type="spellStart"/>
            <w:r w:rsidR="001F7696" w:rsidRPr="001F7696">
              <w:rPr>
                <w:lang w:val="ro-RO"/>
              </w:rPr>
              <w:t>оплате</w:t>
            </w:r>
            <w:proofErr w:type="spellEnd"/>
            <w:r w:rsidR="001F7696" w:rsidRPr="001F7696">
              <w:rPr>
                <w:lang w:val="ro-RO"/>
              </w:rPr>
              <w:t xml:space="preserve"> на </w:t>
            </w:r>
            <w:proofErr w:type="spellStart"/>
            <w:r w:rsidR="001F7696">
              <w:rPr>
                <w:lang w:val="ro-RO"/>
              </w:rPr>
              <w:t>основании</w:t>
            </w:r>
            <w:proofErr w:type="spellEnd"/>
            <w:r w:rsidR="001F7696">
              <w:t xml:space="preserve"> </w:t>
            </w:r>
            <w:proofErr w:type="spellStart"/>
            <w:r w:rsidR="001F7696" w:rsidRPr="001F7696">
              <w:rPr>
                <w:lang w:val="ro-RO"/>
              </w:rPr>
              <w:t>договоров</w:t>
            </w:r>
            <w:proofErr w:type="spellEnd"/>
            <w:r w:rsidR="001F7696" w:rsidRPr="001F7696">
              <w:rPr>
                <w:lang w:val="ro-RO"/>
              </w:rPr>
              <w:t xml:space="preserve">, </w:t>
            </w:r>
            <w:proofErr w:type="spellStart"/>
            <w:r w:rsidR="001F7696" w:rsidRPr="001F7696">
              <w:rPr>
                <w:lang w:val="ro-RO"/>
              </w:rPr>
              <w:t>заключенных</w:t>
            </w:r>
            <w:proofErr w:type="spellEnd"/>
            <w:r w:rsidR="001F7696" w:rsidRPr="001F7696">
              <w:rPr>
                <w:lang w:val="ro-RO"/>
              </w:rPr>
              <w:t xml:space="preserve"> </w:t>
            </w:r>
            <w:proofErr w:type="spellStart"/>
            <w:r w:rsidR="001F7696">
              <w:rPr>
                <w:lang w:val="ro-RO"/>
              </w:rPr>
              <w:t>между</w:t>
            </w:r>
            <w:proofErr w:type="spellEnd"/>
            <w:r w:rsidR="001F7696">
              <w:rPr>
                <w:lang w:val="ro-RO"/>
              </w:rPr>
              <w:t xml:space="preserve"> </w:t>
            </w:r>
            <w:proofErr w:type="spellStart"/>
            <w:r w:rsidR="001F7696">
              <w:rPr>
                <w:lang w:val="ro-RO"/>
              </w:rPr>
              <w:t>профессионалами</w:t>
            </w:r>
            <w:proofErr w:type="spellEnd"/>
            <w:r w:rsidR="001F7696">
              <w:rPr>
                <w:lang w:val="ro-RO"/>
              </w:rPr>
              <w:t xml:space="preserve"> </w:t>
            </w:r>
            <w:proofErr w:type="spellStart"/>
            <w:r w:rsidR="001F7696">
              <w:rPr>
                <w:lang w:val="ro-RO"/>
              </w:rPr>
              <w:t>или</w:t>
            </w:r>
            <w:proofErr w:type="spellEnd"/>
            <w:r w:rsidR="001F7696">
              <w:rPr>
                <w:lang w:val="ro-RO"/>
              </w:rPr>
              <w:t xml:space="preserve"> </w:t>
            </w:r>
            <w:proofErr w:type="spellStart"/>
            <w:r w:rsidR="001F7696">
              <w:rPr>
                <w:lang w:val="ro-RO"/>
              </w:rPr>
              <w:t>между</w:t>
            </w:r>
            <w:proofErr w:type="spellEnd"/>
            <w:r w:rsidR="001F7696">
              <w:t xml:space="preserve"> </w:t>
            </w:r>
            <w:proofErr w:type="spellStart"/>
            <w:r w:rsidR="001F7696" w:rsidRPr="001F7696">
              <w:rPr>
                <w:lang w:val="ro-RO"/>
              </w:rPr>
              <w:t>профессионалами</w:t>
            </w:r>
            <w:proofErr w:type="spellEnd"/>
            <w:r w:rsidR="001F7696" w:rsidRPr="001F7696">
              <w:rPr>
                <w:lang w:val="ro-RO"/>
              </w:rPr>
              <w:t xml:space="preserve"> и </w:t>
            </w:r>
            <w:proofErr w:type="spellStart"/>
            <w:r w:rsidR="001F7696" w:rsidRPr="001F7696">
              <w:rPr>
                <w:lang w:val="ro-RO"/>
              </w:rPr>
              <w:t>органами</w:t>
            </w:r>
            <w:proofErr w:type="spellEnd"/>
            <w:r w:rsidR="001F7696" w:rsidRPr="001F7696">
              <w:rPr>
                <w:lang w:val="ro-RO"/>
              </w:rPr>
              <w:t xml:space="preserve"> </w:t>
            </w:r>
            <w:proofErr w:type="spellStart"/>
            <w:r w:rsidR="001F7696" w:rsidRPr="001F7696">
              <w:rPr>
                <w:lang w:val="ro-RO"/>
              </w:rPr>
              <w:t>публичной</w:t>
            </w:r>
            <w:proofErr w:type="spellEnd"/>
            <w:r w:rsidR="001F7696" w:rsidRPr="001F7696">
              <w:rPr>
                <w:lang w:val="ro-RO"/>
              </w:rPr>
              <w:t xml:space="preserve"> </w:t>
            </w:r>
            <w:proofErr w:type="spellStart"/>
            <w:r w:rsidR="001F7696" w:rsidRPr="001F7696">
              <w:rPr>
                <w:lang w:val="ro-RO"/>
              </w:rPr>
              <w:t>власти</w:t>
            </w:r>
            <w:proofErr w:type="spellEnd"/>
            <w:r w:rsidR="001F7696" w:rsidRPr="001F7696">
              <w:rPr>
                <w:lang w:val="ro-RO"/>
              </w:rPr>
              <w:t>.</w:t>
            </w:r>
            <w:r w:rsidR="001F7696">
              <w:t xml:space="preserve"> </w:t>
            </w:r>
          </w:p>
          <w:p w14:paraId="16415E7C" w14:textId="5E26F3D5" w:rsidR="00861622" w:rsidRDefault="00E73483" w:rsidP="001F7696">
            <w:pPr>
              <w:jc w:val="both"/>
            </w:pPr>
            <w:r>
              <w:t>15.7</w:t>
            </w:r>
            <w:r w:rsidRPr="00B70E83">
              <w:t xml:space="preserve">. </w:t>
            </w:r>
            <w:r w:rsidR="001F7696">
              <w:t>Бенефициар</w:t>
            </w:r>
            <w:r w:rsidR="001F7696" w:rsidRPr="001F7696">
              <w:t xml:space="preserve"> не несет ответственности за какие-либо убытки, вред или подлежащие выплате компенсации в соответствии с требованиями законодательства в связи либо в результате несчастного случая или причинения вреда работнику</w:t>
            </w:r>
            <w:r w:rsidR="00482CD0" w:rsidRPr="00903284">
              <w:t>,</w:t>
            </w:r>
            <w:r w:rsidR="001F7696" w:rsidRPr="001F7696">
              <w:t xml:space="preserve"> либо иному лицу, привлеченному Подрядчиком, за исключением случаев, когда такой несчастный случай или вред возникли по вине </w:t>
            </w:r>
            <w:r w:rsidR="001F7696">
              <w:t>Бенефициара</w:t>
            </w:r>
            <w:r w:rsidR="001F7696" w:rsidRPr="001F7696">
              <w:t>, его представителей либо работников.</w:t>
            </w:r>
            <w:r w:rsidR="001F7696">
              <w:t xml:space="preserve">  </w:t>
            </w:r>
          </w:p>
          <w:p w14:paraId="64D288E5" w14:textId="77777777" w:rsidR="00861622" w:rsidRDefault="00861622" w:rsidP="00E8684F">
            <w:pPr>
              <w:tabs>
                <w:tab w:val="left" w:pos="360"/>
              </w:tabs>
              <w:jc w:val="both"/>
            </w:pPr>
          </w:p>
          <w:p w14:paraId="7BDAAED3" w14:textId="5274A39A" w:rsidR="00E73483" w:rsidRPr="00580249" w:rsidRDefault="00DB0E74" w:rsidP="00DB0E74">
            <w:pPr>
              <w:tabs>
                <w:tab w:val="left" w:pos="540"/>
              </w:tabs>
              <w:jc w:val="both"/>
              <w:rPr>
                <w:b/>
              </w:rPr>
            </w:pPr>
            <w:r w:rsidRPr="00580249">
              <w:rPr>
                <w:b/>
              </w:rPr>
              <w:t xml:space="preserve">16. </w:t>
            </w:r>
            <w:r w:rsidR="00976F83" w:rsidRPr="00976F83">
              <w:rPr>
                <w:b/>
              </w:rPr>
              <w:t xml:space="preserve">ГАРАНТИЯ </w:t>
            </w:r>
            <w:r w:rsidR="00E44EF5">
              <w:rPr>
                <w:b/>
              </w:rPr>
              <w:t>НАДЛЕЖАЙЩЕГО ИСПОЛНЕНИЯ ДОГОВОРА</w:t>
            </w:r>
            <w:r w:rsidR="00E73483" w:rsidRPr="00580249">
              <w:rPr>
                <w:b/>
              </w:rPr>
              <w:t xml:space="preserve"> </w:t>
            </w:r>
          </w:p>
          <w:p w14:paraId="0F71DB9A" w14:textId="432BA65F" w:rsidR="00E73483" w:rsidRPr="00304B34" w:rsidRDefault="00E73483" w:rsidP="00E73483">
            <w:pPr>
              <w:jc w:val="both"/>
              <w:rPr>
                <w:lang w:val="ro-RO"/>
              </w:rPr>
            </w:pPr>
            <w:r w:rsidRPr="00580249">
              <w:t xml:space="preserve">16.1. </w:t>
            </w:r>
            <w:r w:rsidR="002F4846" w:rsidRPr="00580249">
              <w:t xml:space="preserve">Подрядчик обязуется предоставить </w:t>
            </w:r>
            <w:r w:rsidR="002F4846">
              <w:t>Бенефициару</w:t>
            </w:r>
            <w:r w:rsidR="002F4846" w:rsidRPr="00580249">
              <w:t xml:space="preserve"> в течение 5 рабочих дней со дня подписания договора </w:t>
            </w:r>
            <w:r w:rsidR="002A18C0" w:rsidRPr="002A18C0">
              <w:t>гаранти</w:t>
            </w:r>
            <w:r w:rsidR="002A18C0">
              <w:t>ю</w:t>
            </w:r>
            <w:r w:rsidR="002A18C0" w:rsidRPr="00580249">
              <w:t xml:space="preserve"> </w:t>
            </w:r>
            <w:r w:rsidR="002F4846" w:rsidRPr="00580249">
              <w:t xml:space="preserve">надлежащего исполнения </w:t>
            </w:r>
            <w:r w:rsidR="002F4846">
              <w:t>договора</w:t>
            </w:r>
            <w:r w:rsidR="002F4846" w:rsidRPr="00580249">
              <w:t xml:space="preserve">, оформленную в соответствии с нормативными правовыми актами, в размере, установленном в объявлении </w:t>
            </w:r>
            <w:r w:rsidR="002A18C0" w:rsidRPr="002A18C0">
              <w:t>об</w:t>
            </w:r>
            <w:r w:rsidR="002F4846" w:rsidRPr="00580249">
              <w:t xml:space="preserve"> участие. </w:t>
            </w:r>
          </w:p>
          <w:p w14:paraId="1E025BAB" w14:textId="4C3EE8E4" w:rsidR="00E73483" w:rsidRPr="00304B34" w:rsidRDefault="00E73483" w:rsidP="00E73483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16</w:t>
            </w:r>
            <w:r w:rsidRPr="00304B34">
              <w:rPr>
                <w:lang w:val="ro-RO"/>
              </w:rPr>
              <w:t xml:space="preserve">.2. </w:t>
            </w:r>
            <w:proofErr w:type="spellStart"/>
            <w:r w:rsidR="002A18C0" w:rsidRPr="002A18C0">
              <w:rPr>
                <w:lang w:val="ro-RO"/>
              </w:rPr>
              <w:t>Сумма</w:t>
            </w:r>
            <w:proofErr w:type="spellEnd"/>
            <w:r w:rsidR="002A18C0" w:rsidRPr="002A18C0">
              <w:rPr>
                <w:lang w:val="ro-RO"/>
              </w:rPr>
              <w:t xml:space="preserve"> </w:t>
            </w:r>
            <w:proofErr w:type="spellStart"/>
            <w:r w:rsidR="002A18C0" w:rsidRPr="002A18C0">
              <w:rPr>
                <w:lang w:val="ro-RO"/>
              </w:rPr>
              <w:t>гарантии</w:t>
            </w:r>
            <w:proofErr w:type="spellEnd"/>
            <w:r w:rsidR="002F4846" w:rsidRPr="002F4846">
              <w:rPr>
                <w:lang w:val="ro-RO"/>
              </w:rPr>
              <w:t xml:space="preserve"> </w:t>
            </w:r>
            <w:proofErr w:type="spellStart"/>
            <w:r w:rsidR="002F4846" w:rsidRPr="002F4846">
              <w:rPr>
                <w:lang w:val="ro-RO"/>
              </w:rPr>
              <w:t>надлежащего</w:t>
            </w:r>
            <w:proofErr w:type="spellEnd"/>
            <w:r w:rsidR="002F4846" w:rsidRPr="002F4846">
              <w:rPr>
                <w:lang w:val="ro-RO"/>
              </w:rPr>
              <w:t xml:space="preserve"> </w:t>
            </w:r>
            <w:proofErr w:type="spellStart"/>
            <w:r w:rsidR="002F4846" w:rsidRPr="002F4846">
              <w:rPr>
                <w:lang w:val="ro-RO"/>
              </w:rPr>
              <w:t>исполнения</w:t>
            </w:r>
            <w:proofErr w:type="spellEnd"/>
            <w:r w:rsidR="002F4846" w:rsidRPr="002F4846">
              <w:rPr>
                <w:lang w:val="ro-RO"/>
              </w:rPr>
              <w:t xml:space="preserve"> </w:t>
            </w:r>
            <w:proofErr w:type="spellStart"/>
            <w:r w:rsidR="002F4846" w:rsidRPr="002F4846">
              <w:rPr>
                <w:lang w:val="ro-RO"/>
              </w:rPr>
              <w:t>договора</w:t>
            </w:r>
            <w:proofErr w:type="spellEnd"/>
            <w:r w:rsidR="002F4846" w:rsidRPr="002F4846">
              <w:rPr>
                <w:lang w:val="ro-RO"/>
              </w:rPr>
              <w:t xml:space="preserve"> </w:t>
            </w:r>
            <w:proofErr w:type="spellStart"/>
            <w:r w:rsidR="002F4846" w:rsidRPr="002F4846">
              <w:rPr>
                <w:lang w:val="ro-RO"/>
              </w:rPr>
              <w:t>составляет</w:t>
            </w:r>
            <w:proofErr w:type="spellEnd"/>
            <w:r w:rsidR="002F4846" w:rsidRPr="002F4846">
              <w:rPr>
                <w:lang w:val="ro-RO"/>
              </w:rPr>
              <w:t xml:space="preserve"> _____ % </w:t>
            </w:r>
            <w:proofErr w:type="spellStart"/>
            <w:r w:rsidR="002F4846" w:rsidRPr="002F4846">
              <w:rPr>
                <w:lang w:val="ro-RO"/>
              </w:rPr>
              <w:t>от</w:t>
            </w:r>
            <w:proofErr w:type="spellEnd"/>
            <w:r w:rsidR="002F4846" w:rsidRPr="002F4846">
              <w:rPr>
                <w:lang w:val="ro-RO"/>
              </w:rPr>
              <w:t xml:space="preserve"> </w:t>
            </w:r>
            <w:proofErr w:type="spellStart"/>
            <w:r w:rsidR="002F4846" w:rsidRPr="002F4846">
              <w:rPr>
                <w:lang w:val="ro-RO"/>
              </w:rPr>
              <w:t>сметной</w:t>
            </w:r>
            <w:proofErr w:type="spellEnd"/>
            <w:r w:rsidR="002F4846" w:rsidRPr="002F4846">
              <w:rPr>
                <w:lang w:val="ro-RO"/>
              </w:rPr>
              <w:t xml:space="preserve"> </w:t>
            </w:r>
            <w:proofErr w:type="spellStart"/>
            <w:r w:rsidR="002F4846" w:rsidRPr="002F4846">
              <w:rPr>
                <w:lang w:val="ro-RO"/>
              </w:rPr>
              <w:t>стоимости</w:t>
            </w:r>
            <w:proofErr w:type="spellEnd"/>
            <w:r w:rsidR="002F4846" w:rsidRPr="002F4846">
              <w:rPr>
                <w:lang w:val="ro-RO"/>
              </w:rPr>
              <w:t xml:space="preserve"> </w:t>
            </w:r>
            <w:proofErr w:type="spellStart"/>
            <w:r w:rsidR="002F4846" w:rsidRPr="002F4846">
              <w:rPr>
                <w:lang w:val="ro-RO"/>
              </w:rPr>
              <w:t>договора</w:t>
            </w:r>
            <w:proofErr w:type="spellEnd"/>
            <w:r w:rsidR="002F4846" w:rsidRPr="002F4846">
              <w:rPr>
                <w:lang w:val="ro-RO"/>
              </w:rPr>
              <w:t xml:space="preserve"> о </w:t>
            </w:r>
            <w:proofErr w:type="spellStart"/>
            <w:r w:rsidR="002F4846" w:rsidRPr="002F4846">
              <w:rPr>
                <w:lang w:val="ro-RO"/>
              </w:rPr>
              <w:t>государственных</w:t>
            </w:r>
            <w:proofErr w:type="spellEnd"/>
            <w:r w:rsidR="002F4846" w:rsidRPr="002F4846">
              <w:rPr>
                <w:lang w:val="ro-RO"/>
              </w:rPr>
              <w:t xml:space="preserve"> </w:t>
            </w:r>
            <w:proofErr w:type="spellStart"/>
            <w:r w:rsidR="002F4846" w:rsidRPr="002F4846">
              <w:rPr>
                <w:lang w:val="ro-RO"/>
              </w:rPr>
              <w:t>закупках</w:t>
            </w:r>
            <w:proofErr w:type="spellEnd"/>
            <w:r w:rsidR="002F4846" w:rsidRPr="002F4846">
              <w:rPr>
                <w:lang w:val="ro-RO"/>
              </w:rPr>
              <w:t xml:space="preserve"> и </w:t>
            </w:r>
            <w:proofErr w:type="spellStart"/>
            <w:r w:rsidR="004A7E5F" w:rsidRPr="004A7E5F">
              <w:rPr>
                <w:lang w:val="ro-RO"/>
              </w:rPr>
              <w:t>формируется</w:t>
            </w:r>
            <w:proofErr w:type="spellEnd"/>
            <w:r w:rsidR="002F4846" w:rsidRPr="002F4846">
              <w:rPr>
                <w:lang w:val="ro-RO"/>
              </w:rPr>
              <w:t xml:space="preserve"> </w:t>
            </w:r>
            <w:proofErr w:type="spellStart"/>
            <w:r w:rsidR="002F4846" w:rsidRPr="002F4846">
              <w:rPr>
                <w:lang w:val="ro-RO"/>
              </w:rPr>
              <w:t>одним</w:t>
            </w:r>
            <w:proofErr w:type="spellEnd"/>
            <w:r w:rsidR="002F4846" w:rsidRPr="002F4846">
              <w:rPr>
                <w:lang w:val="ro-RO"/>
              </w:rPr>
              <w:t xml:space="preserve"> </w:t>
            </w:r>
            <w:proofErr w:type="spellStart"/>
            <w:r w:rsidR="002F4846" w:rsidRPr="002F4846">
              <w:rPr>
                <w:lang w:val="ro-RO"/>
              </w:rPr>
              <w:t>из</w:t>
            </w:r>
            <w:proofErr w:type="spellEnd"/>
            <w:r w:rsidR="002F4846" w:rsidRPr="002F4846">
              <w:rPr>
                <w:lang w:val="ro-RO"/>
              </w:rPr>
              <w:t xml:space="preserve"> </w:t>
            </w:r>
            <w:proofErr w:type="spellStart"/>
            <w:r w:rsidR="002F4846" w:rsidRPr="002F4846">
              <w:rPr>
                <w:lang w:val="ro-RO"/>
              </w:rPr>
              <w:t>следующих</w:t>
            </w:r>
            <w:proofErr w:type="spellEnd"/>
            <w:r w:rsidR="002F4846" w:rsidRPr="002F4846">
              <w:rPr>
                <w:lang w:val="ro-RO"/>
              </w:rPr>
              <w:t xml:space="preserve"> </w:t>
            </w:r>
            <w:proofErr w:type="spellStart"/>
            <w:r w:rsidR="002F4846" w:rsidRPr="002F4846">
              <w:rPr>
                <w:lang w:val="ro-RO"/>
              </w:rPr>
              <w:t>способов</w:t>
            </w:r>
            <w:proofErr w:type="spellEnd"/>
            <w:r w:rsidR="002F4846" w:rsidRPr="002F4846">
              <w:rPr>
                <w:lang w:val="ro-RO"/>
              </w:rPr>
              <w:t xml:space="preserve">: </w:t>
            </w:r>
            <w:r w:rsidR="004A7E5F">
              <w:rPr>
                <w:lang w:val="ro-RO"/>
              </w:rPr>
              <w:t xml:space="preserve"> </w:t>
            </w:r>
          </w:p>
          <w:p w14:paraId="5B8375DA" w14:textId="60CAAAD4" w:rsidR="00E73483" w:rsidRPr="00304B34" w:rsidRDefault="00E73483" w:rsidP="00E73483">
            <w:pPr>
              <w:jc w:val="both"/>
              <w:rPr>
                <w:lang w:val="ro-RO"/>
              </w:rPr>
            </w:pPr>
            <w:r w:rsidRPr="00304B34">
              <w:rPr>
                <w:lang w:val="ro-RO"/>
              </w:rPr>
              <w:t xml:space="preserve">a) </w:t>
            </w:r>
            <w:proofErr w:type="spellStart"/>
            <w:r w:rsidR="004A7E5F" w:rsidRPr="004A7E5F">
              <w:rPr>
                <w:lang w:val="ro-RO"/>
              </w:rPr>
              <w:t>банковским</w:t>
            </w:r>
            <w:proofErr w:type="spellEnd"/>
            <w:r w:rsidR="004A7E5F" w:rsidRPr="004A7E5F">
              <w:rPr>
                <w:lang w:val="ro-RO"/>
              </w:rPr>
              <w:t xml:space="preserve"> </w:t>
            </w:r>
            <w:proofErr w:type="spellStart"/>
            <w:r w:rsidR="004A7E5F" w:rsidRPr="004A7E5F">
              <w:rPr>
                <w:lang w:val="ro-RO"/>
              </w:rPr>
              <w:t>переводом</w:t>
            </w:r>
            <w:proofErr w:type="spellEnd"/>
            <w:r w:rsidR="004A7E5F" w:rsidRPr="004A7E5F">
              <w:rPr>
                <w:lang w:val="ro-RO"/>
              </w:rPr>
              <w:t xml:space="preserve"> </w:t>
            </w:r>
            <w:proofErr w:type="spellStart"/>
            <w:r w:rsidR="004A7E5F" w:rsidRPr="004A7E5F">
              <w:rPr>
                <w:lang w:val="ro-RO"/>
              </w:rPr>
              <w:t>или</w:t>
            </w:r>
            <w:proofErr w:type="spellEnd"/>
            <w:r w:rsidR="004A7E5F" w:rsidRPr="004A7E5F">
              <w:rPr>
                <w:lang w:val="ro-RO"/>
              </w:rPr>
              <w:t xml:space="preserve"> </w:t>
            </w:r>
            <w:proofErr w:type="spellStart"/>
            <w:r w:rsidR="004A7E5F" w:rsidRPr="004A7E5F">
              <w:rPr>
                <w:lang w:val="ro-RO"/>
              </w:rPr>
              <w:t>гарантийным</w:t>
            </w:r>
            <w:proofErr w:type="spellEnd"/>
            <w:r w:rsidR="004A7E5F" w:rsidRPr="004A7E5F">
              <w:rPr>
                <w:lang w:val="ro-RO"/>
              </w:rPr>
              <w:t xml:space="preserve"> </w:t>
            </w:r>
            <w:proofErr w:type="spellStart"/>
            <w:r w:rsidR="004A7E5F" w:rsidRPr="004A7E5F">
              <w:rPr>
                <w:lang w:val="ro-RO"/>
              </w:rPr>
              <w:t>инструментом</w:t>
            </w:r>
            <w:proofErr w:type="spellEnd"/>
            <w:r w:rsidR="004A7E5F" w:rsidRPr="004A7E5F">
              <w:rPr>
                <w:lang w:val="ro-RO"/>
              </w:rPr>
              <w:t xml:space="preserve">, </w:t>
            </w:r>
            <w:proofErr w:type="spellStart"/>
            <w:r w:rsidR="004A7E5F" w:rsidRPr="004A7E5F">
              <w:rPr>
                <w:lang w:val="ro-RO"/>
              </w:rPr>
              <w:t>выданным</w:t>
            </w:r>
            <w:proofErr w:type="spellEnd"/>
            <w:r w:rsidR="004A7E5F" w:rsidRPr="004A7E5F">
              <w:rPr>
                <w:lang w:val="ro-RO"/>
              </w:rPr>
              <w:t xml:space="preserve"> в </w:t>
            </w:r>
            <w:proofErr w:type="spellStart"/>
            <w:r w:rsidR="004A7E5F" w:rsidRPr="004A7E5F">
              <w:rPr>
                <w:lang w:val="ro-RO"/>
              </w:rPr>
              <w:t>соответствии</w:t>
            </w:r>
            <w:proofErr w:type="spellEnd"/>
            <w:r w:rsidR="004A7E5F" w:rsidRPr="004A7E5F">
              <w:rPr>
                <w:lang w:val="ro-RO"/>
              </w:rPr>
              <w:t xml:space="preserve"> с </w:t>
            </w:r>
            <w:proofErr w:type="spellStart"/>
            <w:r w:rsidR="004A7E5F" w:rsidRPr="004A7E5F">
              <w:rPr>
                <w:lang w:val="ro-RO"/>
              </w:rPr>
              <w:t>законодательством</w:t>
            </w:r>
            <w:proofErr w:type="spellEnd"/>
            <w:r w:rsidR="004A7E5F" w:rsidRPr="004A7E5F">
              <w:rPr>
                <w:lang w:val="ro-RO"/>
              </w:rPr>
              <w:t xml:space="preserve"> </w:t>
            </w:r>
            <w:proofErr w:type="spellStart"/>
            <w:r w:rsidR="004A7E5F" w:rsidRPr="004A7E5F">
              <w:rPr>
                <w:lang w:val="ro-RO"/>
              </w:rPr>
              <w:t>банковской</w:t>
            </w:r>
            <w:proofErr w:type="spellEnd"/>
            <w:r w:rsidR="004A7E5F" w:rsidRPr="004A7E5F">
              <w:rPr>
                <w:lang w:val="ro-RO"/>
              </w:rPr>
              <w:t xml:space="preserve"> </w:t>
            </w:r>
            <w:proofErr w:type="spellStart"/>
            <w:r w:rsidR="004A7E5F" w:rsidRPr="004A7E5F">
              <w:rPr>
                <w:lang w:val="ro-RO"/>
              </w:rPr>
              <w:t>организацией</w:t>
            </w:r>
            <w:proofErr w:type="spellEnd"/>
            <w:r w:rsidR="000D48D0" w:rsidRPr="000D48D0">
              <w:rPr>
                <w:lang w:val="ro-RO"/>
              </w:rPr>
              <w:t xml:space="preserve">, </w:t>
            </w:r>
            <w:proofErr w:type="spellStart"/>
            <w:r w:rsidR="000D48D0" w:rsidRPr="000D48D0">
              <w:rPr>
                <w:lang w:val="ro-RO"/>
              </w:rPr>
              <w:t>который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становится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неотъемлемым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приложением</w:t>
            </w:r>
            <w:proofErr w:type="spellEnd"/>
            <w:r w:rsidR="000D48D0" w:rsidRPr="000D48D0">
              <w:rPr>
                <w:lang w:val="ro-RO"/>
              </w:rPr>
              <w:t xml:space="preserve"> к </w:t>
            </w:r>
            <w:proofErr w:type="spellStart"/>
            <w:r w:rsidR="000D48D0" w:rsidRPr="000D48D0">
              <w:rPr>
                <w:lang w:val="ro-RO"/>
              </w:rPr>
              <w:t>договору</w:t>
            </w:r>
            <w:proofErr w:type="spellEnd"/>
            <w:r w:rsidR="000D48D0" w:rsidRPr="000D48D0">
              <w:rPr>
                <w:lang w:val="ro-RO"/>
              </w:rPr>
              <w:t xml:space="preserve">. </w:t>
            </w:r>
            <w:r w:rsidR="004A7E5F" w:rsidRPr="004A7E5F">
              <w:t>Гарантия должна быть безотзывной</w:t>
            </w:r>
            <w:r w:rsidR="000D48D0" w:rsidRPr="000D48D0">
              <w:rPr>
                <w:lang w:val="ro-RO"/>
              </w:rPr>
              <w:t xml:space="preserve">. </w:t>
            </w:r>
            <w:proofErr w:type="spellStart"/>
            <w:r w:rsidR="000D48D0" w:rsidRPr="000D48D0">
              <w:rPr>
                <w:lang w:val="ro-RO"/>
              </w:rPr>
              <w:t>Гарантийный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инструмент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должен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предусматривать</w:t>
            </w:r>
            <w:proofErr w:type="spellEnd"/>
            <w:r w:rsidR="000D48D0" w:rsidRPr="000D48D0">
              <w:rPr>
                <w:lang w:val="ro-RO"/>
              </w:rPr>
              <w:t xml:space="preserve">, </w:t>
            </w:r>
            <w:proofErr w:type="spellStart"/>
            <w:r w:rsidR="000D48D0" w:rsidRPr="000D48D0">
              <w:rPr>
                <w:lang w:val="ro-RO"/>
              </w:rPr>
              <w:t>что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выплата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суммы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r w:rsidR="004A7E5F" w:rsidRPr="004A7E5F">
              <w:t>гарантии</w:t>
            </w:r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осуществляется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безусловно</w:t>
            </w:r>
            <w:proofErr w:type="spellEnd"/>
            <w:r w:rsidR="000D48D0" w:rsidRPr="000D48D0">
              <w:rPr>
                <w:lang w:val="ro-RO"/>
              </w:rPr>
              <w:t xml:space="preserve">, </w:t>
            </w:r>
            <w:proofErr w:type="spellStart"/>
            <w:r w:rsidR="000D48D0" w:rsidRPr="000D48D0">
              <w:rPr>
                <w:lang w:val="ro-RO"/>
              </w:rPr>
              <w:t>соответственно</w:t>
            </w:r>
            <w:proofErr w:type="spellEnd"/>
            <w:r w:rsidR="000D48D0" w:rsidRPr="000D48D0">
              <w:rPr>
                <w:lang w:val="ro-RO"/>
              </w:rPr>
              <w:t xml:space="preserve"> — по </w:t>
            </w:r>
            <w:proofErr w:type="spellStart"/>
            <w:r w:rsidR="000D48D0" w:rsidRPr="000D48D0">
              <w:rPr>
                <w:lang w:val="ro-RO"/>
              </w:rPr>
              <w:t>первому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требованию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r w:rsidR="000D48D0">
              <w:t>Бенефициара</w:t>
            </w:r>
            <w:r w:rsidR="000D48D0" w:rsidRPr="000D48D0">
              <w:rPr>
                <w:lang w:val="ro-RO"/>
              </w:rPr>
              <w:t xml:space="preserve">, на </w:t>
            </w:r>
            <w:proofErr w:type="spellStart"/>
            <w:r w:rsidR="000D48D0" w:rsidRPr="000D48D0">
              <w:rPr>
                <w:lang w:val="ro-RO"/>
              </w:rPr>
              <w:t>основании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его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заявления</w:t>
            </w:r>
            <w:proofErr w:type="spellEnd"/>
            <w:r w:rsidR="000D48D0" w:rsidRPr="000D48D0">
              <w:rPr>
                <w:lang w:val="ro-RO"/>
              </w:rPr>
              <w:t xml:space="preserve"> о </w:t>
            </w:r>
            <w:proofErr w:type="spellStart"/>
            <w:r w:rsidR="000D48D0" w:rsidRPr="000D48D0">
              <w:rPr>
                <w:lang w:val="ro-RO"/>
              </w:rPr>
              <w:t>виновном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неисполнении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обязательств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гарантируемым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лицом</w:t>
            </w:r>
            <w:proofErr w:type="spellEnd"/>
            <w:r w:rsidR="000D48D0" w:rsidRPr="000D48D0">
              <w:rPr>
                <w:lang w:val="ro-RO"/>
              </w:rPr>
              <w:t xml:space="preserve">; </w:t>
            </w:r>
            <w:proofErr w:type="spellStart"/>
            <w:r w:rsidR="000D48D0" w:rsidRPr="000D48D0">
              <w:rPr>
                <w:lang w:val="ro-RO"/>
              </w:rPr>
              <w:t>либо</w:t>
            </w:r>
            <w:proofErr w:type="spellEnd"/>
          </w:p>
          <w:p w14:paraId="5D4D1804" w14:textId="0DE90257" w:rsidR="00E73483" w:rsidRPr="00304B34" w:rsidRDefault="00E73483" w:rsidP="00E73483">
            <w:pPr>
              <w:jc w:val="both"/>
              <w:rPr>
                <w:lang w:val="ro-RO"/>
              </w:rPr>
            </w:pPr>
            <w:r w:rsidRPr="00304B34">
              <w:rPr>
                <w:lang w:val="ro-RO"/>
              </w:rPr>
              <w:t xml:space="preserve">b) </w:t>
            </w:r>
            <w:r w:rsidR="00336C62" w:rsidRPr="00336C62">
              <w:t>последовательные удержания</w:t>
            </w:r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из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сумм</w:t>
            </w:r>
            <w:proofErr w:type="spellEnd"/>
            <w:r w:rsidR="000D48D0" w:rsidRPr="000D48D0">
              <w:rPr>
                <w:lang w:val="ro-RO"/>
              </w:rPr>
              <w:t xml:space="preserve">, </w:t>
            </w:r>
            <w:proofErr w:type="spellStart"/>
            <w:r w:rsidR="00336C62" w:rsidRPr="00336C62">
              <w:rPr>
                <w:lang w:val="ro-RO"/>
              </w:rPr>
              <w:t>причитающихся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уплате</w:t>
            </w:r>
            <w:proofErr w:type="spellEnd"/>
            <w:r w:rsidR="000D48D0" w:rsidRPr="000D48D0">
              <w:rPr>
                <w:lang w:val="ro-RO"/>
              </w:rPr>
              <w:t xml:space="preserve"> по </w:t>
            </w:r>
            <w:proofErr w:type="spellStart"/>
            <w:r w:rsidR="000D48D0" w:rsidRPr="000D48D0">
              <w:rPr>
                <w:lang w:val="ro-RO"/>
              </w:rPr>
              <w:t>промежуточным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336C62" w:rsidRPr="00336C62">
              <w:rPr>
                <w:lang w:val="ro-RO"/>
              </w:rPr>
              <w:t>накладным</w:t>
            </w:r>
            <w:proofErr w:type="spellEnd"/>
            <w:r w:rsidR="000D48D0" w:rsidRPr="000D48D0">
              <w:rPr>
                <w:lang w:val="ro-RO"/>
              </w:rPr>
              <w:t xml:space="preserve">, на </w:t>
            </w:r>
            <w:proofErr w:type="spellStart"/>
            <w:r w:rsidR="000D48D0" w:rsidRPr="000D48D0">
              <w:rPr>
                <w:lang w:val="ro-RO"/>
              </w:rPr>
              <w:t>отдельный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специальный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счет</w:t>
            </w:r>
            <w:proofErr w:type="spellEnd"/>
            <w:r w:rsidR="000D48D0" w:rsidRPr="000D48D0">
              <w:rPr>
                <w:lang w:val="ro-RO"/>
              </w:rPr>
              <w:t xml:space="preserve">. </w:t>
            </w:r>
            <w:proofErr w:type="spellStart"/>
            <w:r w:rsidR="000D48D0" w:rsidRPr="000D48D0">
              <w:rPr>
                <w:lang w:val="ro-RO"/>
              </w:rPr>
              <w:t>Первоначальная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сумма</w:t>
            </w:r>
            <w:proofErr w:type="spellEnd"/>
            <w:r w:rsidR="000D48D0" w:rsidRPr="000D48D0">
              <w:rPr>
                <w:lang w:val="ro-RO"/>
              </w:rPr>
              <w:t xml:space="preserve">, </w:t>
            </w:r>
            <w:proofErr w:type="spellStart"/>
            <w:r w:rsidR="000D48D0" w:rsidRPr="000D48D0">
              <w:rPr>
                <w:lang w:val="ro-RO"/>
              </w:rPr>
              <w:t>подлежащая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внесению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Подрядчиком</w:t>
            </w:r>
            <w:proofErr w:type="spellEnd"/>
            <w:r w:rsidR="000D48D0" w:rsidRPr="000D48D0">
              <w:rPr>
                <w:lang w:val="ro-RO"/>
              </w:rPr>
              <w:t xml:space="preserve">, </w:t>
            </w:r>
            <w:proofErr w:type="spellStart"/>
            <w:r w:rsidR="000D48D0" w:rsidRPr="000D48D0">
              <w:rPr>
                <w:lang w:val="ro-RO"/>
              </w:rPr>
              <w:t>не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должна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быть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менее</w:t>
            </w:r>
            <w:proofErr w:type="spellEnd"/>
            <w:r w:rsidR="000D48D0" w:rsidRPr="000D48D0">
              <w:rPr>
                <w:lang w:val="ro-RO"/>
              </w:rPr>
              <w:t xml:space="preserve"> 0,5 % </w:t>
            </w:r>
            <w:proofErr w:type="spellStart"/>
            <w:r w:rsidR="000D48D0" w:rsidRPr="000D48D0">
              <w:rPr>
                <w:lang w:val="ro-RO"/>
              </w:rPr>
              <w:t>от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сметной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стоимости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договора</w:t>
            </w:r>
            <w:proofErr w:type="spellEnd"/>
            <w:r w:rsidR="000D48D0" w:rsidRPr="000D48D0">
              <w:rPr>
                <w:lang w:val="ro-RO"/>
              </w:rPr>
              <w:t xml:space="preserve">. </w:t>
            </w:r>
            <w:r w:rsidR="00336C62">
              <w:rPr>
                <w:lang w:val="ro-RO"/>
              </w:rPr>
              <w:t xml:space="preserve"> </w:t>
            </w:r>
          </w:p>
          <w:p w14:paraId="719F39E7" w14:textId="145D73C5" w:rsidR="00E73483" w:rsidRPr="00304B34" w:rsidRDefault="00E73483" w:rsidP="00E73483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16</w:t>
            </w:r>
            <w:r w:rsidRPr="00304B34">
              <w:rPr>
                <w:lang w:val="ro-RO"/>
              </w:rPr>
              <w:t xml:space="preserve">.3. </w:t>
            </w:r>
            <w:r w:rsidR="000D48D0" w:rsidRPr="000D48D0">
              <w:rPr>
                <w:lang w:val="ro-RO"/>
              </w:rPr>
              <w:t xml:space="preserve">В случае </w:t>
            </w:r>
            <w:proofErr w:type="spellStart"/>
            <w:r w:rsidR="000D48D0" w:rsidRPr="000D48D0">
              <w:rPr>
                <w:lang w:val="ro-RO"/>
              </w:rPr>
              <w:t>увеличения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стоимости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договора</w:t>
            </w:r>
            <w:proofErr w:type="spellEnd"/>
            <w:r w:rsidR="000D48D0" w:rsidRPr="000D48D0">
              <w:rPr>
                <w:lang w:val="ro-RO"/>
              </w:rPr>
              <w:t xml:space="preserve"> в </w:t>
            </w:r>
            <w:proofErr w:type="spellStart"/>
            <w:r w:rsidR="000D48D0" w:rsidRPr="000D48D0">
              <w:rPr>
                <w:lang w:val="ro-RO"/>
              </w:rPr>
              <w:t>ходе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его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выполнения</w:t>
            </w:r>
            <w:proofErr w:type="spellEnd"/>
            <w:r w:rsidR="000D48D0" w:rsidRPr="000D48D0">
              <w:rPr>
                <w:lang w:val="ro-RO"/>
              </w:rPr>
              <w:t xml:space="preserve">, </w:t>
            </w:r>
            <w:proofErr w:type="spellStart"/>
            <w:r w:rsidR="000D48D0" w:rsidRPr="000D48D0">
              <w:rPr>
                <w:lang w:val="ro-RO"/>
              </w:rPr>
              <w:t>Подрядчик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обязан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дополнительно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внести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r w:rsidR="00336C62" w:rsidRPr="00336C62">
              <w:t>гарантию</w:t>
            </w:r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надлежащего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исполнения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r w:rsidR="000D48D0">
              <w:t xml:space="preserve">договора </w:t>
            </w:r>
            <w:r w:rsidR="000D48D0" w:rsidRPr="000D48D0">
              <w:rPr>
                <w:lang w:val="ro-RO"/>
              </w:rPr>
              <w:t xml:space="preserve">в </w:t>
            </w:r>
            <w:proofErr w:type="spellStart"/>
            <w:r w:rsidR="000D48D0" w:rsidRPr="000D48D0">
              <w:rPr>
                <w:lang w:val="ro-RO"/>
              </w:rPr>
              <w:t>соответствии</w:t>
            </w:r>
            <w:proofErr w:type="spellEnd"/>
            <w:r w:rsidR="000D48D0" w:rsidRPr="000D48D0">
              <w:rPr>
                <w:lang w:val="ro-RO"/>
              </w:rPr>
              <w:t xml:space="preserve"> с </w:t>
            </w:r>
            <w:proofErr w:type="spellStart"/>
            <w:r w:rsidR="000D48D0" w:rsidRPr="000D48D0">
              <w:rPr>
                <w:lang w:val="ro-RO"/>
              </w:rPr>
              <w:t>новой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сметной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стоимостью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договора</w:t>
            </w:r>
            <w:proofErr w:type="spellEnd"/>
            <w:r w:rsidR="000D48D0" w:rsidRPr="000D48D0">
              <w:rPr>
                <w:lang w:val="ro-RO"/>
              </w:rPr>
              <w:t xml:space="preserve"> о </w:t>
            </w:r>
            <w:r w:rsidR="000D48D0">
              <w:t>государственных</w:t>
            </w:r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закупках</w:t>
            </w:r>
            <w:proofErr w:type="spellEnd"/>
            <w:r w:rsidR="000D48D0" w:rsidRPr="000D48D0">
              <w:rPr>
                <w:lang w:val="ro-RO"/>
              </w:rPr>
              <w:t xml:space="preserve">. В случае </w:t>
            </w:r>
            <w:proofErr w:type="spellStart"/>
            <w:r w:rsidR="000D48D0" w:rsidRPr="000D48D0">
              <w:rPr>
                <w:lang w:val="ro-RO"/>
              </w:rPr>
              <w:t>частичного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или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полного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использования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r w:rsidR="00336C62">
              <w:t>гарантии</w:t>
            </w:r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надлежайщего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исполнения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договора</w:t>
            </w:r>
            <w:proofErr w:type="spellEnd"/>
            <w:r w:rsidR="000D48D0" w:rsidRPr="000D48D0">
              <w:rPr>
                <w:lang w:val="ro-RO"/>
              </w:rPr>
              <w:t xml:space="preserve">, </w:t>
            </w:r>
            <w:proofErr w:type="spellStart"/>
            <w:r w:rsidR="000D48D0" w:rsidRPr="000D48D0">
              <w:rPr>
                <w:lang w:val="ro-RO"/>
              </w:rPr>
              <w:t>Подрядчик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обязан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пополнить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336C62" w:rsidRPr="00336C62">
              <w:rPr>
                <w:lang w:val="ro-RO"/>
              </w:rPr>
              <w:t>гарантию</w:t>
            </w:r>
            <w:proofErr w:type="spellEnd"/>
            <w:r w:rsidR="000D48D0" w:rsidRPr="000D48D0">
              <w:rPr>
                <w:lang w:val="ro-RO"/>
              </w:rPr>
              <w:t xml:space="preserve"> в </w:t>
            </w:r>
            <w:proofErr w:type="spellStart"/>
            <w:r w:rsidR="000D48D0" w:rsidRPr="000D48D0">
              <w:rPr>
                <w:lang w:val="ro-RO"/>
              </w:rPr>
              <w:t>размере</w:t>
            </w:r>
            <w:proofErr w:type="spellEnd"/>
            <w:r w:rsidR="000D48D0" w:rsidRPr="000D48D0">
              <w:rPr>
                <w:lang w:val="ro-RO"/>
              </w:rPr>
              <w:t xml:space="preserve">, </w:t>
            </w:r>
            <w:proofErr w:type="spellStart"/>
            <w:r w:rsidR="000D48D0" w:rsidRPr="000D48D0">
              <w:rPr>
                <w:lang w:val="ro-RO"/>
              </w:rPr>
              <w:t>соответствующем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оставшейся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части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выполнения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обязательств</w:t>
            </w:r>
            <w:proofErr w:type="spellEnd"/>
            <w:r w:rsidR="000D48D0" w:rsidRPr="000D48D0">
              <w:rPr>
                <w:lang w:val="ro-RO"/>
              </w:rPr>
              <w:t>.</w:t>
            </w:r>
            <w:r w:rsidR="000D48D0">
              <w:t xml:space="preserve"> </w:t>
            </w:r>
          </w:p>
          <w:p w14:paraId="047D34B4" w14:textId="2AD335E6" w:rsidR="00E73483" w:rsidRPr="00FC410B" w:rsidRDefault="00E73483" w:rsidP="00E73483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16</w:t>
            </w:r>
            <w:r w:rsidRPr="00304B34">
              <w:rPr>
                <w:lang w:val="ro-RO"/>
              </w:rPr>
              <w:t xml:space="preserve">.4.  </w:t>
            </w:r>
            <w:proofErr w:type="spellStart"/>
            <w:r w:rsidR="000D48D0" w:rsidRPr="000D48D0">
              <w:rPr>
                <w:lang w:val="ro-RO"/>
              </w:rPr>
              <w:t>Подрядчик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обязуется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обеспечить</w:t>
            </w:r>
            <w:proofErr w:type="spellEnd"/>
            <w:r w:rsidR="000D48D0" w:rsidRPr="000D48D0">
              <w:rPr>
                <w:lang w:val="ro-RO"/>
              </w:rPr>
              <w:t xml:space="preserve">, </w:t>
            </w:r>
            <w:proofErr w:type="spellStart"/>
            <w:r w:rsidR="000D48D0" w:rsidRPr="000D48D0">
              <w:rPr>
                <w:lang w:val="ro-RO"/>
              </w:rPr>
              <w:t>чтобы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r w:rsidR="00FC410B" w:rsidRPr="00FC410B">
              <w:t>гарантия</w:t>
            </w:r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надлежащего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исполнения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r w:rsidR="000D48D0">
              <w:t xml:space="preserve">договора </w:t>
            </w:r>
            <w:proofErr w:type="spellStart"/>
            <w:r w:rsidR="000D48D0">
              <w:rPr>
                <w:lang w:val="ro-RO"/>
              </w:rPr>
              <w:t>было</w:t>
            </w:r>
            <w:proofErr w:type="spellEnd"/>
            <w:r w:rsidR="000D48D0">
              <w:rPr>
                <w:lang w:val="ro-RO"/>
              </w:rPr>
              <w:t xml:space="preserve"> </w:t>
            </w:r>
            <w:proofErr w:type="spellStart"/>
            <w:r w:rsidR="000D48D0">
              <w:rPr>
                <w:lang w:val="ro-RO"/>
              </w:rPr>
              <w:t>действительным</w:t>
            </w:r>
            <w:proofErr w:type="spellEnd"/>
            <w:r w:rsidR="000D48D0">
              <w:rPr>
                <w:lang w:val="ro-RO"/>
              </w:rPr>
              <w:t xml:space="preserve"> и </w:t>
            </w:r>
            <w:proofErr w:type="spellStart"/>
            <w:r w:rsidR="00FC410B" w:rsidRPr="00FC410B">
              <w:rPr>
                <w:lang w:val="ro-RO"/>
              </w:rPr>
              <w:t>покрывала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сроки</w:t>
            </w:r>
            <w:proofErr w:type="spellEnd"/>
            <w:r w:rsidR="000D48D0" w:rsidRPr="000D48D0">
              <w:rPr>
                <w:lang w:val="ro-RO"/>
              </w:rPr>
              <w:t xml:space="preserve">, </w:t>
            </w:r>
            <w:proofErr w:type="spellStart"/>
            <w:r w:rsidR="000D48D0" w:rsidRPr="000D48D0">
              <w:rPr>
                <w:lang w:val="ro-RO"/>
              </w:rPr>
              <w:t>установленные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Кодексом</w:t>
            </w:r>
            <w:proofErr w:type="spellEnd"/>
            <w:r w:rsidR="000D48D0" w:rsidRPr="000D48D0">
              <w:rPr>
                <w:lang w:val="ro-RO"/>
              </w:rPr>
              <w:t xml:space="preserve"> о </w:t>
            </w:r>
            <w:proofErr w:type="spellStart"/>
            <w:r w:rsidR="000D48D0" w:rsidRPr="000D48D0">
              <w:rPr>
                <w:lang w:val="ro-RO"/>
              </w:rPr>
              <w:t>градостроительстве</w:t>
            </w:r>
            <w:proofErr w:type="spellEnd"/>
            <w:r w:rsidR="000D48D0" w:rsidRPr="000D48D0">
              <w:rPr>
                <w:lang w:val="ro-RO"/>
              </w:rPr>
              <w:t xml:space="preserve"> и </w:t>
            </w:r>
            <w:proofErr w:type="spellStart"/>
            <w:r w:rsidR="000D48D0" w:rsidRPr="000D48D0">
              <w:rPr>
                <w:lang w:val="ro-RO"/>
              </w:rPr>
              <w:t>строительстве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Республики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Молдова</w:t>
            </w:r>
            <w:proofErr w:type="spellEnd"/>
            <w:r w:rsidR="000D48D0" w:rsidRPr="000D48D0">
              <w:rPr>
                <w:lang w:val="ro-RO"/>
              </w:rPr>
              <w:t xml:space="preserve"> № 434/2023. </w:t>
            </w:r>
            <w:proofErr w:type="spellStart"/>
            <w:r w:rsidR="000D48D0" w:rsidRPr="000D48D0">
              <w:rPr>
                <w:lang w:val="ro-RO"/>
              </w:rPr>
              <w:t>Если</w:t>
            </w:r>
            <w:proofErr w:type="spellEnd"/>
            <w:r w:rsidR="000D48D0" w:rsidRPr="000D48D0">
              <w:rPr>
                <w:lang w:val="ro-RO"/>
              </w:rPr>
              <w:t xml:space="preserve"> в условиях </w:t>
            </w:r>
            <w:r w:rsidR="00FC410B">
              <w:t>гарантии</w:t>
            </w:r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надлежащего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исполнения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r w:rsidR="000D48D0">
              <w:t xml:space="preserve">договора </w:t>
            </w:r>
            <w:proofErr w:type="spellStart"/>
            <w:r w:rsidR="000D48D0" w:rsidRPr="000D48D0">
              <w:rPr>
                <w:lang w:val="ro-RO"/>
              </w:rPr>
              <w:t>указана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дата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её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истечения</w:t>
            </w:r>
            <w:proofErr w:type="spellEnd"/>
            <w:r w:rsidR="000D48D0" w:rsidRPr="000D48D0">
              <w:rPr>
                <w:lang w:val="ro-RO"/>
              </w:rPr>
              <w:t xml:space="preserve">, </w:t>
            </w:r>
            <w:proofErr w:type="spellStart"/>
            <w:r w:rsidR="000D48D0" w:rsidRPr="000D48D0">
              <w:rPr>
                <w:lang w:val="ro-RO"/>
              </w:rPr>
              <w:t>Подрядчик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обязан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продлить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срок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действия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r w:rsidR="00FC410B" w:rsidRPr="00FC410B">
              <w:t>гарантии</w:t>
            </w:r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не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позднее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чем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за</w:t>
            </w:r>
            <w:proofErr w:type="spellEnd"/>
            <w:r w:rsidR="000D48D0" w:rsidRPr="000D48D0">
              <w:rPr>
                <w:lang w:val="ro-RO"/>
              </w:rPr>
              <w:t xml:space="preserve"> 20 </w:t>
            </w:r>
            <w:proofErr w:type="spellStart"/>
            <w:r w:rsidR="000D48D0" w:rsidRPr="000D48D0">
              <w:rPr>
                <w:lang w:val="ro-RO"/>
              </w:rPr>
              <w:t>дней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до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указанной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даты</w:t>
            </w:r>
            <w:proofErr w:type="spellEnd"/>
            <w:r w:rsidR="000D48D0" w:rsidRPr="000D48D0">
              <w:rPr>
                <w:lang w:val="ro-RO"/>
              </w:rPr>
              <w:t>.</w:t>
            </w:r>
            <w:r w:rsidR="000D48D0">
              <w:t xml:space="preserve"> </w:t>
            </w:r>
            <w:r w:rsidR="00FC410B">
              <w:rPr>
                <w:lang w:val="ro-RO"/>
              </w:rPr>
              <w:t xml:space="preserve"> </w:t>
            </w:r>
          </w:p>
          <w:p w14:paraId="525B9284" w14:textId="03C790D3" w:rsidR="00E73483" w:rsidRPr="00304B34" w:rsidRDefault="00E73483" w:rsidP="00E73483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16</w:t>
            </w:r>
            <w:r w:rsidRPr="00304B34">
              <w:rPr>
                <w:lang w:val="ro-RO"/>
              </w:rPr>
              <w:t xml:space="preserve">.5. </w:t>
            </w:r>
            <w:proofErr w:type="spellStart"/>
            <w:r w:rsidR="000D48D0" w:rsidRPr="000D48D0">
              <w:rPr>
                <w:lang w:val="ro-RO"/>
              </w:rPr>
              <w:t>Бенефициар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вправе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обратиться</w:t>
            </w:r>
            <w:proofErr w:type="spellEnd"/>
            <w:r w:rsidR="000D48D0" w:rsidRPr="000D48D0">
              <w:rPr>
                <w:lang w:val="ro-RO"/>
              </w:rPr>
              <w:t xml:space="preserve"> к </w:t>
            </w:r>
            <w:r w:rsidR="009518F7">
              <w:t>гарантии</w:t>
            </w:r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надлежащего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исполнения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договора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r w:rsidR="000D48D0">
              <w:rPr>
                <w:lang w:val="ro-RO"/>
              </w:rPr>
              <w:t xml:space="preserve">в </w:t>
            </w:r>
            <w:r w:rsidR="000D48D0">
              <w:t xml:space="preserve">следующих </w:t>
            </w:r>
            <w:proofErr w:type="spellStart"/>
            <w:r w:rsidR="000D48D0">
              <w:rPr>
                <w:lang w:val="ro-RO"/>
              </w:rPr>
              <w:t>случаях</w:t>
            </w:r>
            <w:proofErr w:type="spellEnd"/>
            <w:r w:rsidR="000D48D0" w:rsidRPr="000D48D0">
              <w:rPr>
                <w:lang w:val="ro-RO"/>
              </w:rPr>
              <w:t>:</w:t>
            </w:r>
          </w:p>
          <w:p w14:paraId="1E10A37A" w14:textId="4B2F5F78" w:rsidR="00E73483" w:rsidRPr="00304B34" w:rsidRDefault="00E73483" w:rsidP="00E73483">
            <w:pPr>
              <w:jc w:val="both"/>
              <w:rPr>
                <w:lang w:val="ro-RO"/>
              </w:rPr>
            </w:pPr>
            <w:r w:rsidRPr="00304B34">
              <w:rPr>
                <w:lang w:val="ro-RO"/>
              </w:rPr>
              <w:t xml:space="preserve">a) </w:t>
            </w:r>
            <w:r w:rsidR="000D48D0" w:rsidRPr="000D48D0">
              <w:rPr>
                <w:lang w:val="ro-RO"/>
              </w:rPr>
              <w:t xml:space="preserve">в </w:t>
            </w:r>
            <w:proofErr w:type="spellStart"/>
            <w:r w:rsidR="000D48D0" w:rsidRPr="000D48D0">
              <w:rPr>
                <w:lang w:val="ro-RO"/>
              </w:rPr>
              <w:t>любое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время</w:t>
            </w:r>
            <w:proofErr w:type="spellEnd"/>
            <w:r w:rsidR="000D48D0" w:rsidRPr="000D48D0">
              <w:rPr>
                <w:lang w:val="ro-RO"/>
              </w:rPr>
              <w:t xml:space="preserve"> в </w:t>
            </w:r>
            <w:proofErr w:type="spellStart"/>
            <w:r w:rsidR="009518F7" w:rsidRPr="009518F7">
              <w:rPr>
                <w:lang w:val="ro-RO"/>
              </w:rPr>
              <w:t>процессе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исполнения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договора</w:t>
            </w:r>
            <w:proofErr w:type="spellEnd"/>
            <w:r w:rsidR="000D48D0" w:rsidRPr="000D48D0">
              <w:rPr>
                <w:lang w:val="ro-RO"/>
              </w:rPr>
              <w:t xml:space="preserve">, в </w:t>
            </w:r>
            <w:proofErr w:type="spellStart"/>
            <w:r w:rsidR="000D48D0" w:rsidRPr="000D48D0">
              <w:rPr>
                <w:lang w:val="ro-RO"/>
              </w:rPr>
              <w:t>пределах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причиненного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ущерба</w:t>
            </w:r>
            <w:proofErr w:type="spellEnd"/>
            <w:r w:rsidR="000D48D0" w:rsidRPr="000D48D0">
              <w:rPr>
                <w:lang w:val="ro-RO"/>
              </w:rPr>
              <w:t xml:space="preserve">, в </w:t>
            </w:r>
            <w:proofErr w:type="spellStart"/>
            <w:r w:rsidR="000D48D0" w:rsidRPr="000D48D0">
              <w:rPr>
                <w:lang w:val="ro-RO"/>
              </w:rPr>
              <w:t>соответствии</w:t>
            </w:r>
            <w:proofErr w:type="spellEnd"/>
            <w:r w:rsidR="000D48D0" w:rsidRPr="000D48D0">
              <w:rPr>
                <w:lang w:val="ro-RO"/>
              </w:rPr>
              <w:t xml:space="preserve"> с </w:t>
            </w:r>
            <w:proofErr w:type="spellStart"/>
            <w:r w:rsidR="000D48D0" w:rsidRPr="000D48D0">
              <w:rPr>
                <w:lang w:val="ro-RO"/>
              </w:rPr>
              <w:t>нормативными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актами</w:t>
            </w:r>
            <w:proofErr w:type="spellEnd"/>
            <w:r w:rsidR="000D48D0" w:rsidRPr="000D48D0">
              <w:rPr>
                <w:lang w:val="ro-RO"/>
              </w:rPr>
              <w:t>;</w:t>
            </w:r>
          </w:p>
          <w:p w14:paraId="7F5C4AC5" w14:textId="21E32BA0" w:rsidR="00E73483" w:rsidRPr="00304B34" w:rsidRDefault="00E73483" w:rsidP="00E73483">
            <w:pPr>
              <w:jc w:val="both"/>
              <w:rPr>
                <w:lang w:val="ro-RO"/>
              </w:rPr>
            </w:pPr>
            <w:r w:rsidRPr="00304B34">
              <w:rPr>
                <w:lang w:val="ro-RO"/>
              </w:rPr>
              <w:t xml:space="preserve">b) </w:t>
            </w:r>
            <w:proofErr w:type="spellStart"/>
            <w:r w:rsidR="000D48D0" w:rsidRPr="000D48D0">
              <w:rPr>
                <w:lang w:val="ro-RO"/>
              </w:rPr>
              <w:t>если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Подрядчик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не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смог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продлить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срок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действия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r w:rsidR="009518F7">
              <w:t>гарантии</w:t>
            </w:r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надлежащего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исполнения</w:t>
            </w:r>
            <w:proofErr w:type="spellEnd"/>
            <w:r w:rsidR="000D48D0">
              <w:t xml:space="preserve"> договора</w:t>
            </w:r>
            <w:r w:rsidR="000D48D0" w:rsidRPr="000D48D0">
              <w:rPr>
                <w:lang w:val="ro-RO"/>
              </w:rPr>
              <w:t xml:space="preserve">, </w:t>
            </w:r>
            <w:proofErr w:type="spellStart"/>
            <w:r w:rsidR="000D48D0" w:rsidRPr="000D48D0">
              <w:rPr>
                <w:lang w:val="ro-RO"/>
              </w:rPr>
              <w:t>как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предусмотрено</w:t>
            </w:r>
            <w:proofErr w:type="spellEnd"/>
            <w:r w:rsidR="000D48D0" w:rsidRPr="000D48D0">
              <w:rPr>
                <w:lang w:val="ro-RO"/>
              </w:rPr>
              <w:t xml:space="preserve"> в </w:t>
            </w:r>
            <w:proofErr w:type="spellStart"/>
            <w:r w:rsidR="000D48D0" w:rsidRPr="000D48D0">
              <w:rPr>
                <w:lang w:val="ro-RO"/>
              </w:rPr>
              <w:t>пункте</w:t>
            </w:r>
            <w:proofErr w:type="spellEnd"/>
            <w:r w:rsidR="000D48D0" w:rsidRPr="000D48D0">
              <w:rPr>
                <w:lang w:val="ro-RO"/>
              </w:rPr>
              <w:t xml:space="preserve"> 16.4, </w:t>
            </w:r>
            <w:proofErr w:type="spellStart"/>
            <w:r w:rsidR="000D48D0" w:rsidRPr="000D48D0">
              <w:rPr>
                <w:lang w:val="ro-RO"/>
              </w:rPr>
              <w:t>либо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не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внес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дополнительно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r w:rsidR="009518F7">
              <w:t>гарантию</w:t>
            </w:r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надлежащего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исполнения</w:t>
            </w:r>
            <w:proofErr w:type="spellEnd"/>
            <w:r w:rsidR="000D48D0">
              <w:t xml:space="preserve"> договора</w:t>
            </w:r>
            <w:r w:rsidR="000D48D0" w:rsidRPr="000D48D0">
              <w:rPr>
                <w:lang w:val="ro-RO"/>
              </w:rPr>
              <w:t xml:space="preserve">, </w:t>
            </w:r>
            <w:proofErr w:type="spellStart"/>
            <w:r w:rsidR="000D48D0" w:rsidRPr="000D48D0">
              <w:rPr>
                <w:lang w:val="ro-RO"/>
              </w:rPr>
              <w:t>как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предусмотрено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r w:rsidR="00FC477C">
              <w:rPr>
                <w:lang w:val="ro-RO"/>
              </w:rPr>
              <w:t xml:space="preserve">в </w:t>
            </w:r>
            <w:proofErr w:type="spellStart"/>
            <w:r w:rsidR="00FC477C">
              <w:rPr>
                <w:lang w:val="ro-RO"/>
              </w:rPr>
              <w:t>пункте</w:t>
            </w:r>
            <w:proofErr w:type="spellEnd"/>
            <w:r w:rsidR="00FC477C">
              <w:rPr>
                <w:lang w:val="ro-RO"/>
              </w:rPr>
              <w:t xml:space="preserve"> 16.3, в </w:t>
            </w:r>
            <w:proofErr w:type="spellStart"/>
            <w:r w:rsidR="00FC477C">
              <w:rPr>
                <w:lang w:val="ro-RO"/>
              </w:rPr>
              <w:t>таких</w:t>
            </w:r>
            <w:proofErr w:type="spellEnd"/>
            <w:r w:rsidR="00FC477C">
              <w:rPr>
                <w:lang w:val="ro-RO"/>
              </w:rPr>
              <w:t xml:space="preserve"> </w:t>
            </w:r>
            <w:proofErr w:type="spellStart"/>
            <w:r w:rsidR="00FC477C">
              <w:rPr>
                <w:lang w:val="ro-RO"/>
              </w:rPr>
              <w:t>случаях</w:t>
            </w:r>
            <w:proofErr w:type="spellEnd"/>
            <w:r w:rsidR="00FC477C">
              <w:rPr>
                <w:lang w:val="ro-RO"/>
              </w:rPr>
              <w:t xml:space="preserve"> </w:t>
            </w:r>
            <w:r w:rsidR="00FC477C">
              <w:t>Бенефициар</w:t>
            </w:r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вправе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потребовать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всю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сумму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r w:rsidR="009518F7">
              <w:t>гарантии</w:t>
            </w:r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надлежащего</w:t>
            </w:r>
            <w:proofErr w:type="spellEnd"/>
            <w:r w:rsidR="000D48D0" w:rsidRPr="000D48D0">
              <w:rPr>
                <w:lang w:val="ro-RO"/>
              </w:rPr>
              <w:t xml:space="preserve"> </w:t>
            </w:r>
            <w:proofErr w:type="spellStart"/>
            <w:r w:rsidR="000D48D0" w:rsidRPr="000D48D0">
              <w:rPr>
                <w:lang w:val="ro-RO"/>
              </w:rPr>
              <w:t>исполнения</w:t>
            </w:r>
            <w:proofErr w:type="spellEnd"/>
            <w:r w:rsidR="00FC477C">
              <w:t xml:space="preserve"> договора</w:t>
            </w:r>
            <w:r w:rsidR="000D48D0" w:rsidRPr="000D48D0">
              <w:rPr>
                <w:lang w:val="ro-RO"/>
              </w:rPr>
              <w:t>.</w:t>
            </w:r>
          </w:p>
          <w:p w14:paraId="12AD6466" w14:textId="7222560F" w:rsidR="00E73483" w:rsidRPr="00304B34" w:rsidRDefault="00E73483" w:rsidP="00E73483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lastRenderedPageBreak/>
              <w:t>16</w:t>
            </w:r>
            <w:r w:rsidRPr="00304B34">
              <w:rPr>
                <w:lang w:val="ro-RO"/>
              </w:rPr>
              <w:t>.6</w:t>
            </w:r>
            <w:r>
              <w:rPr>
                <w:lang w:val="ro-RO"/>
              </w:rPr>
              <w:t>.</w:t>
            </w:r>
            <w:r w:rsidRPr="00304B34">
              <w:rPr>
                <w:lang w:val="ro-RO"/>
              </w:rPr>
              <w:t xml:space="preserve"> </w:t>
            </w:r>
            <w:proofErr w:type="spellStart"/>
            <w:r w:rsidR="00FC477C" w:rsidRPr="00FC477C">
              <w:rPr>
                <w:lang w:val="ro-RO"/>
              </w:rPr>
              <w:t>До</w:t>
            </w:r>
            <w:proofErr w:type="spellEnd"/>
            <w:r w:rsidR="00FC477C" w:rsidRPr="00FC477C">
              <w:rPr>
                <w:lang w:val="ro-RO"/>
              </w:rPr>
              <w:t xml:space="preserve"> </w:t>
            </w:r>
            <w:proofErr w:type="spellStart"/>
            <w:r w:rsidR="00FC477C" w:rsidRPr="00FC477C">
              <w:rPr>
                <w:lang w:val="ro-RO"/>
              </w:rPr>
              <w:t>предъявления</w:t>
            </w:r>
            <w:proofErr w:type="spellEnd"/>
            <w:r w:rsidR="00FC477C" w:rsidRPr="00FC477C">
              <w:rPr>
                <w:lang w:val="ro-RO"/>
              </w:rPr>
              <w:t xml:space="preserve"> </w:t>
            </w:r>
            <w:proofErr w:type="spellStart"/>
            <w:r w:rsidR="00FC477C" w:rsidRPr="00FC477C">
              <w:rPr>
                <w:lang w:val="ro-RO"/>
              </w:rPr>
              <w:t>претензии</w:t>
            </w:r>
            <w:proofErr w:type="spellEnd"/>
            <w:r w:rsidR="00FC477C" w:rsidRPr="00FC477C">
              <w:rPr>
                <w:lang w:val="ro-RO"/>
              </w:rPr>
              <w:t xml:space="preserve"> по </w:t>
            </w:r>
            <w:proofErr w:type="spellStart"/>
            <w:r w:rsidR="00FC477C" w:rsidRPr="00FC477C">
              <w:rPr>
                <w:lang w:val="ro-RO"/>
              </w:rPr>
              <w:t>обеспечению</w:t>
            </w:r>
            <w:proofErr w:type="spellEnd"/>
            <w:r w:rsidR="00FC477C" w:rsidRPr="00FC477C">
              <w:rPr>
                <w:lang w:val="ro-RO"/>
              </w:rPr>
              <w:t xml:space="preserve"> </w:t>
            </w:r>
            <w:proofErr w:type="spellStart"/>
            <w:r w:rsidR="00FC477C" w:rsidRPr="00FC477C">
              <w:rPr>
                <w:lang w:val="ro-RO"/>
              </w:rPr>
              <w:t>надлежащего</w:t>
            </w:r>
            <w:proofErr w:type="spellEnd"/>
            <w:r w:rsidR="00FC477C" w:rsidRPr="00FC477C">
              <w:rPr>
                <w:lang w:val="ro-RO"/>
              </w:rPr>
              <w:t xml:space="preserve"> </w:t>
            </w:r>
            <w:proofErr w:type="spellStart"/>
            <w:r w:rsidR="00FC477C" w:rsidRPr="00FC477C">
              <w:rPr>
                <w:lang w:val="ro-RO"/>
              </w:rPr>
              <w:t>исполнения</w:t>
            </w:r>
            <w:proofErr w:type="spellEnd"/>
            <w:r w:rsidR="00FC477C" w:rsidRPr="00FC477C">
              <w:rPr>
                <w:lang w:val="ro-RO"/>
              </w:rPr>
              <w:t xml:space="preserve"> </w:t>
            </w:r>
            <w:proofErr w:type="spellStart"/>
            <w:r w:rsidR="00FC477C" w:rsidRPr="00FC477C">
              <w:rPr>
                <w:lang w:val="ro-RO"/>
              </w:rPr>
              <w:t>договора</w:t>
            </w:r>
            <w:proofErr w:type="spellEnd"/>
            <w:r w:rsidR="00FC477C" w:rsidRPr="00FC477C">
              <w:rPr>
                <w:lang w:val="ro-RO"/>
              </w:rPr>
              <w:t xml:space="preserve"> </w:t>
            </w:r>
            <w:proofErr w:type="spellStart"/>
            <w:r w:rsidR="00FC477C" w:rsidRPr="00FC477C">
              <w:rPr>
                <w:lang w:val="ro-RO"/>
              </w:rPr>
              <w:t>Бенефициар</w:t>
            </w:r>
            <w:proofErr w:type="spellEnd"/>
            <w:r w:rsidR="00FC477C" w:rsidRPr="00FC477C">
              <w:rPr>
                <w:lang w:val="ro-RO"/>
              </w:rPr>
              <w:t xml:space="preserve"> </w:t>
            </w:r>
            <w:proofErr w:type="spellStart"/>
            <w:r w:rsidR="00FC477C" w:rsidRPr="00FC477C">
              <w:rPr>
                <w:lang w:val="ro-RO"/>
              </w:rPr>
              <w:t>обязан</w:t>
            </w:r>
            <w:proofErr w:type="spellEnd"/>
            <w:r w:rsidR="00FC477C" w:rsidRPr="00FC477C">
              <w:rPr>
                <w:lang w:val="ro-RO"/>
              </w:rPr>
              <w:t xml:space="preserve"> </w:t>
            </w:r>
            <w:proofErr w:type="spellStart"/>
            <w:r w:rsidR="00FC477C" w:rsidRPr="00FC477C">
              <w:rPr>
                <w:lang w:val="ro-RO"/>
              </w:rPr>
              <w:t>уведомить</w:t>
            </w:r>
            <w:proofErr w:type="spellEnd"/>
            <w:r w:rsidR="00FC477C" w:rsidRPr="00FC477C">
              <w:rPr>
                <w:lang w:val="ro-RO"/>
              </w:rPr>
              <w:t xml:space="preserve"> </w:t>
            </w:r>
            <w:proofErr w:type="spellStart"/>
            <w:r w:rsidR="00FC477C" w:rsidRPr="00FC477C">
              <w:rPr>
                <w:lang w:val="ro-RO"/>
              </w:rPr>
              <w:t>как</w:t>
            </w:r>
            <w:proofErr w:type="spellEnd"/>
            <w:r w:rsidR="00FC477C" w:rsidRPr="00FC477C">
              <w:rPr>
                <w:lang w:val="ro-RO"/>
              </w:rPr>
              <w:t xml:space="preserve"> </w:t>
            </w:r>
            <w:proofErr w:type="spellStart"/>
            <w:r w:rsidR="00FC477C" w:rsidRPr="00FC477C">
              <w:rPr>
                <w:lang w:val="ro-RO"/>
              </w:rPr>
              <w:t>Подрядчика</w:t>
            </w:r>
            <w:proofErr w:type="spellEnd"/>
            <w:r w:rsidR="00FC477C" w:rsidRPr="00FC477C">
              <w:rPr>
                <w:lang w:val="ro-RO"/>
              </w:rPr>
              <w:t xml:space="preserve">, </w:t>
            </w:r>
            <w:proofErr w:type="spellStart"/>
            <w:r w:rsidR="00FC477C" w:rsidRPr="00FC477C">
              <w:rPr>
                <w:lang w:val="ro-RO"/>
              </w:rPr>
              <w:t>так</w:t>
            </w:r>
            <w:proofErr w:type="spellEnd"/>
            <w:r w:rsidR="00FC477C" w:rsidRPr="00FC477C">
              <w:rPr>
                <w:lang w:val="ro-RO"/>
              </w:rPr>
              <w:t xml:space="preserve"> и </w:t>
            </w:r>
            <w:proofErr w:type="spellStart"/>
            <w:r w:rsidR="00FC477C" w:rsidRPr="00FC477C">
              <w:rPr>
                <w:lang w:val="ro-RO"/>
              </w:rPr>
              <w:t>эмитента</w:t>
            </w:r>
            <w:proofErr w:type="spellEnd"/>
            <w:r w:rsidR="00FC477C" w:rsidRPr="00FC477C">
              <w:rPr>
                <w:lang w:val="ro-RO"/>
              </w:rPr>
              <w:t xml:space="preserve"> </w:t>
            </w:r>
            <w:proofErr w:type="spellStart"/>
            <w:r w:rsidR="00FC477C" w:rsidRPr="00FC477C">
              <w:rPr>
                <w:lang w:val="ro-RO"/>
              </w:rPr>
              <w:t>гарантийного</w:t>
            </w:r>
            <w:proofErr w:type="spellEnd"/>
            <w:r w:rsidR="00FC477C" w:rsidRPr="00FC477C">
              <w:rPr>
                <w:lang w:val="ro-RO"/>
              </w:rPr>
              <w:t xml:space="preserve"> </w:t>
            </w:r>
            <w:proofErr w:type="spellStart"/>
            <w:r w:rsidR="00FC477C" w:rsidRPr="00FC477C">
              <w:rPr>
                <w:lang w:val="ro-RO"/>
              </w:rPr>
              <w:t>инструмента</w:t>
            </w:r>
            <w:proofErr w:type="spellEnd"/>
            <w:r w:rsidR="00FC477C" w:rsidRPr="00FC477C">
              <w:rPr>
                <w:lang w:val="ro-RO"/>
              </w:rPr>
              <w:t xml:space="preserve"> о </w:t>
            </w:r>
            <w:proofErr w:type="spellStart"/>
            <w:r w:rsidR="00FC477C" w:rsidRPr="00FC477C">
              <w:rPr>
                <w:lang w:val="ro-RO"/>
              </w:rPr>
              <w:t>своей</w:t>
            </w:r>
            <w:proofErr w:type="spellEnd"/>
            <w:r w:rsidR="00FC477C" w:rsidRPr="00FC477C">
              <w:rPr>
                <w:lang w:val="ro-RO"/>
              </w:rPr>
              <w:t xml:space="preserve"> </w:t>
            </w:r>
            <w:proofErr w:type="spellStart"/>
            <w:r w:rsidR="00FC477C" w:rsidRPr="00FC477C">
              <w:rPr>
                <w:lang w:val="ro-RO"/>
              </w:rPr>
              <w:t>претензии</w:t>
            </w:r>
            <w:proofErr w:type="spellEnd"/>
            <w:r w:rsidR="00FC477C" w:rsidRPr="00FC477C">
              <w:rPr>
                <w:lang w:val="ro-RO"/>
              </w:rPr>
              <w:t xml:space="preserve">, </w:t>
            </w:r>
            <w:proofErr w:type="spellStart"/>
            <w:r w:rsidR="00FC477C" w:rsidRPr="00FC477C">
              <w:rPr>
                <w:lang w:val="ro-RO"/>
              </w:rPr>
              <w:t>указав</w:t>
            </w:r>
            <w:proofErr w:type="spellEnd"/>
            <w:r w:rsidR="00FC477C" w:rsidRPr="00FC477C">
              <w:rPr>
                <w:lang w:val="ro-RO"/>
              </w:rPr>
              <w:t xml:space="preserve"> обязательства, </w:t>
            </w:r>
            <w:proofErr w:type="spellStart"/>
            <w:r w:rsidR="00FC477C" w:rsidRPr="00FC477C">
              <w:rPr>
                <w:lang w:val="ro-RO"/>
              </w:rPr>
              <w:t>которые</w:t>
            </w:r>
            <w:proofErr w:type="spellEnd"/>
            <w:r w:rsidR="00FC477C" w:rsidRPr="00FC477C">
              <w:rPr>
                <w:lang w:val="ro-RO"/>
              </w:rPr>
              <w:t xml:space="preserve"> </w:t>
            </w:r>
            <w:proofErr w:type="spellStart"/>
            <w:r w:rsidR="00FC477C" w:rsidRPr="00FC477C">
              <w:rPr>
                <w:lang w:val="ro-RO"/>
              </w:rPr>
              <w:t>не</w:t>
            </w:r>
            <w:proofErr w:type="spellEnd"/>
            <w:r w:rsidR="00FC477C" w:rsidRPr="00FC477C">
              <w:rPr>
                <w:lang w:val="ro-RO"/>
              </w:rPr>
              <w:t xml:space="preserve"> </w:t>
            </w:r>
            <w:proofErr w:type="spellStart"/>
            <w:r w:rsidR="00FC477C" w:rsidRPr="00FC477C">
              <w:rPr>
                <w:lang w:val="ro-RO"/>
              </w:rPr>
              <w:t>были</w:t>
            </w:r>
            <w:proofErr w:type="spellEnd"/>
            <w:r w:rsidR="00FC477C" w:rsidRPr="00FC477C">
              <w:rPr>
                <w:lang w:val="ro-RO"/>
              </w:rPr>
              <w:t xml:space="preserve"> </w:t>
            </w:r>
            <w:proofErr w:type="spellStart"/>
            <w:r w:rsidR="00FC477C" w:rsidRPr="00FC477C">
              <w:rPr>
                <w:lang w:val="ro-RO"/>
              </w:rPr>
              <w:t>выполнены</w:t>
            </w:r>
            <w:proofErr w:type="spellEnd"/>
            <w:r w:rsidR="00FC477C" w:rsidRPr="00FC477C">
              <w:rPr>
                <w:lang w:val="ro-RO"/>
              </w:rPr>
              <w:t xml:space="preserve">, а </w:t>
            </w:r>
            <w:proofErr w:type="spellStart"/>
            <w:r w:rsidR="00FC477C" w:rsidRPr="00FC477C">
              <w:rPr>
                <w:lang w:val="ro-RO"/>
              </w:rPr>
              <w:t>также</w:t>
            </w:r>
            <w:proofErr w:type="spellEnd"/>
            <w:r w:rsidR="00FC477C" w:rsidRPr="00FC477C">
              <w:rPr>
                <w:lang w:val="ro-RO"/>
              </w:rPr>
              <w:t xml:space="preserve"> </w:t>
            </w:r>
            <w:proofErr w:type="spellStart"/>
            <w:r w:rsidR="00FC477C" w:rsidRPr="00FC477C">
              <w:rPr>
                <w:lang w:val="ro-RO"/>
              </w:rPr>
              <w:t>способ</w:t>
            </w:r>
            <w:proofErr w:type="spellEnd"/>
            <w:r w:rsidR="00FC477C" w:rsidRPr="00FC477C">
              <w:rPr>
                <w:lang w:val="ro-RO"/>
              </w:rPr>
              <w:t xml:space="preserve"> </w:t>
            </w:r>
            <w:proofErr w:type="spellStart"/>
            <w:r w:rsidR="00FC477C" w:rsidRPr="00FC477C">
              <w:rPr>
                <w:lang w:val="ro-RO"/>
              </w:rPr>
              <w:t>расчета</w:t>
            </w:r>
            <w:proofErr w:type="spellEnd"/>
            <w:r w:rsidR="00FC477C" w:rsidRPr="00FC477C">
              <w:rPr>
                <w:lang w:val="ro-RO"/>
              </w:rPr>
              <w:t xml:space="preserve"> </w:t>
            </w:r>
            <w:proofErr w:type="spellStart"/>
            <w:r w:rsidR="00FC477C" w:rsidRPr="00FC477C">
              <w:rPr>
                <w:lang w:val="ro-RO"/>
              </w:rPr>
              <w:t>ущерба</w:t>
            </w:r>
            <w:proofErr w:type="spellEnd"/>
            <w:r w:rsidR="00FC477C" w:rsidRPr="00FC477C">
              <w:rPr>
                <w:lang w:val="ro-RO"/>
              </w:rPr>
              <w:t xml:space="preserve"> в случае </w:t>
            </w:r>
            <w:proofErr w:type="spellStart"/>
            <w:r w:rsidR="00FC477C" w:rsidRPr="00FC477C">
              <w:rPr>
                <w:lang w:val="ro-RO"/>
              </w:rPr>
              <w:t>неурегулирования</w:t>
            </w:r>
            <w:proofErr w:type="spellEnd"/>
            <w:r w:rsidR="00FC477C" w:rsidRPr="00FC477C">
              <w:rPr>
                <w:lang w:val="ro-RO"/>
              </w:rPr>
              <w:t xml:space="preserve"> </w:t>
            </w:r>
            <w:proofErr w:type="spellStart"/>
            <w:r w:rsidR="00FC477C" w:rsidRPr="00FC477C">
              <w:rPr>
                <w:lang w:val="ro-RO"/>
              </w:rPr>
              <w:t>претензии</w:t>
            </w:r>
            <w:proofErr w:type="spellEnd"/>
            <w:r w:rsidR="00FC477C" w:rsidRPr="00FC477C">
              <w:rPr>
                <w:lang w:val="ro-RO"/>
              </w:rPr>
              <w:t>.</w:t>
            </w:r>
          </w:p>
          <w:p w14:paraId="20F16836" w14:textId="45FD4B9F" w:rsidR="00861622" w:rsidRPr="00FC477C" w:rsidRDefault="00E73483" w:rsidP="00E73483">
            <w:pPr>
              <w:pStyle w:val="Listparagraf"/>
              <w:tabs>
                <w:tab w:val="left" w:pos="360"/>
              </w:tabs>
              <w:ind w:left="-15" w:firstLine="15"/>
              <w:jc w:val="both"/>
              <w:rPr>
                <w:lang w:val="ro-RO"/>
              </w:rPr>
            </w:pPr>
            <w:r>
              <w:rPr>
                <w:lang w:val="ro-RO"/>
              </w:rPr>
              <w:t>16</w:t>
            </w:r>
            <w:r w:rsidRPr="00304B34">
              <w:rPr>
                <w:lang w:val="ro-RO"/>
              </w:rPr>
              <w:t xml:space="preserve">.7. </w:t>
            </w:r>
            <w:proofErr w:type="spellStart"/>
            <w:r w:rsidR="00FC477C" w:rsidRPr="00FC477C">
              <w:rPr>
                <w:lang w:val="ro-RO"/>
              </w:rPr>
              <w:t>Возврат</w:t>
            </w:r>
            <w:proofErr w:type="spellEnd"/>
            <w:r w:rsidR="00FC477C" w:rsidRPr="00FC477C">
              <w:rPr>
                <w:lang w:val="ro-RO"/>
              </w:rPr>
              <w:t xml:space="preserve"> </w:t>
            </w:r>
            <w:proofErr w:type="spellStart"/>
            <w:r w:rsidR="00FC477C" w:rsidRPr="00FC477C">
              <w:rPr>
                <w:lang w:val="ro-RO"/>
              </w:rPr>
              <w:t>обеспечения</w:t>
            </w:r>
            <w:proofErr w:type="spellEnd"/>
            <w:r w:rsidR="00FC477C" w:rsidRPr="00FC477C">
              <w:rPr>
                <w:lang w:val="ro-RO"/>
              </w:rPr>
              <w:t xml:space="preserve"> </w:t>
            </w:r>
            <w:proofErr w:type="spellStart"/>
            <w:r w:rsidR="00FC477C" w:rsidRPr="00FC477C">
              <w:rPr>
                <w:lang w:val="ro-RO"/>
              </w:rPr>
              <w:t>надлежащего</w:t>
            </w:r>
            <w:proofErr w:type="spellEnd"/>
            <w:r w:rsidR="00FC477C" w:rsidRPr="00FC477C">
              <w:rPr>
                <w:lang w:val="ro-RO"/>
              </w:rPr>
              <w:t xml:space="preserve"> </w:t>
            </w:r>
            <w:proofErr w:type="spellStart"/>
            <w:r w:rsidR="00FC477C" w:rsidRPr="00FC477C">
              <w:rPr>
                <w:lang w:val="ro-RO"/>
              </w:rPr>
              <w:t>исполнения</w:t>
            </w:r>
            <w:proofErr w:type="spellEnd"/>
            <w:r w:rsidR="00FC477C" w:rsidRPr="00FC477C">
              <w:rPr>
                <w:lang w:val="ro-RO"/>
              </w:rPr>
              <w:t xml:space="preserve"> </w:t>
            </w:r>
            <w:proofErr w:type="spellStart"/>
            <w:r w:rsidR="00FC477C" w:rsidRPr="00FC477C">
              <w:rPr>
                <w:lang w:val="ro-RO"/>
              </w:rPr>
              <w:t>договора</w:t>
            </w:r>
            <w:proofErr w:type="spellEnd"/>
            <w:r w:rsidR="00FC477C" w:rsidRPr="00FC477C">
              <w:rPr>
                <w:lang w:val="ro-RO"/>
              </w:rPr>
              <w:t xml:space="preserve"> </w:t>
            </w:r>
            <w:proofErr w:type="spellStart"/>
            <w:r w:rsidR="00FC477C" w:rsidRPr="00FC477C">
              <w:rPr>
                <w:lang w:val="ro-RO"/>
              </w:rPr>
              <w:t>осуществляется</w:t>
            </w:r>
            <w:proofErr w:type="spellEnd"/>
            <w:r w:rsidR="00FC477C" w:rsidRPr="00FC477C">
              <w:rPr>
                <w:lang w:val="ro-RO"/>
              </w:rPr>
              <w:t xml:space="preserve"> в </w:t>
            </w:r>
            <w:proofErr w:type="spellStart"/>
            <w:r w:rsidR="00FC477C" w:rsidRPr="00FC477C">
              <w:rPr>
                <w:lang w:val="ro-RO"/>
              </w:rPr>
              <w:t>соответствии</w:t>
            </w:r>
            <w:proofErr w:type="spellEnd"/>
            <w:r w:rsidR="00FC477C" w:rsidRPr="00FC477C">
              <w:rPr>
                <w:lang w:val="ro-RO"/>
              </w:rPr>
              <w:t xml:space="preserve"> с </w:t>
            </w:r>
            <w:proofErr w:type="spellStart"/>
            <w:r w:rsidR="00FC477C" w:rsidRPr="00FC477C">
              <w:rPr>
                <w:lang w:val="ro-RO"/>
              </w:rPr>
              <w:t>положениями</w:t>
            </w:r>
            <w:proofErr w:type="spellEnd"/>
            <w:r w:rsidR="00FC477C" w:rsidRPr="00FC477C">
              <w:rPr>
                <w:lang w:val="ro-RO"/>
              </w:rPr>
              <w:t xml:space="preserve"> </w:t>
            </w:r>
            <w:proofErr w:type="spellStart"/>
            <w:r w:rsidR="00FC477C" w:rsidRPr="00FC477C">
              <w:rPr>
                <w:lang w:val="ro-RO"/>
              </w:rPr>
              <w:t>Кодекса</w:t>
            </w:r>
            <w:proofErr w:type="spellEnd"/>
            <w:r w:rsidR="00FC477C" w:rsidRPr="00FC477C">
              <w:rPr>
                <w:lang w:val="ro-RO"/>
              </w:rPr>
              <w:t xml:space="preserve"> о </w:t>
            </w:r>
            <w:proofErr w:type="spellStart"/>
            <w:r w:rsidR="00FC477C" w:rsidRPr="00FC477C">
              <w:rPr>
                <w:lang w:val="ro-RO"/>
              </w:rPr>
              <w:t>градостроительстве</w:t>
            </w:r>
            <w:proofErr w:type="spellEnd"/>
            <w:r w:rsidR="00FC477C" w:rsidRPr="00FC477C">
              <w:rPr>
                <w:lang w:val="ro-RO"/>
              </w:rPr>
              <w:t xml:space="preserve"> и </w:t>
            </w:r>
            <w:proofErr w:type="spellStart"/>
            <w:r w:rsidR="00FC477C" w:rsidRPr="00FC477C">
              <w:rPr>
                <w:lang w:val="ro-RO"/>
              </w:rPr>
              <w:t>строительстве</w:t>
            </w:r>
            <w:proofErr w:type="spellEnd"/>
            <w:r w:rsidR="00FC477C" w:rsidRPr="00FC477C">
              <w:rPr>
                <w:lang w:val="ro-RO"/>
              </w:rPr>
              <w:t xml:space="preserve"> </w:t>
            </w:r>
            <w:proofErr w:type="spellStart"/>
            <w:r w:rsidR="00FC477C" w:rsidRPr="00FC477C">
              <w:rPr>
                <w:lang w:val="ro-RO"/>
              </w:rPr>
              <w:t>Республики</w:t>
            </w:r>
            <w:proofErr w:type="spellEnd"/>
            <w:r w:rsidR="00FC477C" w:rsidRPr="00FC477C">
              <w:rPr>
                <w:lang w:val="ro-RO"/>
              </w:rPr>
              <w:t xml:space="preserve"> </w:t>
            </w:r>
            <w:proofErr w:type="spellStart"/>
            <w:r w:rsidR="00FC477C" w:rsidRPr="00FC477C">
              <w:rPr>
                <w:lang w:val="ro-RO"/>
              </w:rPr>
              <w:t>Молдова</w:t>
            </w:r>
            <w:proofErr w:type="spellEnd"/>
            <w:r w:rsidR="00FC477C" w:rsidRPr="00FC477C">
              <w:rPr>
                <w:lang w:val="ro-RO"/>
              </w:rPr>
              <w:t xml:space="preserve"> № 434/2023.</w:t>
            </w:r>
            <w:r w:rsidR="00FC477C">
              <w:t xml:space="preserve"> </w:t>
            </w:r>
          </w:p>
          <w:p w14:paraId="68379A36" w14:textId="77777777" w:rsidR="00861622" w:rsidRDefault="00861622" w:rsidP="00E8684F">
            <w:pPr>
              <w:tabs>
                <w:tab w:val="left" w:pos="360"/>
              </w:tabs>
              <w:jc w:val="both"/>
            </w:pPr>
          </w:p>
          <w:p w14:paraId="3823E51B" w14:textId="04C0449C" w:rsidR="00861622" w:rsidRPr="00DB0E74" w:rsidRDefault="00121228" w:rsidP="00DB0E74">
            <w:pPr>
              <w:pStyle w:val="Listparagraf"/>
              <w:numPr>
                <w:ilvl w:val="0"/>
                <w:numId w:val="36"/>
              </w:numPr>
              <w:tabs>
                <w:tab w:val="left" w:pos="525"/>
              </w:tabs>
              <w:ind w:left="0" w:hanging="15"/>
              <w:jc w:val="both"/>
            </w:pPr>
            <w:r>
              <w:rPr>
                <w:b/>
              </w:rPr>
              <w:t>РАЗРЕШЕНИЕ СПОРОВ</w:t>
            </w:r>
          </w:p>
          <w:p w14:paraId="54190E54" w14:textId="54E7E272" w:rsidR="000A18B9" w:rsidRPr="00B70E83" w:rsidRDefault="000A18B9" w:rsidP="00DB0E74">
            <w:pPr>
              <w:pStyle w:val="Listparagraf"/>
              <w:tabs>
                <w:tab w:val="left" w:pos="3465"/>
              </w:tabs>
              <w:ind w:left="0"/>
              <w:jc w:val="both"/>
            </w:pPr>
            <w:r>
              <w:t>17</w:t>
            </w:r>
            <w:r w:rsidRPr="00B70E83">
              <w:t>.1</w:t>
            </w:r>
            <w:r>
              <w:t>.</w:t>
            </w:r>
            <w:r w:rsidRPr="00B70E83">
              <w:t xml:space="preserve"> </w:t>
            </w:r>
            <w:r w:rsidR="00121228" w:rsidRPr="00121228">
              <w:t>Бенефициар и Подрядчик приложат все усилия для урегулирования любым мирным путем любых разногласий или споров, которые могут возникнуть между ними в ходе исполнения настоящего Договора или в связи с ним.</w:t>
            </w:r>
            <w:r w:rsidR="00121228">
              <w:t xml:space="preserve"> </w:t>
            </w:r>
          </w:p>
          <w:p w14:paraId="60479E54" w14:textId="2A9ADF84" w:rsidR="000A18B9" w:rsidRPr="00B70E83" w:rsidRDefault="000A18B9" w:rsidP="00DB0E74">
            <w:pPr>
              <w:pStyle w:val="Listparagraf"/>
              <w:tabs>
                <w:tab w:val="left" w:pos="3465"/>
              </w:tabs>
              <w:ind w:left="0"/>
              <w:jc w:val="both"/>
            </w:pPr>
            <w:r>
              <w:t>17</w:t>
            </w:r>
            <w:r w:rsidRPr="00B70E83">
              <w:t>.2</w:t>
            </w:r>
            <w:r>
              <w:t>.</w:t>
            </w:r>
            <w:r w:rsidRPr="00B70E83">
              <w:t xml:space="preserve"> </w:t>
            </w:r>
            <w:r w:rsidR="00121228" w:rsidRPr="00121228">
              <w:t xml:space="preserve">В случае если Стороны не смогут достичь мирного урегулирования в течение _____ дней, каждая из них вправе обратиться за разрешением спора в компетентные судебные </w:t>
            </w:r>
            <w:r w:rsidR="00121228">
              <w:t>инстанции</w:t>
            </w:r>
            <w:r w:rsidR="00121228" w:rsidRPr="00121228">
              <w:t>.</w:t>
            </w:r>
            <w:r w:rsidR="00121228">
              <w:t xml:space="preserve"> </w:t>
            </w:r>
          </w:p>
          <w:p w14:paraId="19179657" w14:textId="78A16A81" w:rsidR="00DB0E74" w:rsidRDefault="000A18B9" w:rsidP="00632EB7">
            <w:pPr>
              <w:pStyle w:val="Listparagraf"/>
              <w:tabs>
                <w:tab w:val="left" w:pos="567"/>
              </w:tabs>
              <w:ind w:left="0"/>
              <w:jc w:val="both"/>
            </w:pPr>
            <w:r>
              <w:t>17</w:t>
            </w:r>
            <w:r w:rsidRPr="00B70E83">
              <w:t xml:space="preserve">.3. </w:t>
            </w:r>
            <w:r w:rsidR="00632EB7" w:rsidRPr="00632EB7">
              <w:t>В случае споров, касающихся качества и свойств строительных материалов, процедур проверки, правильности проведения испытаний, используемой строительной техники, каждая Сторона вправе, после предварительного уведомления другой Стороны, требовать проведения проверки, измерений и испытаний в соответствии с нормативными требованиями. Расходы на проведенные исследования несет Сторона, чья вина будет доказана.</w:t>
            </w:r>
            <w:r w:rsidR="00632EB7">
              <w:t xml:space="preserve"> </w:t>
            </w:r>
          </w:p>
          <w:p w14:paraId="637FBC3D" w14:textId="77777777" w:rsidR="00632EB7" w:rsidRDefault="00632EB7" w:rsidP="00632EB7">
            <w:pPr>
              <w:pStyle w:val="Listparagraf"/>
              <w:tabs>
                <w:tab w:val="left" w:pos="567"/>
              </w:tabs>
              <w:ind w:left="0"/>
              <w:jc w:val="both"/>
              <w:rPr>
                <w:b/>
              </w:rPr>
            </w:pPr>
          </w:p>
          <w:p w14:paraId="38EF3443" w14:textId="135A893E" w:rsidR="000A18B9" w:rsidRPr="00C00389" w:rsidRDefault="007809E6" w:rsidP="00DB0E74">
            <w:pPr>
              <w:tabs>
                <w:tab w:val="left" w:pos="567"/>
              </w:tabs>
              <w:jc w:val="both"/>
              <w:rPr>
                <w:b/>
              </w:rPr>
            </w:pPr>
            <w:r>
              <w:rPr>
                <w:b/>
              </w:rPr>
              <w:t xml:space="preserve">18. </w:t>
            </w:r>
            <w:r w:rsidR="00C00389">
              <w:rPr>
                <w:b/>
              </w:rPr>
              <w:t>РАСТОРЖЕНИЕ ДОГОВОРА</w:t>
            </w:r>
          </w:p>
          <w:p w14:paraId="4BB4D212" w14:textId="78CDA7B0" w:rsidR="004D58FA" w:rsidRPr="00B70E83" w:rsidRDefault="004D58FA" w:rsidP="00DB0E74">
            <w:pPr>
              <w:pStyle w:val="NormalWeb"/>
              <w:tabs>
                <w:tab w:val="left" w:pos="567"/>
              </w:tabs>
              <w:spacing w:before="0" w:beforeAutospacing="0" w:after="0" w:afterAutospacing="0"/>
              <w:jc w:val="both"/>
            </w:pPr>
            <w:r>
              <w:t>18</w:t>
            </w:r>
            <w:r w:rsidRPr="00B70E83">
              <w:t xml:space="preserve">.1. </w:t>
            </w:r>
            <w:r w:rsidR="00C00389" w:rsidRPr="00C00389">
              <w:t>Подрядчик может потребовать расторжения договора, если:</w:t>
            </w:r>
          </w:p>
          <w:p w14:paraId="72EBCD4F" w14:textId="138762BA" w:rsidR="004D58FA" w:rsidRPr="00B70E83" w:rsidRDefault="004D58FA" w:rsidP="004D58FA">
            <w:pPr>
              <w:tabs>
                <w:tab w:val="left" w:pos="1276"/>
              </w:tabs>
              <w:jc w:val="both"/>
            </w:pPr>
            <w:r w:rsidRPr="00B70E83">
              <w:t xml:space="preserve">a) </w:t>
            </w:r>
            <w:r w:rsidR="00C00389" w:rsidRPr="00C00389">
              <w:t>Бенефициар не выполняет обязательство, возложенное на него, и этим делает невозможным, чтобы Подрядчик выполнял работу;</w:t>
            </w:r>
          </w:p>
          <w:p w14:paraId="5B30488F" w14:textId="44FF5AC6" w:rsidR="004D58FA" w:rsidRPr="00B70E83" w:rsidRDefault="004D58FA" w:rsidP="00B045C4">
            <w:pPr>
              <w:tabs>
                <w:tab w:val="left" w:pos="1276"/>
              </w:tabs>
              <w:jc w:val="both"/>
            </w:pPr>
            <w:r w:rsidRPr="00B70E83">
              <w:t xml:space="preserve">b) </w:t>
            </w:r>
            <w:r w:rsidR="00C00389" w:rsidRPr="00C00389">
              <w:t>Бенефициар не соблюдает дату оплаты более 3 месяцев;</w:t>
            </w:r>
          </w:p>
          <w:p w14:paraId="2DA249AA" w14:textId="77777777" w:rsidR="00B045C4" w:rsidRDefault="004D58FA" w:rsidP="00B045C4">
            <w:pPr>
              <w:tabs>
                <w:tab w:val="left" w:pos="1276"/>
              </w:tabs>
              <w:jc w:val="both"/>
            </w:pPr>
            <w:r w:rsidRPr="00B70E83">
              <w:t>c)</w:t>
            </w:r>
            <w:r>
              <w:t xml:space="preserve"> </w:t>
            </w:r>
            <w:r w:rsidR="00B045C4" w:rsidRPr="00B045C4">
              <w:t>Бенефициар уведомляет Подрядчика о том, что в связи с экономическими обстоятельствами, по причинам, не зависящим от Бенефициара, он не в состоянии продолжать исполнение своих договорных обязательств.</w:t>
            </w:r>
            <w:r w:rsidRPr="00B045C4">
              <w:t xml:space="preserve"> </w:t>
            </w:r>
          </w:p>
          <w:p w14:paraId="03282AD6" w14:textId="22C8151F" w:rsidR="004D58FA" w:rsidRPr="00B70E83" w:rsidRDefault="004D58FA" w:rsidP="00B045C4">
            <w:pPr>
              <w:tabs>
                <w:tab w:val="left" w:pos="1276"/>
              </w:tabs>
              <w:jc w:val="both"/>
            </w:pPr>
            <w:r>
              <w:t>18</w:t>
            </w:r>
            <w:r w:rsidRPr="00B70E83">
              <w:t xml:space="preserve">.2. </w:t>
            </w:r>
            <w:r w:rsidR="00B045C4" w:rsidRPr="00B045C4">
              <w:t>Бенефициар может потребовать расторжения договора, если:</w:t>
            </w:r>
          </w:p>
          <w:p w14:paraId="36FFF922" w14:textId="37563CE1" w:rsidR="004D58FA" w:rsidRPr="00B045C4" w:rsidRDefault="004D58FA" w:rsidP="00B045C4">
            <w:pPr>
              <w:tabs>
                <w:tab w:val="left" w:pos="1276"/>
              </w:tabs>
              <w:jc w:val="both"/>
            </w:pPr>
            <w:r w:rsidRPr="00B045C4">
              <w:t xml:space="preserve">a) </w:t>
            </w:r>
            <w:r w:rsidR="00B045C4" w:rsidRPr="00B045C4">
              <w:t>Подрядчик не выполняет платежи, ликвидируется или его активы арестованы;</w:t>
            </w:r>
          </w:p>
          <w:p w14:paraId="630746A5" w14:textId="77777777" w:rsidR="00B045C4" w:rsidRDefault="004D58FA" w:rsidP="00B045C4">
            <w:pPr>
              <w:tabs>
                <w:tab w:val="left" w:pos="1276"/>
              </w:tabs>
              <w:jc w:val="both"/>
              <w:rPr>
                <w:highlight w:val="yellow"/>
              </w:rPr>
            </w:pPr>
            <w:r w:rsidRPr="00B045C4">
              <w:t xml:space="preserve">b) </w:t>
            </w:r>
            <w:r w:rsidR="00B045C4" w:rsidRPr="00B045C4">
              <w:t>Подрядчик не приступает к выполнению работ без уважительной причины или не возобновляет приостановленные работы в установленный срок с момента получения письменного распоряжения о начале/возобновлении работ;</w:t>
            </w:r>
          </w:p>
          <w:p w14:paraId="455DC700" w14:textId="77777777" w:rsidR="00B045C4" w:rsidRPr="00B045C4" w:rsidRDefault="004D58FA" w:rsidP="004D58FA">
            <w:pPr>
              <w:pStyle w:val="Listparagraf"/>
              <w:numPr>
                <w:ilvl w:val="0"/>
                <w:numId w:val="6"/>
              </w:numPr>
              <w:tabs>
                <w:tab w:val="left" w:pos="1276"/>
              </w:tabs>
              <w:ind w:left="0"/>
              <w:jc w:val="both"/>
            </w:pPr>
            <w:r w:rsidRPr="00B045C4">
              <w:t xml:space="preserve">c) </w:t>
            </w:r>
            <w:r w:rsidR="00B045C4" w:rsidRPr="00B045C4">
              <w:t>Подрядчик не удалил несоответствующий материал со строительной площадки или не переделал работу в срок, установленный бенефициаром;</w:t>
            </w:r>
          </w:p>
          <w:p w14:paraId="070224AA" w14:textId="230D60AF" w:rsidR="00B045C4" w:rsidRDefault="004D58FA" w:rsidP="00B045C4">
            <w:pPr>
              <w:tabs>
                <w:tab w:val="left" w:pos="1276"/>
              </w:tabs>
              <w:jc w:val="both"/>
            </w:pPr>
            <w:r w:rsidRPr="00B045C4">
              <w:t xml:space="preserve">d) </w:t>
            </w:r>
            <w:r w:rsidR="00B045C4" w:rsidRPr="00B045C4">
              <w:t xml:space="preserve">Подрядчик не предоставляет/не поддерживает </w:t>
            </w:r>
            <w:r w:rsidR="00255BF5">
              <w:t>гарантию</w:t>
            </w:r>
            <w:r w:rsidR="00B045C4" w:rsidRPr="00B045C4">
              <w:t xml:space="preserve"> надлежащего исполнения договора в условиях, предусмотренных настоящим договором;</w:t>
            </w:r>
          </w:p>
          <w:p w14:paraId="190E867C" w14:textId="77777777" w:rsidR="00B045C4" w:rsidRDefault="004D58FA" w:rsidP="00B045C4">
            <w:pPr>
              <w:tabs>
                <w:tab w:val="left" w:pos="1276"/>
              </w:tabs>
              <w:jc w:val="both"/>
            </w:pPr>
            <w:r w:rsidRPr="00B045C4">
              <w:t xml:space="preserve">e) </w:t>
            </w:r>
            <w:r w:rsidR="00B045C4" w:rsidRPr="00B045C4">
              <w:t>Подрядчик уведомляет Бенефициара о том, что в связи с экономическими обстоятельствами, по причинам, не зависящим от Подрядчика, он не в состоянии продолжать исполнение своих договорных обязательств.</w:t>
            </w:r>
          </w:p>
          <w:p w14:paraId="05BA3EBC" w14:textId="77777777" w:rsidR="00B045C4" w:rsidRDefault="004D58FA" w:rsidP="00B045C4">
            <w:pPr>
              <w:tabs>
                <w:tab w:val="left" w:pos="1276"/>
              </w:tabs>
              <w:jc w:val="both"/>
            </w:pPr>
            <w:r>
              <w:t>18</w:t>
            </w:r>
            <w:r w:rsidRPr="00B70E83">
              <w:t xml:space="preserve">.3. </w:t>
            </w:r>
            <w:r w:rsidR="00B045C4" w:rsidRPr="00B045C4">
              <w:t>Договор может быть расторгнут с полными последствиями после предоставления уведомления за 15 дней. Если до истечения срока уведомления обстоятельства, указанные в качестве причины расторжения, будут устранены, уведомление утрачивает силу, и заявляющая сторона теряет право на расторжение договора.</w:t>
            </w:r>
            <w:r w:rsidR="00B045C4">
              <w:t xml:space="preserve"> </w:t>
            </w:r>
          </w:p>
          <w:p w14:paraId="4B805A7F" w14:textId="77777777" w:rsidR="00B045C4" w:rsidRDefault="004D58FA" w:rsidP="00B045C4">
            <w:pPr>
              <w:tabs>
                <w:tab w:val="left" w:pos="1276"/>
              </w:tabs>
              <w:jc w:val="both"/>
            </w:pPr>
            <w:r>
              <w:t>18</w:t>
            </w:r>
            <w:r w:rsidRPr="00B70E83">
              <w:t xml:space="preserve">.4. </w:t>
            </w:r>
            <w:r w:rsidR="00B045C4" w:rsidRPr="00B045C4">
              <w:t>Договор считается расторгнутым, если одна из Сторон письменно уведомит другую Сторону в течение 15 дней о причинах, указанных в пунктах 18.1 и 18.2 настоящего договора.</w:t>
            </w:r>
            <w:r w:rsidR="00B045C4">
              <w:t xml:space="preserve"> </w:t>
            </w:r>
          </w:p>
          <w:p w14:paraId="17620F8D" w14:textId="77777777" w:rsidR="00B045C4" w:rsidRDefault="004D58FA" w:rsidP="00B045C4">
            <w:pPr>
              <w:tabs>
                <w:tab w:val="left" w:pos="1276"/>
              </w:tabs>
              <w:jc w:val="both"/>
            </w:pPr>
            <w:r>
              <w:t>18</w:t>
            </w:r>
            <w:r w:rsidRPr="00B70E83">
              <w:t xml:space="preserve">.5. </w:t>
            </w:r>
            <w:r w:rsidR="00B045C4" w:rsidRPr="00B045C4">
              <w:t>Бенефициар в случае расторжения договора созывает комиссию по приёмке, которая осуществляет количественный и качественный приём выполненных работ в течение не более 15 дней с даты расторжения договора.</w:t>
            </w:r>
            <w:r w:rsidR="00B045C4">
              <w:t xml:space="preserve"> </w:t>
            </w:r>
          </w:p>
          <w:p w14:paraId="48C46BEC" w14:textId="5342DEF5" w:rsidR="00B045C4" w:rsidRDefault="004D58FA" w:rsidP="00B045C4">
            <w:pPr>
              <w:tabs>
                <w:tab w:val="left" w:pos="1276"/>
              </w:tabs>
              <w:jc w:val="both"/>
            </w:pPr>
            <w:r>
              <w:lastRenderedPageBreak/>
              <w:t>18</w:t>
            </w:r>
            <w:r w:rsidRPr="00B70E83">
              <w:t xml:space="preserve">.6. </w:t>
            </w:r>
            <w:r w:rsidR="00B045C4" w:rsidRPr="00B045C4">
              <w:t xml:space="preserve">В случае расторжения договора Бенефициар составляет акт фактически выполненных работ, инвентаризацию материалов, оборудования и временных работ, после чего определяются суммы, подлежащие уплате в соответствии с </w:t>
            </w:r>
            <w:r w:rsidR="00842C6A">
              <w:t>условиями</w:t>
            </w:r>
            <w:r w:rsidR="00B045C4" w:rsidRPr="00B045C4">
              <w:t xml:space="preserve"> договора, а также убытки, которые должен возместить Подрядчик по причине, по которой договор был расторгнут.</w:t>
            </w:r>
            <w:r w:rsidR="00B045C4">
              <w:t xml:space="preserve"> </w:t>
            </w:r>
          </w:p>
          <w:p w14:paraId="292F1D62" w14:textId="77777777" w:rsidR="00B045C4" w:rsidRDefault="004D58FA" w:rsidP="00B045C4">
            <w:pPr>
              <w:tabs>
                <w:tab w:val="left" w:pos="1276"/>
              </w:tabs>
              <w:jc w:val="both"/>
            </w:pPr>
            <w:r>
              <w:t>18</w:t>
            </w:r>
            <w:r w:rsidRPr="00B70E83">
              <w:t xml:space="preserve">.7. </w:t>
            </w:r>
            <w:r w:rsidR="00B045C4">
              <w:t>После расторжения договора Бенефициар</w:t>
            </w:r>
            <w:r w:rsidR="00B045C4" w:rsidRPr="00B045C4">
              <w:t xml:space="preserve"> вправе продолжить выполнение работ с соблюдением положений законодательства.</w:t>
            </w:r>
            <w:r w:rsidR="00B045C4">
              <w:t xml:space="preserve"> </w:t>
            </w:r>
          </w:p>
          <w:p w14:paraId="1E967316" w14:textId="77777777" w:rsidR="00B045C4" w:rsidRDefault="004D58FA" w:rsidP="00B045C4">
            <w:pPr>
              <w:tabs>
                <w:tab w:val="left" w:pos="1276"/>
              </w:tabs>
              <w:jc w:val="both"/>
            </w:pPr>
            <w:r>
              <w:t>18</w:t>
            </w:r>
            <w:r w:rsidRPr="00304B34">
              <w:t xml:space="preserve">.8. </w:t>
            </w:r>
            <w:r w:rsidR="00B045C4" w:rsidRPr="00B045C4">
              <w:t xml:space="preserve">Специфические случаи прекращения договора о государственных закупках: </w:t>
            </w:r>
          </w:p>
          <w:p w14:paraId="4A0FC352" w14:textId="77777777" w:rsidR="00B045C4" w:rsidRDefault="00B045C4" w:rsidP="00B045C4">
            <w:pPr>
              <w:tabs>
                <w:tab w:val="left" w:pos="1276"/>
              </w:tabs>
              <w:jc w:val="both"/>
            </w:pPr>
            <w:r w:rsidRPr="00B045C4">
              <w:t xml:space="preserve">Бенефициар вправе в одностороннем порядке расторгнуть договор о государственных закупках в период его действия в одной из следующих ситуаций: </w:t>
            </w:r>
          </w:p>
          <w:p w14:paraId="35632AC1" w14:textId="77777777" w:rsidR="00B045C4" w:rsidRDefault="004D58FA" w:rsidP="004D58FA">
            <w:pPr>
              <w:pStyle w:val="NormalWeb"/>
              <w:numPr>
                <w:ilvl w:val="1"/>
                <w:numId w:val="12"/>
              </w:numPr>
              <w:tabs>
                <w:tab w:val="left" w:pos="567"/>
              </w:tabs>
              <w:spacing w:before="0" w:beforeAutospacing="0" w:after="0" w:afterAutospacing="0"/>
              <w:ind w:left="0" w:hanging="567"/>
              <w:jc w:val="both"/>
            </w:pPr>
            <w:r w:rsidRPr="00304B34">
              <w:t xml:space="preserve">a) </w:t>
            </w:r>
            <w:r w:rsidR="00B045C4" w:rsidRPr="00B045C4">
              <w:t>Подрядчик находился на момент его присуждения в одной из ситуаций, которые привели бы к его исключению из процедуры присуждения в соответствии со статьей 19 Закона № 131/2015 о государственных закупках;</w:t>
            </w:r>
          </w:p>
          <w:p w14:paraId="3B1262D0" w14:textId="5106CFCD" w:rsidR="004D58FA" w:rsidRDefault="004D58FA" w:rsidP="00B045C4">
            <w:pPr>
              <w:pStyle w:val="NormalWeb"/>
              <w:tabs>
                <w:tab w:val="left" w:pos="567"/>
              </w:tabs>
              <w:spacing w:before="0" w:beforeAutospacing="0" w:after="0" w:afterAutospacing="0"/>
              <w:jc w:val="both"/>
            </w:pPr>
            <w:r w:rsidRPr="00304B34">
              <w:t xml:space="preserve">b) </w:t>
            </w:r>
            <w:r w:rsidR="00B045C4">
              <w:t>д</w:t>
            </w:r>
            <w:r w:rsidR="00B045C4" w:rsidRPr="00B045C4">
              <w:t xml:space="preserve">оговор подвергся существенным изменениям, которые требовали проведения новой процедуры государственных закупок в соответствии со статьей 76 Закона № 131/2015 о государственных закупках; </w:t>
            </w:r>
          </w:p>
          <w:p w14:paraId="2CF5A844" w14:textId="12F249D7" w:rsidR="003E4C11" w:rsidRDefault="004D58FA" w:rsidP="004D58FA">
            <w:pPr>
              <w:tabs>
                <w:tab w:val="left" w:pos="567"/>
              </w:tabs>
              <w:jc w:val="both"/>
            </w:pPr>
            <w:r w:rsidRPr="00266265">
              <w:t xml:space="preserve">c) </w:t>
            </w:r>
            <w:r w:rsidR="00B045C4">
              <w:t>д</w:t>
            </w:r>
            <w:r w:rsidR="00B045C4" w:rsidRPr="00B045C4">
              <w:t>оговор не должен был быть присужден данному подрядчику с учётом грубого нарушения обязательств, вытекающих из Закона № 131/2015 о государственных закупках и/или международных договоров, участником которых является Республика Молдова, которое было ус</w:t>
            </w:r>
            <w:r w:rsidR="00B87CB7">
              <w:t>тановлено решением национальной судебной</w:t>
            </w:r>
            <w:r w:rsidR="00B045C4" w:rsidRPr="00B045C4">
              <w:t xml:space="preserve"> </w:t>
            </w:r>
            <w:r w:rsidR="00B87CB7" w:rsidRPr="00B87CB7">
              <w:t>инстанции</w:t>
            </w:r>
            <w:r w:rsidR="00B045C4" w:rsidRPr="00B045C4">
              <w:t xml:space="preserve"> или, п</w:t>
            </w:r>
            <w:r w:rsidR="00B87CB7">
              <w:t>ри необходимости, международно</w:t>
            </w:r>
            <w:r w:rsidR="00B87CB7" w:rsidRPr="00B87CB7">
              <w:t>й</w:t>
            </w:r>
            <w:r w:rsidR="00B87CB7">
              <w:t xml:space="preserve"> судебной инстанции</w:t>
            </w:r>
            <w:r w:rsidR="00B045C4" w:rsidRPr="00B045C4">
              <w:t>.</w:t>
            </w:r>
            <w:r w:rsidR="00B87CB7" w:rsidRPr="00B87CB7">
              <w:t xml:space="preserve"> </w:t>
            </w:r>
          </w:p>
          <w:p w14:paraId="5DDFC772" w14:textId="77777777" w:rsidR="003E4C11" w:rsidRDefault="003E4C11" w:rsidP="004D58FA">
            <w:pPr>
              <w:tabs>
                <w:tab w:val="left" w:pos="567"/>
              </w:tabs>
              <w:jc w:val="both"/>
            </w:pPr>
          </w:p>
          <w:p w14:paraId="168C9C5D" w14:textId="53D4117F" w:rsidR="00804172" w:rsidRPr="00B87CB7" w:rsidRDefault="00804172" w:rsidP="00201A38">
            <w:pPr>
              <w:tabs>
                <w:tab w:val="left" w:pos="567"/>
              </w:tabs>
              <w:jc w:val="both"/>
              <w:rPr>
                <w:b/>
              </w:rPr>
            </w:pPr>
            <w:r w:rsidRPr="00804172">
              <w:rPr>
                <w:b/>
              </w:rPr>
              <w:t xml:space="preserve">19. </w:t>
            </w:r>
            <w:r w:rsidR="00B87CB7">
              <w:rPr>
                <w:b/>
              </w:rPr>
              <w:t>ЗАКЛЮЧИТЕЛЬНЫЕ ПОЛОЖЕНИЯ</w:t>
            </w:r>
          </w:p>
          <w:p w14:paraId="2B576238" w14:textId="47703E7C" w:rsidR="00804172" w:rsidRPr="00B70E83" w:rsidRDefault="00804172" w:rsidP="00201A38">
            <w:pPr>
              <w:jc w:val="both"/>
            </w:pPr>
            <w:r>
              <w:t>19</w:t>
            </w:r>
            <w:r w:rsidRPr="00B70E83">
              <w:t xml:space="preserve">.1. </w:t>
            </w:r>
            <w:r w:rsidR="00B87CB7" w:rsidRPr="00B87CB7">
              <w:t xml:space="preserve">Стороны договора вправе на протяжении исполнения и срока действия договора согласовывать изменения </w:t>
            </w:r>
            <w:r w:rsidR="00842C6A">
              <w:t>условий</w:t>
            </w:r>
            <w:r w:rsidR="00B87CB7" w:rsidRPr="00B87CB7">
              <w:t xml:space="preserve"> договора посредством дополнительного соглашения в случае возникновения обстоятельств, ущемляющих их законные коммерческие интересы и которые не могли быть предвидены на дату заключения договора. Изменения и дополнения к настоящему договору действительны только в случае их оформления в письменной форме и подписания обеими Сторонами в соответствии с нормативными правовыми актами.</w:t>
            </w:r>
            <w:r w:rsidR="00B87CB7">
              <w:t xml:space="preserve"> </w:t>
            </w:r>
          </w:p>
          <w:p w14:paraId="525FCE4B" w14:textId="20D60291" w:rsidR="00804172" w:rsidRPr="00B70E83" w:rsidRDefault="00804172" w:rsidP="00201A38">
            <w:pPr>
              <w:jc w:val="both"/>
            </w:pPr>
            <w:r>
              <w:t>19</w:t>
            </w:r>
            <w:r w:rsidRPr="00B70E83">
              <w:t xml:space="preserve">.2. </w:t>
            </w:r>
            <w:r w:rsidR="00B87CB7" w:rsidRPr="00B87CB7">
              <w:t>Ни одна из Сторон не имеет права передавать свои обязательства и права, предусмотренные настоящим договором, третьим лицам без письменного согласия другой Стороны.</w:t>
            </w:r>
            <w:r w:rsidR="00B87CB7">
              <w:t xml:space="preserve"> </w:t>
            </w:r>
          </w:p>
          <w:p w14:paraId="4079E5D1" w14:textId="5958A138" w:rsidR="00804172" w:rsidRPr="00B70E83" w:rsidRDefault="00804172" w:rsidP="00201A38">
            <w:pPr>
              <w:jc w:val="both"/>
            </w:pPr>
            <w:r>
              <w:t>19</w:t>
            </w:r>
            <w:r w:rsidRPr="00B70E83">
              <w:t xml:space="preserve">.3. </w:t>
            </w:r>
            <w:r w:rsidR="00B87CB7" w:rsidRPr="00B87CB7">
              <w:t xml:space="preserve">Настоящий договор составлен на румынском языке в двух экземплярах, имеющих равную юридическую </w:t>
            </w:r>
            <w:r w:rsidR="00B87CB7">
              <w:t>силу, по одному экземпляру для Бенефициара</w:t>
            </w:r>
            <w:r w:rsidR="00B87CB7" w:rsidRPr="00B87CB7">
              <w:t xml:space="preserve"> и Подрядчика.</w:t>
            </w:r>
            <w:r w:rsidR="00B87CB7">
              <w:t xml:space="preserve"> </w:t>
            </w:r>
          </w:p>
          <w:p w14:paraId="1F726336" w14:textId="2B243387" w:rsidR="00804172" w:rsidRPr="00B70E83" w:rsidRDefault="00804172" w:rsidP="00201A38">
            <w:pPr>
              <w:pStyle w:val="NormalWeb"/>
              <w:tabs>
                <w:tab w:val="left" w:pos="567"/>
              </w:tabs>
              <w:spacing w:before="0" w:beforeAutospacing="0" w:after="0" w:afterAutospacing="0"/>
              <w:jc w:val="both"/>
            </w:pPr>
            <w:r>
              <w:t>19</w:t>
            </w:r>
            <w:r w:rsidRPr="00B70E83">
              <w:t xml:space="preserve">.4. </w:t>
            </w:r>
            <w:r w:rsidR="00B87CB7" w:rsidRPr="00B87CB7">
              <w:t>Настоящий договор представляет собой выражение воли обеих Сторон, считается подписанным с момента проставления последней подписи одной из Сторон, заключен и зарегистрирован (при необходимости) в соответствии с требованиями законодательства и вступает в силу с момента уведомления Бенефициаром о начале деятельности Подрядчика, действуя до полного и надлежащего исполнения обязательств обеими Сторонами.</w:t>
            </w:r>
            <w:r w:rsidR="00B87CB7">
              <w:t xml:space="preserve"> </w:t>
            </w:r>
          </w:p>
          <w:p w14:paraId="0254D1C2" w14:textId="11E177EA" w:rsidR="00804172" w:rsidRDefault="00804172" w:rsidP="00201A38">
            <w:pPr>
              <w:tabs>
                <w:tab w:val="left" w:pos="2295"/>
              </w:tabs>
              <w:jc w:val="both"/>
              <w:rPr>
                <w:lang w:val="ro-RO"/>
              </w:rPr>
            </w:pPr>
            <w:r w:rsidRPr="00B87CB7">
              <w:t xml:space="preserve">19.5. </w:t>
            </w:r>
            <w:r w:rsidR="00B87CB7" w:rsidRPr="00B87CB7">
              <w:t>Договор действует между Сторонами в соответствии с законом, офертой и документацией по присуждению с момента его вступления в силу и до истечения условного или законного срока действия любых его последствий.</w:t>
            </w:r>
            <w:r w:rsidR="00B87CB7">
              <w:t xml:space="preserve"> </w:t>
            </w:r>
          </w:p>
          <w:p w14:paraId="11C20209" w14:textId="77777777" w:rsidR="00B87CB7" w:rsidRDefault="00B87CB7" w:rsidP="00201A38">
            <w:pPr>
              <w:tabs>
                <w:tab w:val="left" w:pos="2295"/>
              </w:tabs>
              <w:jc w:val="both"/>
              <w:rPr>
                <w:lang w:val="ro-RO"/>
              </w:rPr>
            </w:pPr>
          </w:p>
          <w:p w14:paraId="0AFFA95D" w14:textId="77777777" w:rsidR="00201A38" w:rsidRDefault="00201A38" w:rsidP="00201A38">
            <w:pPr>
              <w:tabs>
                <w:tab w:val="left" w:pos="2295"/>
              </w:tabs>
              <w:jc w:val="both"/>
              <w:rPr>
                <w:lang w:val="ro-RO"/>
              </w:rPr>
            </w:pPr>
          </w:p>
          <w:p w14:paraId="321EE3AB" w14:textId="381A00F3" w:rsidR="00475665" w:rsidRDefault="00475665" w:rsidP="00475665">
            <w:pPr>
              <w:tabs>
                <w:tab w:val="left" w:pos="525"/>
                <w:tab w:val="left" w:pos="2295"/>
              </w:tabs>
              <w:jc w:val="center"/>
            </w:pPr>
            <w:r>
              <w:rPr>
                <w:b/>
                <w:lang w:val="en-US"/>
              </w:rPr>
              <w:t>II</w:t>
            </w:r>
            <w:r w:rsidR="00480B83">
              <w:rPr>
                <w:b/>
                <w:lang w:val="ro-RO"/>
              </w:rPr>
              <w:t>.</w:t>
            </w:r>
            <w:r w:rsidRPr="00475665">
              <w:rPr>
                <w:b/>
              </w:rPr>
              <w:t xml:space="preserve"> ЧАСТЬ</w:t>
            </w:r>
            <w:r w:rsidR="008F62CA" w:rsidRPr="007C33FE">
              <w:rPr>
                <w:b/>
              </w:rPr>
              <w:t>ОТНОСИТЕЛЬНО</w:t>
            </w:r>
            <w:r w:rsidR="008F62CA" w:rsidRPr="0089792E">
              <w:rPr>
                <w:b/>
              </w:rPr>
              <w:t xml:space="preserve"> </w:t>
            </w:r>
            <w:r w:rsidR="008F62CA" w:rsidRPr="007C33FE">
              <w:rPr>
                <w:b/>
              </w:rPr>
              <w:t>СПЕЦИАЛЬНЫХ</w:t>
            </w:r>
            <w:r w:rsidRPr="00475665">
              <w:rPr>
                <w:b/>
              </w:rPr>
              <w:t xml:space="preserve"> УСЛОВИЙ ДОГОВОРА</w:t>
            </w:r>
            <w:r w:rsidR="00201A38" w:rsidRPr="00475665">
              <w:t xml:space="preserve">             </w:t>
            </w:r>
            <w:r>
              <w:t xml:space="preserve">   </w:t>
            </w:r>
          </w:p>
          <w:p w14:paraId="1D605CBA" w14:textId="6525D48E" w:rsidR="00201A38" w:rsidRPr="00475665" w:rsidRDefault="00201A38" w:rsidP="00475665">
            <w:pPr>
              <w:tabs>
                <w:tab w:val="left" w:pos="525"/>
                <w:tab w:val="left" w:pos="2295"/>
              </w:tabs>
              <w:jc w:val="center"/>
              <w:rPr>
                <w:i/>
              </w:rPr>
            </w:pPr>
            <w:r w:rsidRPr="00475665">
              <w:rPr>
                <w:i/>
              </w:rPr>
              <w:t>(</w:t>
            </w:r>
            <w:r w:rsidR="0006475D">
              <w:rPr>
                <w:i/>
                <w:sz w:val="20"/>
                <w:szCs w:val="20"/>
              </w:rPr>
              <w:t>ПО</w:t>
            </w:r>
            <w:r w:rsidR="00475665">
              <w:rPr>
                <w:i/>
                <w:sz w:val="20"/>
                <w:szCs w:val="20"/>
              </w:rPr>
              <w:t xml:space="preserve"> НЕОБХОДИМОСТИ</w:t>
            </w:r>
            <w:r w:rsidRPr="00475665">
              <w:rPr>
                <w:i/>
                <w:sz w:val="20"/>
                <w:szCs w:val="20"/>
              </w:rPr>
              <w:t>)</w:t>
            </w:r>
          </w:p>
          <w:p w14:paraId="14D213E1" w14:textId="77777777" w:rsidR="00E75501" w:rsidRPr="00E75501" w:rsidRDefault="00E75501" w:rsidP="00E75501">
            <w:pPr>
              <w:pStyle w:val="Listparagraf"/>
              <w:numPr>
                <w:ilvl w:val="0"/>
                <w:numId w:val="7"/>
              </w:numPr>
              <w:spacing w:line="276" w:lineRule="auto"/>
              <w:ind w:left="0"/>
              <w:jc w:val="both"/>
            </w:pPr>
            <w:r w:rsidRPr="00FF430B">
              <w:rPr>
                <w:b/>
              </w:rPr>
              <w:t xml:space="preserve">                 </w:t>
            </w:r>
          </w:p>
          <w:p w14:paraId="7E6CA6E6" w14:textId="77777777" w:rsidR="00E75501" w:rsidRPr="00E75501" w:rsidRDefault="00E75501" w:rsidP="00E75501">
            <w:pPr>
              <w:pStyle w:val="Listparagraf"/>
              <w:numPr>
                <w:ilvl w:val="0"/>
                <w:numId w:val="7"/>
              </w:numPr>
              <w:spacing w:line="276" w:lineRule="auto"/>
              <w:ind w:left="0"/>
              <w:jc w:val="both"/>
            </w:pPr>
          </w:p>
          <w:p w14:paraId="294BAF35" w14:textId="7340CBF2" w:rsidR="00E75501" w:rsidRDefault="00475665" w:rsidP="00E75501">
            <w:pPr>
              <w:pStyle w:val="Listparagraf"/>
              <w:spacing w:line="276" w:lineRule="auto"/>
              <w:ind w:left="0"/>
              <w:jc w:val="center"/>
              <w:rPr>
                <w:b/>
              </w:rPr>
            </w:pPr>
            <w:r w:rsidRPr="00475665">
              <w:rPr>
                <w:b/>
              </w:rPr>
              <w:t xml:space="preserve">ЮРИДИЧЕСКИЕ, ПОЧТОВЫЕ И ПЛАТЕЖНЫЕ РЕКВИЗИТЫ СТОРОН </w:t>
            </w:r>
          </w:p>
          <w:p w14:paraId="578D3C39" w14:textId="77777777" w:rsidR="0024329E" w:rsidRDefault="0024329E" w:rsidP="00E75501">
            <w:pPr>
              <w:pStyle w:val="Listparagraf"/>
              <w:spacing w:line="276" w:lineRule="auto"/>
              <w:ind w:left="0"/>
              <w:jc w:val="center"/>
              <w:rPr>
                <w:b/>
              </w:rPr>
            </w:pPr>
          </w:p>
          <w:tbl>
            <w:tblPr>
              <w:tblpPr w:leftFromText="180" w:rightFromText="180" w:vertAnchor="text" w:horzAnchor="margin" w:tblpY="-6"/>
              <w:tblOverlap w:val="never"/>
              <w:tblW w:w="9355" w:type="dxa"/>
              <w:tblLayout w:type="fixed"/>
              <w:tblLook w:val="04A0" w:firstRow="1" w:lastRow="0" w:firstColumn="1" w:lastColumn="0" w:noHBand="0" w:noVBand="1"/>
            </w:tblPr>
            <w:tblGrid>
              <w:gridCol w:w="4675"/>
              <w:gridCol w:w="4680"/>
            </w:tblGrid>
            <w:tr w:rsidR="0024329E" w:rsidRPr="009E3DB9" w14:paraId="587D366B" w14:textId="77777777" w:rsidTr="0024329E">
              <w:tc>
                <w:tcPr>
                  <w:tcW w:w="4675" w:type="dxa"/>
                </w:tcPr>
                <w:p w14:paraId="604C4AD8" w14:textId="5AE756A0" w:rsidR="0024329E" w:rsidRPr="00475665" w:rsidRDefault="00475665" w:rsidP="0024329E">
                  <w:pPr>
                    <w:tabs>
                      <w:tab w:val="left" w:pos="3295"/>
                    </w:tabs>
                    <w:rPr>
                      <w:b/>
                    </w:rPr>
                  </w:pPr>
                  <w:r>
                    <w:rPr>
                      <w:b/>
                      <w:iCs/>
                    </w:rPr>
                    <w:lastRenderedPageBreak/>
                    <w:t>БЕНЕФИЦИАР</w:t>
                  </w:r>
                </w:p>
              </w:tc>
              <w:tc>
                <w:tcPr>
                  <w:tcW w:w="4680" w:type="dxa"/>
                </w:tcPr>
                <w:p w14:paraId="69E02F23" w14:textId="400B7E60" w:rsidR="0024329E" w:rsidRPr="00FF430B" w:rsidRDefault="00475665" w:rsidP="0024329E">
                  <w:pPr>
                    <w:tabs>
                      <w:tab w:val="left" w:pos="3295"/>
                    </w:tabs>
                  </w:pPr>
                  <w:r>
                    <w:rPr>
                      <w:b/>
                      <w:iCs/>
                    </w:rPr>
                    <w:t>ПОДРЯДЧИК</w:t>
                  </w:r>
                  <w:r w:rsidR="0024329E" w:rsidRPr="00FF430B">
                    <w:rPr>
                      <w:b/>
                      <w:iCs/>
                    </w:rPr>
                    <w:t xml:space="preserve"> </w:t>
                  </w:r>
                </w:p>
              </w:tc>
            </w:tr>
            <w:tr w:rsidR="0024329E" w:rsidRPr="009E3DB9" w14:paraId="46E972C6" w14:textId="77777777" w:rsidTr="0024329E">
              <w:tc>
                <w:tcPr>
                  <w:tcW w:w="4675" w:type="dxa"/>
                  <w:vAlign w:val="center"/>
                </w:tcPr>
                <w:p w14:paraId="569D8581" w14:textId="1A4E938B" w:rsidR="0024329E" w:rsidRPr="00FF430B" w:rsidRDefault="00475665" w:rsidP="0024329E">
                  <w:pPr>
                    <w:tabs>
                      <w:tab w:val="left" w:pos="1134"/>
                      <w:tab w:val="left" w:pos="4680"/>
                      <w:tab w:val="left" w:pos="7020"/>
                    </w:tabs>
                    <w:suppressAutoHyphens/>
                    <w:jc w:val="both"/>
                  </w:pPr>
                  <w:r>
                    <w:t>Почтовый адрес</w:t>
                  </w:r>
                  <w:r w:rsidR="0024329E" w:rsidRPr="00FF430B">
                    <w:t>:</w:t>
                  </w:r>
                </w:p>
              </w:tc>
              <w:tc>
                <w:tcPr>
                  <w:tcW w:w="4680" w:type="dxa"/>
                  <w:vAlign w:val="center"/>
                </w:tcPr>
                <w:p w14:paraId="74178F82" w14:textId="1BA51B86" w:rsidR="0024329E" w:rsidRPr="00FF430B" w:rsidRDefault="00475665" w:rsidP="0024329E">
                  <w:pPr>
                    <w:tabs>
                      <w:tab w:val="left" w:pos="1134"/>
                      <w:tab w:val="left" w:pos="4680"/>
                      <w:tab w:val="left" w:pos="7020"/>
                    </w:tabs>
                    <w:suppressAutoHyphens/>
                    <w:ind w:hanging="14"/>
                    <w:jc w:val="both"/>
                  </w:pPr>
                  <w:r>
                    <w:t>Почтовый адрес</w:t>
                  </w:r>
                  <w:r w:rsidR="0024329E" w:rsidRPr="00FF430B">
                    <w:t>:</w:t>
                  </w:r>
                </w:p>
              </w:tc>
            </w:tr>
            <w:tr w:rsidR="0024329E" w:rsidRPr="009E3DB9" w14:paraId="713CE966" w14:textId="77777777" w:rsidTr="0024329E">
              <w:tc>
                <w:tcPr>
                  <w:tcW w:w="4675" w:type="dxa"/>
                  <w:vAlign w:val="center"/>
                </w:tcPr>
                <w:p w14:paraId="04E4FC36" w14:textId="37DB166B" w:rsidR="0024329E" w:rsidRPr="00FF430B" w:rsidRDefault="00475665" w:rsidP="0024329E">
                  <w:pPr>
                    <w:tabs>
                      <w:tab w:val="left" w:pos="1134"/>
                      <w:tab w:val="left" w:pos="4680"/>
                      <w:tab w:val="left" w:pos="7020"/>
                    </w:tabs>
                    <w:suppressAutoHyphens/>
                    <w:jc w:val="both"/>
                  </w:pPr>
                  <w:r>
                    <w:t>Телефон</w:t>
                  </w:r>
                  <w:r w:rsidR="0024329E" w:rsidRPr="00FF430B">
                    <w:t>:</w:t>
                  </w:r>
                </w:p>
              </w:tc>
              <w:tc>
                <w:tcPr>
                  <w:tcW w:w="4680" w:type="dxa"/>
                  <w:vAlign w:val="center"/>
                </w:tcPr>
                <w:p w14:paraId="5FAC54C5" w14:textId="7680F391" w:rsidR="0024329E" w:rsidRPr="00FF430B" w:rsidRDefault="00475665" w:rsidP="0024329E">
                  <w:pPr>
                    <w:tabs>
                      <w:tab w:val="left" w:pos="1134"/>
                      <w:tab w:val="left" w:pos="4680"/>
                      <w:tab w:val="left" w:pos="7020"/>
                    </w:tabs>
                    <w:suppressAutoHyphens/>
                    <w:ind w:hanging="14"/>
                    <w:jc w:val="both"/>
                  </w:pPr>
                  <w:r>
                    <w:t>Телефон</w:t>
                  </w:r>
                  <w:r w:rsidR="0024329E" w:rsidRPr="00FF430B">
                    <w:t>:</w:t>
                  </w:r>
                </w:p>
              </w:tc>
            </w:tr>
            <w:tr w:rsidR="0024329E" w:rsidRPr="009E3DB9" w14:paraId="749DBC97" w14:textId="77777777" w:rsidTr="0024329E">
              <w:tc>
                <w:tcPr>
                  <w:tcW w:w="4675" w:type="dxa"/>
                  <w:vAlign w:val="center"/>
                </w:tcPr>
                <w:p w14:paraId="48D2D41B" w14:textId="38D396F4" w:rsidR="0024329E" w:rsidRPr="00FF430B" w:rsidRDefault="00475665" w:rsidP="0024329E">
                  <w:pPr>
                    <w:tabs>
                      <w:tab w:val="left" w:pos="1134"/>
                      <w:tab w:val="left" w:pos="4680"/>
                      <w:tab w:val="left" w:pos="7020"/>
                    </w:tabs>
                    <w:suppressAutoHyphens/>
                    <w:jc w:val="both"/>
                  </w:pPr>
                  <w:r>
                    <w:t>Фискальный код</w:t>
                  </w:r>
                  <w:r w:rsidR="0024329E" w:rsidRPr="00FF430B">
                    <w:t>:</w:t>
                  </w:r>
                </w:p>
              </w:tc>
              <w:tc>
                <w:tcPr>
                  <w:tcW w:w="4680" w:type="dxa"/>
                  <w:vAlign w:val="center"/>
                </w:tcPr>
                <w:p w14:paraId="5B1FF8EF" w14:textId="57EF304C" w:rsidR="0024329E" w:rsidRPr="00FF430B" w:rsidRDefault="00475665" w:rsidP="0024329E">
                  <w:pPr>
                    <w:tabs>
                      <w:tab w:val="left" w:pos="1134"/>
                      <w:tab w:val="left" w:pos="4680"/>
                      <w:tab w:val="left" w:pos="7020"/>
                    </w:tabs>
                    <w:suppressAutoHyphens/>
                    <w:ind w:hanging="14"/>
                    <w:jc w:val="both"/>
                  </w:pPr>
                  <w:r>
                    <w:t>Фискальный код</w:t>
                  </w:r>
                  <w:r w:rsidR="0024329E" w:rsidRPr="00FF430B">
                    <w:t>:</w:t>
                  </w:r>
                </w:p>
              </w:tc>
            </w:tr>
            <w:tr w:rsidR="0024329E" w:rsidRPr="009E3DB9" w14:paraId="3C52585E" w14:textId="77777777" w:rsidTr="0024329E">
              <w:tc>
                <w:tcPr>
                  <w:tcW w:w="4675" w:type="dxa"/>
                  <w:vAlign w:val="center"/>
                </w:tcPr>
                <w:p w14:paraId="6258EFE7" w14:textId="6B4E2332" w:rsidR="0024329E" w:rsidRPr="00FF430B" w:rsidRDefault="00475665" w:rsidP="0024329E">
                  <w:pPr>
                    <w:tabs>
                      <w:tab w:val="left" w:pos="1134"/>
                      <w:tab w:val="left" w:pos="4680"/>
                      <w:tab w:val="left" w:pos="7020"/>
                    </w:tabs>
                    <w:suppressAutoHyphens/>
                    <w:jc w:val="both"/>
                  </w:pPr>
                  <w:r>
                    <w:t>Банк</w:t>
                  </w:r>
                  <w:r w:rsidR="0024329E" w:rsidRPr="00FF430B">
                    <w:t>:</w:t>
                  </w:r>
                </w:p>
              </w:tc>
              <w:tc>
                <w:tcPr>
                  <w:tcW w:w="4680" w:type="dxa"/>
                  <w:vAlign w:val="center"/>
                </w:tcPr>
                <w:p w14:paraId="08F86549" w14:textId="5AFD77D6" w:rsidR="0024329E" w:rsidRPr="00FF430B" w:rsidRDefault="00475665" w:rsidP="0024329E">
                  <w:pPr>
                    <w:tabs>
                      <w:tab w:val="left" w:pos="1134"/>
                      <w:tab w:val="left" w:pos="4680"/>
                      <w:tab w:val="left" w:pos="7020"/>
                    </w:tabs>
                    <w:suppressAutoHyphens/>
                    <w:ind w:hanging="14"/>
                    <w:jc w:val="both"/>
                  </w:pPr>
                  <w:r>
                    <w:t>Банк</w:t>
                  </w:r>
                  <w:r w:rsidR="0024329E" w:rsidRPr="00FF430B">
                    <w:t>:</w:t>
                  </w:r>
                </w:p>
              </w:tc>
            </w:tr>
            <w:tr w:rsidR="0024329E" w:rsidRPr="009E3DB9" w14:paraId="6CC735B4" w14:textId="77777777" w:rsidTr="0024329E">
              <w:tc>
                <w:tcPr>
                  <w:tcW w:w="4675" w:type="dxa"/>
                  <w:vAlign w:val="center"/>
                </w:tcPr>
                <w:p w14:paraId="3E14E67D" w14:textId="5A65796B" w:rsidR="0024329E" w:rsidRPr="00FF430B" w:rsidRDefault="00475665" w:rsidP="0024329E">
                  <w:pPr>
                    <w:tabs>
                      <w:tab w:val="left" w:pos="1134"/>
                      <w:tab w:val="left" w:pos="4680"/>
                      <w:tab w:val="left" w:pos="7020"/>
                    </w:tabs>
                    <w:suppressAutoHyphens/>
                    <w:jc w:val="both"/>
                  </w:pPr>
                  <w:r>
                    <w:t>Код</w:t>
                  </w:r>
                  <w:r w:rsidR="0024329E">
                    <w:t xml:space="preserve"> </w:t>
                  </w:r>
                  <w:r w:rsidR="0024329E" w:rsidRPr="00FF430B">
                    <w:t>IBAN</w:t>
                  </w:r>
                  <w:r w:rsidR="0024329E">
                    <w:t>:</w:t>
                  </w:r>
                </w:p>
              </w:tc>
              <w:tc>
                <w:tcPr>
                  <w:tcW w:w="4680" w:type="dxa"/>
                  <w:vAlign w:val="center"/>
                </w:tcPr>
                <w:p w14:paraId="42DB292B" w14:textId="08EA5616" w:rsidR="0024329E" w:rsidRPr="00FF430B" w:rsidRDefault="00475665" w:rsidP="0024329E">
                  <w:pPr>
                    <w:tabs>
                      <w:tab w:val="left" w:pos="1134"/>
                      <w:tab w:val="left" w:pos="4680"/>
                      <w:tab w:val="left" w:pos="7020"/>
                    </w:tabs>
                    <w:suppressAutoHyphens/>
                    <w:ind w:hanging="14"/>
                    <w:jc w:val="both"/>
                  </w:pPr>
                  <w:r>
                    <w:t>Код</w:t>
                  </w:r>
                  <w:r w:rsidR="0024329E" w:rsidRPr="00FF430B">
                    <w:t xml:space="preserve"> IBAN</w:t>
                  </w:r>
                  <w:r w:rsidR="0024329E">
                    <w:t>:</w:t>
                  </w:r>
                </w:p>
              </w:tc>
            </w:tr>
          </w:tbl>
          <w:p w14:paraId="3164277D" w14:textId="77777777" w:rsidR="00E75501" w:rsidRDefault="00E75501" w:rsidP="00E75501">
            <w:pPr>
              <w:pStyle w:val="Listparagraf"/>
              <w:spacing w:line="276" w:lineRule="auto"/>
              <w:ind w:left="0"/>
              <w:jc w:val="center"/>
              <w:rPr>
                <w:b/>
              </w:rPr>
            </w:pPr>
          </w:p>
          <w:p w14:paraId="6A4BABDE" w14:textId="77777777" w:rsidR="00861622" w:rsidRDefault="00861622" w:rsidP="00E8684F">
            <w:pPr>
              <w:tabs>
                <w:tab w:val="left" w:pos="360"/>
              </w:tabs>
              <w:jc w:val="both"/>
            </w:pPr>
          </w:p>
          <w:p w14:paraId="740D4C18" w14:textId="77777777" w:rsidR="007926DA" w:rsidRPr="00FF430B" w:rsidRDefault="007926DA" w:rsidP="00E8684F">
            <w:pPr>
              <w:tabs>
                <w:tab w:val="left" w:pos="360"/>
                <w:tab w:val="left" w:pos="2685"/>
              </w:tabs>
              <w:jc w:val="both"/>
            </w:pPr>
            <w:r w:rsidRPr="00FF430B">
              <w:tab/>
            </w:r>
          </w:p>
          <w:p w14:paraId="3D2D3CDD" w14:textId="6F0BB372" w:rsidR="007926DA" w:rsidRPr="009E3DB9" w:rsidRDefault="009E3DB9" w:rsidP="00E8684F">
            <w:pPr>
              <w:pStyle w:val="Listparagraf"/>
              <w:tabs>
                <w:tab w:val="left" w:pos="360"/>
                <w:tab w:val="left" w:pos="2685"/>
              </w:tabs>
              <w:spacing w:line="276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ПОДПИСИ СТОРОН</w:t>
            </w:r>
          </w:p>
          <w:p w14:paraId="0B84C5C7" w14:textId="77777777" w:rsidR="0024329E" w:rsidRDefault="0024329E" w:rsidP="00E8684F">
            <w:pPr>
              <w:pStyle w:val="Listparagraf"/>
              <w:tabs>
                <w:tab w:val="left" w:pos="360"/>
                <w:tab w:val="left" w:pos="2685"/>
              </w:tabs>
              <w:spacing w:line="276" w:lineRule="auto"/>
              <w:ind w:left="0"/>
              <w:jc w:val="center"/>
              <w:rPr>
                <w:b/>
              </w:rPr>
            </w:pPr>
          </w:p>
          <w:tbl>
            <w:tblPr>
              <w:tblW w:w="9340" w:type="dxa"/>
              <w:tblLayout w:type="fixed"/>
              <w:tblLook w:val="04A0" w:firstRow="1" w:lastRow="0" w:firstColumn="1" w:lastColumn="0" w:noHBand="0" w:noVBand="1"/>
            </w:tblPr>
            <w:tblGrid>
              <w:gridCol w:w="4630"/>
              <w:gridCol w:w="4710"/>
            </w:tblGrid>
            <w:tr w:rsidR="007926DA" w:rsidRPr="00EC30C2" w14:paraId="37ECF4C3" w14:textId="77777777" w:rsidTr="008F1F1B">
              <w:trPr>
                <w:trHeight w:val="357"/>
              </w:trPr>
              <w:tc>
                <w:tcPr>
                  <w:tcW w:w="4630" w:type="dxa"/>
                  <w:vAlign w:val="center"/>
                </w:tcPr>
                <w:p w14:paraId="7FA40E73" w14:textId="5FAC1918" w:rsidR="007926DA" w:rsidRPr="009E3DB9" w:rsidRDefault="009E3DB9" w:rsidP="0024329E">
                  <w:pPr>
                    <w:tabs>
                      <w:tab w:val="left" w:pos="360"/>
                    </w:tabs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БЕНЕФИЦИАР</w:t>
                  </w:r>
                </w:p>
              </w:tc>
              <w:tc>
                <w:tcPr>
                  <w:tcW w:w="4710" w:type="dxa"/>
                  <w:vAlign w:val="center"/>
                </w:tcPr>
                <w:p w14:paraId="53CB4398" w14:textId="4F1BC3D2" w:rsidR="007926DA" w:rsidRPr="009E3DB9" w:rsidRDefault="009E3DB9" w:rsidP="0024329E">
                  <w:pPr>
                    <w:tabs>
                      <w:tab w:val="left" w:pos="360"/>
                    </w:tabs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ПОДРЯДЧИК</w:t>
                  </w:r>
                </w:p>
              </w:tc>
            </w:tr>
            <w:tr w:rsidR="007926DA" w:rsidRPr="00EC30C2" w14:paraId="18C12EC4" w14:textId="77777777" w:rsidTr="008F1F1B">
              <w:trPr>
                <w:trHeight w:val="357"/>
              </w:trPr>
              <w:tc>
                <w:tcPr>
                  <w:tcW w:w="4630" w:type="dxa"/>
                  <w:vAlign w:val="center"/>
                </w:tcPr>
                <w:p w14:paraId="1876AED0" w14:textId="77777777" w:rsidR="007926DA" w:rsidRPr="00FF430B" w:rsidRDefault="007926DA" w:rsidP="00E8684F">
                  <w:pPr>
                    <w:tabs>
                      <w:tab w:val="left" w:pos="360"/>
                    </w:tabs>
                    <w:jc w:val="both"/>
                    <w:rPr>
                      <w:b/>
                    </w:rPr>
                  </w:pPr>
                </w:p>
                <w:p w14:paraId="1C1D3077" w14:textId="77777777" w:rsidR="007926DA" w:rsidRPr="00FF430B" w:rsidRDefault="007926DA" w:rsidP="00E8684F">
                  <w:pPr>
                    <w:tabs>
                      <w:tab w:val="left" w:pos="360"/>
                    </w:tabs>
                    <w:jc w:val="both"/>
                    <w:rPr>
                      <w:b/>
                    </w:rPr>
                  </w:pPr>
                </w:p>
                <w:p w14:paraId="26D902F9" w14:textId="77777777" w:rsidR="007926DA" w:rsidRPr="00FF430B" w:rsidRDefault="007926DA" w:rsidP="00E8684F">
                  <w:pPr>
                    <w:tabs>
                      <w:tab w:val="left" w:pos="360"/>
                    </w:tabs>
                    <w:jc w:val="both"/>
                    <w:rPr>
                      <w:b/>
                    </w:rPr>
                  </w:pPr>
                </w:p>
              </w:tc>
              <w:tc>
                <w:tcPr>
                  <w:tcW w:w="4710" w:type="dxa"/>
                  <w:vAlign w:val="center"/>
                </w:tcPr>
                <w:p w14:paraId="6E53D7B5" w14:textId="77777777" w:rsidR="007926DA" w:rsidRPr="00FF430B" w:rsidRDefault="007926DA" w:rsidP="00E8684F">
                  <w:pPr>
                    <w:tabs>
                      <w:tab w:val="left" w:pos="360"/>
                    </w:tabs>
                    <w:jc w:val="both"/>
                    <w:rPr>
                      <w:b/>
                    </w:rPr>
                  </w:pPr>
                </w:p>
                <w:p w14:paraId="21871F03" w14:textId="77777777" w:rsidR="007926DA" w:rsidRPr="00FF430B" w:rsidRDefault="007926DA" w:rsidP="00E8684F">
                  <w:pPr>
                    <w:tabs>
                      <w:tab w:val="left" w:pos="360"/>
                    </w:tabs>
                    <w:jc w:val="both"/>
                    <w:rPr>
                      <w:b/>
                    </w:rPr>
                  </w:pPr>
                </w:p>
                <w:p w14:paraId="57BD6B10" w14:textId="77777777" w:rsidR="007926DA" w:rsidRPr="00FF430B" w:rsidRDefault="007926DA" w:rsidP="00E8684F">
                  <w:pPr>
                    <w:tabs>
                      <w:tab w:val="left" w:pos="360"/>
                    </w:tabs>
                    <w:jc w:val="both"/>
                    <w:rPr>
                      <w:b/>
                    </w:rPr>
                  </w:pPr>
                </w:p>
              </w:tc>
            </w:tr>
            <w:tr w:rsidR="0024329E" w:rsidRPr="00EC30C2" w14:paraId="0EA1A876" w14:textId="77777777" w:rsidTr="008F1F1B">
              <w:trPr>
                <w:trHeight w:val="357"/>
              </w:trPr>
              <w:tc>
                <w:tcPr>
                  <w:tcW w:w="4630" w:type="dxa"/>
                  <w:vAlign w:val="center"/>
                </w:tcPr>
                <w:p w14:paraId="462BC289" w14:textId="77777777" w:rsidR="0024329E" w:rsidRPr="00FF430B" w:rsidRDefault="0024329E" w:rsidP="0024329E">
                  <w:pPr>
                    <w:tabs>
                      <w:tab w:val="left" w:pos="360"/>
                    </w:tabs>
                    <w:jc w:val="center"/>
                    <w:rPr>
                      <w:b/>
                    </w:rPr>
                  </w:pPr>
                  <w:r w:rsidRPr="00FF430B">
                    <w:t>„___”_________20__</w:t>
                  </w:r>
                </w:p>
              </w:tc>
              <w:tc>
                <w:tcPr>
                  <w:tcW w:w="4710" w:type="dxa"/>
                  <w:vAlign w:val="center"/>
                </w:tcPr>
                <w:p w14:paraId="17D2D77E" w14:textId="77777777" w:rsidR="0024329E" w:rsidRPr="00FF430B" w:rsidRDefault="0024329E" w:rsidP="0024329E">
                  <w:pPr>
                    <w:tabs>
                      <w:tab w:val="left" w:pos="360"/>
                    </w:tabs>
                    <w:jc w:val="center"/>
                    <w:rPr>
                      <w:b/>
                    </w:rPr>
                  </w:pPr>
                  <w:r w:rsidRPr="00FF430B">
                    <w:t>„___”_________20__</w:t>
                  </w:r>
                  <w:r>
                    <w:t>”.</w:t>
                  </w:r>
                </w:p>
              </w:tc>
            </w:tr>
          </w:tbl>
          <w:p w14:paraId="6AC8665F" w14:textId="77777777" w:rsidR="007926DA" w:rsidRPr="00FF430B" w:rsidRDefault="007926DA" w:rsidP="00E8684F">
            <w:pPr>
              <w:tabs>
                <w:tab w:val="left" w:pos="360"/>
                <w:tab w:val="left" w:pos="2295"/>
              </w:tabs>
              <w:jc w:val="both"/>
            </w:pPr>
            <w:r>
              <w:t xml:space="preserve">              </w:t>
            </w:r>
          </w:p>
          <w:p w14:paraId="250C2A7F" w14:textId="77777777" w:rsidR="007926DA" w:rsidRPr="00FF430B" w:rsidRDefault="007926DA" w:rsidP="00E8684F">
            <w:pPr>
              <w:tabs>
                <w:tab w:val="left" w:pos="360"/>
              </w:tabs>
              <w:jc w:val="both"/>
            </w:pPr>
          </w:p>
        </w:tc>
      </w:tr>
    </w:tbl>
    <w:p w14:paraId="2F6C6360" w14:textId="77777777" w:rsidR="00F64547" w:rsidRDefault="00F64547" w:rsidP="00396817">
      <w:pPr>
        <w:jc w:val="right"/>
      </w:pPr>
    </w:p>
    <w:sectPr w:rsidR="00F64547" w:rsidSect="000F3B53">
      <w:footerReference w:type="default" r:id="rId8"/>
      <w:pgSz w:w="11906" w:h="16838"/>
      <w:pgMar w:top="993" w:right="851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103B22" w14:textId="77777777" w:rsidR="00F17951" w:rsidRDefault="00F17951" w:rsidP="002253A8">
      <w:r>
        <w:separator/>
      </w:r>
    </w:p>
  </w:endnote>
  <w:endnote w:type="continuationSeparator" w:id="0">
    <w:p w14:paraId="7A0ADEE6" w14:textId="77777777" w:rsidR="00F17951" w:rsidRDefault="00F17951" w:rsidP="00225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ltica R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Times New Roman"/>
    <w:charset w:val="00"/>
    <w:family w:val="auto"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noProof w:val="0"/>
      </w:rPr>
      <w:id w:val="-20505260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650790" w14:textId="5F71EE86" w:rsidR="00E25612" w:rsidRDefault="00E25612">
        <w:pPr>
          <w:pStyle w:val="Subsol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C90A13">
          <w:t>16</w:t>
        </w:r>
        <w:r>
          <w:fldChar w:fldCharType="end"/>
        </w:r>
      </w:p>
    </w:sdtContent>
  </w:sdt>
  <w:p w14:paraId="1577CC96" w14:textId="77777777" w:rsidR="00E25612" w:rsidRDefault="00E25612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AA9EF" w14:textId="77777777" w:rsidR="00F17951" w:rsidRDefault="00F17951" w:rsidP="002253A8">
      <w:r>
        <w:separator/>
      </w:r>
    </w:p>
  </w:footnote>
  <w:footnote w:type="continuationSeparator" w:id="0">
    <w:p w14:paraId="1344FDA8" w14:textId="77777777" w:rsidR="00F17951" w:rsidRDefault="00F17951" w:rsidP="002253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singleLevel"/>
    <w:tmpl w:val="00000007"/>
    <w:name w:val="WW8Num10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1" w15:restartNumberingAfterBreak="0">
    <w:nsid w:val="0000000F"/>
    <w:multiLevelType w:val="singleLevel"/>
    <w:tmpl w:val="0000000F"/>
    <w:name w:val="WW8Num23"/>
    <w:lvl w:ilvl="0">
      <w:start w:val="1"/>
      <w:numFmt w:val="lowerLetter"/>
      <w:lvlText w:val="%1)"/>
      <w:lvlJc w:val="left"/>
      <w:pPr>
        <w:tabs>
          <w:tab w:val="num" w:pos="1854"/>
        </w:tabs>
        <w:ind w:left="720" w:firstLine="1077"/>
      </w:pPr>
    </w:lvl>
  </w:abstractNum>
  <w:abstractNum w:abstractNumId="2" w15:restartNumberingAfterBreak="0">
    <w:nsid w:val="00000013"/>
    <w:multiLevelType w:val="singleLevel"/>
    <w:tmpl w:val="A58A40BA"/>
    <w:name w:val="WW8Num29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  <w:b w:val="0"/>
        <w:sz w:val="24"/>
        <w:szCs w:val="24"/>
        <w:lang w:val="ro-RO"/>
      </w:rPr>
    </w:lvl>
  </w:abstractNum>
  <w:abstractNum w:abstractNumId="3" w15:restartNumberingAfterBreak="0">
    <w:nsid w:val="00000014"/>
    <w:multiLevelType w:val="singleLevel"/>
    <w:tmpl w:val="00000014"/>
    <w:name w:val="WW8Num31"/>
    <w:lvl w:ilvl="0">
      <w:start w:val="1"/>
      <w:numFmt w:val="lowerLetter"/>
      <w:lvlText w:val="%1)"/>
      <w:lvlJc w:val="left"/>
      <w:pPr>
        <w:tabs>
          <w:tab w:val="num" w:pos="208"/>
        </w:tabs>
        <w:ind w:left="928" w:hanging="360"/>
      </w:pPr>
      <w:rPr>
        <w:b w:val="0"/>
        <w:i w:val="0"/>
      </w:rPr>
    </w:lvl>
  </w:abstractNum>
  <w:abstractNum w:abstractNumId="4" w15:restartNumberingAfterBreak="0">
    <w:nsid w:val="0000001E"/>
    <w:multiLevelType w:val="singleLevel"/>
    <w:tmpl w:val="0000001E"/>
    <w:name w:val="WW8Num45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5" w15:restartNumberingAfterBreak="0">
    <w:nsid w:val="01764723"/>
    <w:multiLevelType w:val="multilevel"/>
    <w:tmpl w:val="4C3E4646"/>
    <w:lvl w:ilvl="0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74" w:hanging="1800"/>
      </w:pPr>
      <w:rPr>
        <w:rFonts w:hint="default"/>
      </w:rPr>
    </w:lvl>
  </w:abstractNum>
  <w:abstractNum w:abstractNumId="6" w15:restartNumberingAfterBreak="0">
    <w:nsid w:val="06BB573E"/>
    <w:multiLevelType w:val="hybridMultilevel"/>
    <w:tmpl w:val="1B000E8E"/>
    <w:lvl w:ilvl="0" w:tplc="DEC02086">
      <w:start w:val="1"/>
      <w:numFmt w:val="decimal"/>
      <w:lvlText w:val="2.%1."/>
      <w:lvlJc w:val="left"/>
      <w:pPr>
        <w:ind w:left="1350" w:hanging="360"/>
      </w:pPr>
      <w:rPr>
        <w:rFonts w:hint="default"/>
        <w:b w:val="0"/>
        <w:lang w:val="en-US"/>
      </w:rPr>
    </w:lvl>
    <w:lvl w:ilvl="1" w:tplc="08090019" w:tentative="1">
      <w:start w:val="1"/>
      <w:numFmt w:val="lowerLetter"/>
      <w:lvlText w:val="%2."/>
      <w:lvlJc w:val="left"/>
      <w:pPr>
        <w:ind w:left="1682" w:hanging="360"/>
      </w:pPr>
    </w:lvl>
    <w:lvl w:ilvl="2" w:tplc="0809001B" w:tentative="1">
      <w:start w:val="1"/>
      <w:numFmt w:val="lowerRoman"/>
      <w:lvlText w:val="%3."/>
      <w:lvlJc w:val="right"/>
      <w:pPr>
        <w:ind w:left="2402" w:hanging="180"/>
      </w:pPr>
    </w:lvl>
    <w:lvl w:ilvl="3" w:tplc="0809000F">
      <w:start w:val="1"/>
      <w:numFmt w:val="decimal"/>
      <w:lvlText w:val="%4."/>
      <w:lvlJc w:val="left"/>
      <w:pPr>
        <w:ind w:left="3122" w:hanging="360"/>
      </w:pPr>
    </w:lvl>
    <w:lvl w:ilvl="4" w:tplc="08090019" w:tentative="1">
      <w:start w:val="1"/>
      <w:numFmt w:val="lowerLetter"/>
      <w:lvlText w:val="%5."/>
      <w:lvlJc w:val="left"/>
      <w:pPr>
        <w:ind w:left="3842" w:hanging="360"/>
      </w:pPr>
    </w:lvl>
    <w:lvl w:ilvl="5" w:tplc="0809001B" w:tentative="1">
      <w:start w:val="1"/>
      <w:numFmt w:val="lowerRoman"/>
      <w:lvlText w:val="%6."/>
      <w:lvlJc w:val="right"/>
      <w:pPr>
        <w:ind w:left="4562" w:hanging="180"/>
      </w:pPr>
    </w:lvl>
    <w:lvl w:ilvl="6" w:tplc="0809000F" w:tentative="1">
      <w:start w:val="1"/>
      <w:numFmt w:val="decimal"/>
      <w:lvlText w:val="%7."/>
      <w:lvlJc w:val="left"/>
      <w:pPr>
        <w:ind w:left="5282" w:hanging="360"/>
      </w:pPr>
    </w:lvl>
    <w:lvl w:ilvl="7" w:tplc="08090019" w:tentative="1">
      <w:start w:val="1"/>
      <w:numFmt w:val="lowerLetter"/>
      <w:lvlText w:val="%8."/>
      <w:lvlJc w:val="left"/>
      <w:pPr>
        <w:ind w:left="6002" w:hanging="360"/>
      </w:pPr>
    </w:lvl>
    <w:lvl w:ilvl="8" w:tplc="080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7" w15:restartNumberingAfterBreak="0">
    <w:nsid w:val="07D34FE0"/>
    <w:multiLevelType w:val="hybridMultilevel"/>
    <w:tmpl w:val="F1E0DA38"/>
    <w:lvl w:ilvl="0" w:tplc="D87A5B8A">
      <w:start w:val="1"/>
      <w:numFmt w:val="decimal"/>
      <w:lvlText w:val="%1."/>
      <w:lvlJc w:val="left"/>
      <w:pPr>
        <w:ind w:left="45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CD434F"/>
    <w:multiLevelType w:val="multilevel"/>
    <w:tmpl w:val="044C42BE"/>
    <w:lvl w:ilvl="0">
      <w:start w:val="1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4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74" w:hanging="1800"/>
      </w:pPr>
      <w:rPr>
        <w:rFonts w:hint="default"/>
      </w:rPr>
    </w:lvl>
  </w:abstractNum>
  <w:abstractNum w:abstractNumId="9" w15:restartNumberingAfterBreak="0">
    <w:nsid w:val="13EE4EDA"/>
    <w:multiLevelType w:val="hybridMultilevel"/>
    <w:tmpl w:val="D4CA0962"/>
    <w:lvl w:ilvl="0" w:tplc="9552E61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C4009E"/>
    <w:multiLevelType w:val="multilevel"/>
    <w:tmpl w:val="EB06C58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4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12" w:hanging="1800"/>
      </w:pPr>
      <w:rPr>
        <w:rFonts w:hint="default"/>
      </w:rPr>
    </w:lvl>
  </w:abstractNum>
  <w:abstractNum w:abstractNumId="11" w15:restartNumberingAfterBreak="0">
    <w:nsid w:val="271F134F"/>
    <w:multiLevelType w:val="hybridMultilevel"/>
    <w:tmpl w:val="82F8F7FA"/>
    <w:lvl w:ilvl="0" w:tplc="CC86B3A4">
      <w:start w:val="1"/>
      <w:numFmt w:val="upperRoman"/>
      <w:lvlText w:val="%1."/>
      <w:lvlJc w:val="left"/>
      <w:pPr>
        <w:ind w:left="495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5310" w:hanging="360"/>
      </w:pPr>
    </w:lvl>
    <w:lvl w:ilvl="2" w:tplc="0409001B" w:tentative="1">
      <w:start w:val="1"/>
      <w:numFmt w:val="lowerRoman"/>
      <w:lvlText w:val="%3."/>
      <w:lvlJc w:val="right"/>
      <w:pPr>
        <w:ind w:left="6030" w:hanging="180"/>
      </w:pPr>
    </w:lvl>
    <w:lvl w:ilvl="3" w:tplc="0409000F" w:tentative="1">
      <w:start w:val="1"/>
      <w:numFmt w:val="decimal"/>
      <w:lvlText w:val="%4."/>
      <w:lvlJc w:val="left"/>
      <w:pPr>
        <w:ind w:left="6750" w:hanging="360"/>
      </w:pPr>
    </w:lvl>
    <w:lvl w:ilvl="4" w:tplc="04090019" w:tentative="1">
      <w:start w:val="1"/>
      <w:numFmt w:val="lowerLetter"/>
      <w:lvlText w:val="%5."/>
      <w:lvlJc w:val="left"/>
      <w:pPr>
        <w:ind w:left="7470" w:hanging="360"/>
      </w:pPr>
    </w:lvl>
    <w:lvl w:ilvl="5" w:tplc="0409001B" w:tentative="1">
      <w:start w:val="1"/>
      <w:numFmt w:val="lowerRoman"/>
      <w:lvlText w:val="%6."/>
      <w:lvlJc w:val="right"/>
      <w:pPr>
        <w:ind w:left="8190" w:hanging="180"/>
      </w:pPr>
    </w:lvl>
    <w:lvl w:ilvl="6" w:tplc="0409000F" w:tentative="1">
      <w:start w:val="1"/>
      <w:numFmt w:val="decimal"/>
      <w:lvlText w:val="%7."/>
      <w:lvlJc w:val="left"/>
      <w:pPr>
        <w:ind w:left="8910" w:hanging="360"/>
      </w:pPr>
    </w:lvl>
    <w:lvl w:ilvl="7" w:tplc="04090019" w:tentative="1">
      <w:start w:val="1"/>
      <w:numFmt w:val="lowerLetter"/>
      <w:lvlText w:val="%8."/>
      <w:lvlJc w:val="left"/>
      <w:pPr>
        <w:ind w:left="9630" w:hanging="360"/>
      </w:pPr>
    </w:lvl>
    <w:lvl w:ilvl="8" w:tplc="040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12" w15:restartNumberingAfterBreak="0">
    <w:nsid w:val="272276DC"/>
    <w:multiLevelType w:val="hybridMultilevel"/>
    <w:tmpl w:val="60ACFA3E"/>
    <w:lvl w:ilvl="0" w:tplc="ACDE3664">
      <w:start w:val="6"/>
      <w:numFmt w:val="decimal"/>
      <w:lvlText w:val="%1."/>
      <w:lvlJc w:val="left"/>
      <w:pPr>
        <w:ind w:left="121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0" w:hanging="360"/>
      </w:pPr>
    </w:lvl>
    <w:lvl w:ilvl="2" w:tplc="0409001B" w:tentative="1">
      <w:start w:val="1"/>
      <w:numFmt w:val="lowerRoman"/>
      <w:lvlText w:val="%3."/>
      <w:lvlJc w:val="right"/>
      <w:pPr>
        <w:ind w:left="2650" w:hanging="180"/>
      </w:pPr>
    </w:lvl>
    <w:lvl w:ilvl="3" w:tplc="0409000F" w:tentative="1">
      <w:start w:val="1"/>
      <w:numFmt w:val="decimal"/>
      <w:lvlText w:val="%4."/>
      <w:lvlJc w:val="left"/>
      <w:pPr>
        <w:ind w:left="3370" w:hanging="360"/>
      </w:pPr>
    </w:lvl>
    <w:lvl w:ilvl="4" w:tplc="04090019" w:tentative="1">
      <w:start w:val="1"/>
      <w:numFmt w:val="lowerLetter"/>
      <w:lvlText w:val="%5."/>
      <w:lvlJc w:val="left"/>
      <w:pPr>
        <w:ind w:left="4090" w:hanging="360"/>
      </w:pPr>
    </w:lvl>
    <w:lvl w:ilvl="5" w:tplc="0409001B" w:tentative="1">
      <w:start w:val="1"/>
      <w:numFmt w:val="lowerRoman"/>
      <w:lvlText w:val="%6."/>
      <w:lvlJc w:val="right"/>
      <w:pPr>
        <w:ind w:left="4810" w:hanging="180"/>
      </w:pPr>
    </w:lvl>
    <w:lvl w:ilvl="6" w:tplc="0409000F" w:tentative="1">
      <w:start w:val="1"/>
      <w:numFmt w:val="decimal"/>
      <w:lvlText w:val="%7."/>
      <w:lvlJc w:val="left"/>
      <w:pPr>
        <w:ind w:left="5530" w:hanging="360"/>
      </w:pPr>
    </w:lvl>
    <w:lvl w:ilvl="7" w:tplc="04090019" w:tentative="1">
      <w:start w:val="1"/>
      <w:numFmt w:val="lowerLetter"/>
      <w:lvlText w:val="%8."/>
      <w:lvlJc w:val="left"/>
      <w:pPr>
        <w:ind w:left="6250" w:hanging="360"/>
      </w:pPr>
    </w:lvl>
    <w:lvl w:ilvl="8" w:tplc="04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313A2AC0"/>
    <w:multiLevelType w:val="hybridMultilevel"/>
    <w:tmpl w:val="AA7A911A"/>
    <w:lvl w:ilvl="0" w:tplc="804C87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2E41301"/>
    <w:multiLevelType w:val="hybridMultilevel"/>
    <w:tmpl w:val="60A4D842"/>
    <w:lvl w:ilvl="0" w:tplc="668EB4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4B5740"/>
    <w:multiLevelType w:val="hybridMultilevel"/>
    <w:tmpl w:val="37C28E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B82F49"/>
    <w:multiLevelType w:val="hybridMultilevel"/>
    <w:tmpl w:val="F8E4FCE2"/>
    <w:lvl w:ilvl="0" w:tplc="123875E2">
      <w:start w:val="1"/>
      <w:numFmt w:val="decimal"/>
      <w:lvlText w:val="%1.1."/>
      <w:lvlJc w:val="left"/>
      <w:pPr>
        <w:ind w:left="135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D57366"/>
    <w:multiLevelType w:val="multilevel"/>
    <w:tmpl w:val="E438F3EC"/>
    <w:lvl w:ilvl="0">
      <w:start w:val="1"/>
      <w:numFmt w:val="lowerLetter"/>
      <w:lvlText w:val="%1)"/>
      <w:lvlJc w:val="left"/>
      <w:pPr>
        <w:ind w:left="15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74" w:hanging="1800"/>
      </w:pPr>
      <w:rPr>
        <w:rFonts w:hint="default"/>
      </w:rPr>
    </w:lvl>
  </w:abstractNum>
  <w:abstractNum w:abstractNumId="18" w15:restartNumberingAfterBreak="0">
    <w:nsid w:val="35DE3E77"/>
    <w:multiLevelType w:val="multilevel"/>
    <w:tmpl w:val="EA9AC5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4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12" w:hanging="1800"/>
      </w:pPr>
      <w:rPr>
        <w:rFonts w:hint="default"/>
      </w:rPr>
    </w:lvl>
  </w:abstractNum>
  <w:abstractNum w:abstractNumId="19" w15:restartNumberingAfterBreak="0">
    <w:nsid w:val="36D72051"/>
    <w:multiLevelType w:val="hybridMultilevel"/>
    <w:tmpl w:val="343C3650"/>
    <w:lvl w:ilvl="0" w:tplc="AEAC8468">
      <w:start w:val="17"/>
      <w:numFmt w:val="decimal"/>
      <w:lvlText w:val="%1."/>
      <w:lvlJc w:val="left"/>
      <w:pPr>
        <w:ind w:left="34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0" w15:restartNumberingAfterBreak="0">
    <w:nsid w:val="36E9580C"/>
    <w:multiLevelType w:val="hybridMultilevel"/>
    <w:tmpl w:val="EFC052D0"/>
    <w:lvl w:ilvl="0" w:tplc="FCA25F86">
      <w:start w:val="1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8F73FB"/>
    <w:multiLevelType w:val="hybridMultilevel"/>
    <w:tmpl w:val="6F3E3894"/>
    <w:lvl w:ilvl="0" w:tplc="0409000F">
      <w:start w:val="1"/>
      <w:numFmt w:val="decimal"/>
      <w:lvlText w:val="%1."/>
      <w:lvlJc w:val="left"/>
      <w:pPr>
        <w:ind w:left="1350" w:hanging="360"/>
      </w:pPr>
      <w:rPr>
        <w:rFonts w:hint="default"/>
        <w:b w:val="0"/>
        <w:lang w:val="en-US"/>
      </w:rPr>
    </w:lvl>
    <w:lvl w:ilvl="1" w:tplc="08090019" w:tentative="1">
      <w:start w:val="1"/>
      <w:numFmt w:val="lowerLetter"/>
      <w:lvlText w:val="%2."/>
      <w:lvlJc w:val="left"/>
      <w:pPr>
        <w:ind w:left="1682" w:hanging="360"/>
      </w:pPr>
    </w:lvl>
    <w:lvl w:ilvl="2" w:tplc="0809001B" w:tentative="1">
      <w:start w:val="1"/>
      <w:numFmt w:val="lowerRoman"/>
      <w:lvlText w:val="%3."/>
      <w:lvlJc w:val="right"/>
      <w:pPr>
        <w:ind w:left="2402" w:hanging="180"/>
      </w:pPr>
    </w:lvl>
    <w:lvl w:ilvl="3" w:tplc="0809000F">
      <w:start w:val="1"/>
      <w:numFmt w:val="decimal"/>
      <w:lvlText w:val="%4."/>
      <w:lvlJc w:val="left"/>
      <w:pPr>
        <w:ind w:left="3122" w:hanging="360"/>
      </w:pPr>
    </w:lvl>
    <w:lvl w:ilvl="4" w:tplc="08090019" w:tentative="1">
      <w:start w:val="1"/>
      <w:numFmt w:val="lowerLetter"/>
      <w:lvlText w:val="%5."/>
      <w:lvlJc w:val="left"/>
      <w:pPr>
        <w:ind w:left="3842" w:hanging="360"/>
      </w:pPr>
    </w:lvl>
    <w:lvl w:ilvl="5" w:tplc="0809001B" w:tentative="1">
      <w:start w:val="1"/>
      <w:numFmt w:val="lowerRoman"/>
      <w:lvlText w:val="%6."/>
      <w:lvlJc w:val="right"/>
      <w:pPr>
        <w:ind w:left="4562" w:hanging="180"/>
      </w:pPr>
    </w:lvl>
    <w:lvl w:ilvl="6" w:tplc="0809000F" w:tentative="1">
      <w:start w:val="1"/>
      <w:numFmt w:val="decimal"/>
      <w:lvlText w:val="%7."/>
      <w:lvlJc w:val="left"/>
      <w:pPr>
        <w:ind w:left="5282" w:hanging="360"/>
      </w:pPr>
    </w:lvl>
    <w:lvl w:ilvl="7" w:tplc="08090019" w:tentative="1">
      <w:start w:val="1"/>
      <w:numFmt w:val="lowerLetter"/>
      <w:lvlText w:val="%8."/>
      <w:lvlJc w:val="left"/>
      <w:pPr>
        <w:ind w:left="6002" w:hanging="360"/>
      </w:pPr>
    </w:lvl>
    <w:lvl w:ilvl="8" w:tplc="080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22" w15:restartNumberingAfterBreak="0">
    <w:nsid w:val="396A57BA"/>
    <w:multiLevelType w:val="multilevel"/>
    <w:tmpl w:val="8FE4C7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96" w:hanging="1800"/>
      </w:pPr>
      <w:rPr>
        <w:rFonts w:hint="default"/>
      </w:rPr>
    </w:lvl>
  </w:abstractNum>
  <w:abstractNum w:abstractNumId="23" w15:restartNumberingAfterBreak="0">
    <w:nsid w:val="3A9935B1"/>
    <w:multiLevelType w:val="multilevel"/>
    <w:tmpl w:val="2430A1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4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12" w:hanging="1800"/>
      </w:pPr>
      <w:rPr>
        <w:rFonts w:hint="default"/>
      </w:rPr>
    </w:lvl>
  </w:abstractNum>
  <w:abstractNum w:abstractNumId="24" w15:restartNumberingAfterBreak="0">
    <w:nsid w:val="3F514EB1"/>
    <w:multiLevelType w:val="hybridMultilevel"/>
    <w:tmpl w:val="5C7C8F5E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9E5A19"/>
    <w:multiLevelType w:val="hybridMultilevel"/>
    <w:tmpl w:val="EDC2EB62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6" w15:restartNumberingAfterBreak="0">
    <w:nsid w:val="43A66E41"/>
    <w:multiLevelType w:val="hybridMultilevel"/>
    <w:tmpl w:val="1F88EDB4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4338CD"/>
    <w:multiLevelType w:val="hybridMultilevel"/>
    <w:tmpl w:val="9138972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755" w:hanging="360"/>
      </w:pPr>
    </w:lvl>
    <w:lvl w:ilvl="2" w:tplc="0E868B2C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755CE98E">
      <w:start w:val="1"/>
      <w:numFmt w:val="upperRoman"/>
      <w:lvlText w:val="%4."/>
      <w:lvlJc w:val="left"/>
      <w:pPr>
        <w:ind w:left="3240" w:hanging="720"/>
      </w:pPr>
      <w:rPr>
        <w:rFonts w:hint="default"/>
        <w:b/>
        <w:i w:val="0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5E243D"/>
    <w:multiLevelType w:val="hybridMultilevel"/>
    <w:tmpl w:val="BF4420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854DB2"/>
    <w:multiLevelType w:val="multilevel"/>
    <w:tmpl w:val="8FE4C7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96" w:hanging="1800"/>
      </w:pPr>
      <w:rPr>
        <w:rFonts w:hint="default"/>
      </w:rPr>
    </w:lvl>
  </w:abstractNum>
  <w:abstractNum w:abstractNumId="30" w15:restartNumberingAfterBreak="0">
    <w:nsid w:val="61BB1871"/>
    <w:multiLevelType w:val="hybridMultilevel"/>
    <w:tmpl w:val="8FE61042"/>
    <w:lvl w:ilvl="0" w:tplc="0BD8B768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CF7D63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9082073"/>
    <w:multiLevelType w:val="singleLevel"/>
    <w:tmpl w:val="00000007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33" w15:restartNumberingAfterBreak="0">
    <w:nsid w:val="69B763EF"/>
    <w:multiLevelType w:val="multilevel"/>
    <w:tmpl w:val="DB5873F8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A6439D8"/>
    <w:multiLevelType w:val="hybridMultilevel"/>
    <w:tmpl w:val="62FE3B7C"/>
    <w:lvl w:ilvl="0" w:tplc="A18E5E7E">
      <w:start w:val="1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A02D51"/>
    <w:multiLevelType w:val="hybridMultilevel"/>
    <w:tmpl w:val="000AEE7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9F504C"/>
    <w:multiLevelType w:val="hybridMultilevel"/>
    <w:tmpl w:val="75E2F6E0"/>
    <w:lvl w:ilvl="0" w:tplc="81DC58FA">
      <w:start w:val="1"/>
      <w:numFmt w:val="lowerLetter"/>
      <w:lvlText w:val="%1)"/>
      <w:lvlJc w:val="left"/>
      <w:pPr>
        <w:ind w:left="459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C32572"/>
    <w:multiLevelType w:val="hybridMultilevel"/>
    <w:tmpl w:val="306C1302"/>
    <w:lvl w:ilvl="0" w:tplc="012E9ADA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0541D2"/>
    <w:multiLevelType w:val="multilevel"/>
    <w:tmpl w:val="57E8B50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4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12" w:hanging="1800"/>
      </w:pPr>
      <w:rPr>
        <w:rFonts w:hint="default"/>
      </w:rPr>
    </w:lvl>
  </w:abstractNum>
  <w:abstractNum w:abstractNumId="39" w15:restartNumberingAfterBreak="0">
    <w:nsid w:val="7F507C5D"/>
    <w:multiLevelType w:val="hybridMultilevel"/>
    <w:tmpl w:val="0A3CFED2"/>
    <w:lvl w:ilvl="0" w:tplc="792055B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8000F">
      <w:start w:val="1"/>
      <w:numFmt w:val="decimal"/>
      <w:lvlText w:val="%2."/>
      <w:lvlJc w:val="left"/>
      <w:pPr>
        <w:ind w:left="1080" w:hanging="360"/>
      </w:pPr>
    </w:lvl>
    <w:lvl w:ilvl="2" w:tplc="FCBA39A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82202831">
    <w:abstractNumId w:val="6"/>
  </w:num>
  <w:num w:numId="2" w16cid:durableId="902986312">
    <w:abstractNumId w:val="27"/>
  </w:num>
  <w:num w:numId="3" w16cid:durableId="853880536">
    <w:abstractNumId w:val="26"/>
  </w:num>
  <w:num w:numId="4" w16cid:durableId="187722085">
    <w:abstractNumId w:val="13"/>
  </w:num>
  <w:num w:numId="5" w16cid:durableId="1676835517">
    <w:abstractNumId w:val="14"/>
  </w:num>
  <w:num w:numId="6" w16cid:durableId="1959675456">
    <w:abstractNumId w:val="25"/>
  </w:num>
  <w:num w:numId="7" w16cid:durableId="204678079">
    <w:abstractNumId w:val="22"/>
  </w:num>
  <w:num w:numId="8" w16cid:durableId="62803290">
    <w:abstractNumId w:val="3"/>
  </w:num>
  <w:num w:numId="9" w16cid:durableId="505168470">
    <w:abstractNumId w:val="1"/>
  </w:num>
  <w:num w:numId="10" w16cid:durableId="328679112">
    <w:abstractNumId w:val="31"/>
  </w:num>
  <w:num w:numId="11" w16cid:durableId="392118079">
    <w:abstractNumId w:val="35"/>
  </w:num>
  <w:num w:numId="12" w16cid:durableId="1213924662">
    <w:abstractNumId w:val="29"/>
  </w:num>
  <w:num w:numId="13" w16cid:durableId="1563060263">
    <w:abstractNumId w:val="24"/>
  </w:num>
  <w:num w:numId="14" w16cid:durableId="2024435668">
    <w:abstractNumId w:val="23"/>
  </w:num>
  <w:num w:numId="15" w16cid:durableId="1521625803">
    <w:abstractNumId w:val="8"/>
  </w:num>
  <w:num w:numId="16" w16cid:durableId="1268466905">
    <w:abstractNumId w:val="32"/>
  </w:num>
  <w:num w:numId="17" w16cid:durableId="1108964185">
    <w:abstractNumId w:val="18"/>
  </w:num>
  <w:num w:numId="18" w16cid:durableId="16736026">
    <w:abstractNumId w:val="12"/>
  </w:num>
  <w:num w:numId="19" w16cid:durableId="1845390794">
    <w:abstractNumId w:val="33"/>
  </w:num>
  <w:num w:numId="20" w16cid:durableId="1918132700">
    <w:abstractNumId w:val="21"/>
  </w:num>
  <w:num w:numId="21" w16cid:durableId="800030678">
    <w:abstractNumId w:val="16"/>
  </w:num>
  <w:num w:numId="22" w16cid:durableId="1005593032">
    <w:abstractNumId w:val="30"/>
  </w:num>
  <w:num w:numId="23" w16cid:durableId="1686899506">
    <w:abstractNumId w:val="9"/>
  </w:num>
  <w:num w:numId="24" w16cid:durableId="2078090308">
    <w:abstractNumId w:val="11"/>
  </w:num>
  <w:num w:numId="25" w16cid:durableId="1079710917">
    <w:abstractNumId w:val="5"/>
  </w:num>
  <w:num w:numId="26" w16cid:durableId="978344615">
    <w:abstractNumId w:val="17"/>
  </w:num>
  <w:num w:numId="27" w16cid:durableId="529801293">
    <w:abstractNumId w:val="37"/>
  </w:num>
  <w:num w:numId="28" w16cid:durableId="219948122">
    <w:abstractNumId w:val="10"/>
  </w:num>
  <w:num w:numId="29" w16cid:durableId="1155536130">
    <w:abstractNumId w:val="38"/>
  </w:num>
  <w:num w:numId="30" w16cid:durableId="2044477267">
    <w:abstractNumId w:val="34"/>
  </w:num>
  <w:num w:numId="31" w16cid:durableId="1277372941">
    <w:abstractNumId w:val="28"/>
  </w:num>
  <w:num w:numId="32" w16cid:durableId="1575771679">
    <w:abstractNumId w:val="15"/>
  </w:num>
  <w:num w:numId="33" w16cid:durableId="1071274477">
    <w:abstractNumId w:val="7"/>
  </w:num>
  <w:num w:numId="34" w16cid:durableId="1763724850">
    <w:abstractNumId w:val="36"/>
  </w:num>
  <w:num w:numId="35" w16cid:durableId="1565752508">
    <w:abstractNumId w:val="20"/>
  </w:num>
  <w:num w:numId="36" w16cid:durableId="242377364">
    <w:abstractNumId w:val="19"/>
  </w:num>
  <w:num w:numId="37" w16cid:durableId="867989538">
    <w:abstractNumId w:val="3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472"/>
    <w:rsid w:val="0000141A"/>
    <w:rsid w:val="0000255E"/>
    <w:rsid w:val="000031AE"/>
    <w:rsid w:val="00003BD0"/>
    <w:rsid w:val="00005F58"/>
    <w:rsid w:val="0001624C"/>
    <w:rsid w:val="00026D38"/>
    <w:rsid w:val="0002719E"/>
    <w:rsid w:val="00033AC3"/>
    <w:rsid w:val="00035631"/>
    <w:rsid w:val="0004161C"/>
    <w:rsid w:val="00045D67"/>
    <w:rsid w:val="00047970"/>
    <w:rsid w:val="00051427"/>
    <w:rsid w:val="00051C03"/>
    <w:rsid w:val="000525AC"/>
    <w:rsid w:val="0005489E"/>
    <w:rsid w:val="00056549"/>
    <w:rsid w:val="0006475D"/>
    <w:rsid w:val="000716AC"/>
    <w:rsid w:val="00074CF9"/>
    <w:rsid w:val="00081424"/>
    <w:rsid w:val="00090D72"/>
    <w:rsid w:val="0009382E"/>
    <w:rsid w:val="000A0DCF"/>
    <w:rsid w:val="000A18B9"/>
    <w:rsid w:val="000B3B9C"/>
    <w:rsid w:val="000B4581"/>
    <w:rsid w:val="000B7E02"/>
    <w:rsid w:val="000C0920"/>
    <w:rsid w:val="000C5D17"/>
    <w:rsid w:val="000C7629"/>
    <w:rsid w:val="000D48D0"/>
    <w:rsid w:val="000D7CFD"/>
    <w:rsid w:val="000E036C"/>
    <w:rsid w:val="000E1C1C"/>
    <w:rsid w:val="000E247A"/>
    <w:rsid w:val="000F1D5C"/>
    <w:rsid w:val="000F39FB"/>
    <w:rsid w:val="000F3B53"/>
    <w:rsid w:val="00105CF9"/>
    <w:rsid w:val="001063D7"/>
    <w:rsid w:val="00111A21"/>
    <w:rsid w:val="00114889"/>
    <w:rsid w:val="00115604"/>
    <w:rsid w:val="00121228"/>
    <w:rsid w:val="00126AFA"/>
    <w:rsid w:val="00140916"/>
    <w:rsid w:val="0014686B"/>
    <w:rsid w:val="00152E51"/>
    <w:rsid w:val="00154268"/>
    <w:rsid w:val="0015781B"/>
    <w:rsid w:val="001623B9"/>
    <w:rsid w:val="00162C15"/>
    <w:rsid w:val="001744F3"/>
    <w:rsid w:val="001856DC"/>
    <w:rsid w:val="0019383C"/>
    <w:rsid w:val="001A13EE"/>
    <w:rsid w:val="001B02DA"/>
    <w:rsid w:val="001B1435"/>
    <w:rsid w:val="001B6706"/>
    <w:rsid w:val="001B7151"/>
    <w:rsid w:val="001B7AC1"/>
    <w:rsid w:val="001C1768"/>
    <w:rsid w:val="001D3121"/>
    <w:rsid w:val="001D6E19"/>
    <w:rsid w:val="001E0B50"/>
    <w:rsid w:val="001E3015"/>
    <w:rsid w:val="001F713F"/>
    <w:rsid w:val="001F7600"/>
    <w:rsid w:val="001F7696"/>
    <w:rsid w:val="00201A38"/>
    <w:rsid w:val="00203062"/>
    <w:rsid w:val="00204861"/>
    <w:rsid w:val="00206B52"/>
    <w:rsid w:val="0021421B"/>
    <w:rsid w:val="002169BB"/>
    <w:rsid w:val="0022093D"/>
    <w:rsid w:val="002253A8"/>
    <w:rsid w:val="002300A1"/>
    <w:rsid w:val="00233AFB"/>
    <w:rsid w:val="00234270"/>
    <w:rsid w:val="0024088F"/>
    <w:rsid w:val="00240B35"/>
    <w:rsid w:val="0024169D"/>
    <w:rsid w:val="0024329E"/>
    <w:rsid w:val="00251F0C"/>
    <w:rsid w:val="00255BF5"/>
    <w:rsid w:val="002574AA"/>
    <w:rsid w:val="00261D65"/>
    <w:rsid w:val="0026309E"/>
    <w:rsid w:val="00263886"/>
    <w:rsid w:val="00263E0A"/>
    <w:rsid w:val="00264A91"/>
    <w:rsid w:val="00266265"/>
    <w:rsid w:val="0027077D"/>
    <w:rsid w:val="00275DEC"/>
    <w:rsid w:val="00277050"/>
    <w:rsid w:val="0028165F"/>
    <w:rsid w:val="00282271"/>
    <w:rsid w:val="002849A9"/>
    <w:rsid w:val="00291BF7"/>
    <w:rsid w:val="0029350E"/>
    <w:rsid w:val="002A18C0"/>
    <w:rsid w:val="002A2C70"/>
    <w:rsid w:val="002A2F67"/>
    <w:rsid w:val="002A43FB"/>
    <w:rsid w:val="002A5941"/>
    <w:rsid w:val="002A6337"/>
    <w:rsid w:val="002C382A"/>
    <w:rsid w:val="002C7623"/>
    <w:rsid w:val="002D734C"/>
    <w:rsid w:val="002E2724"/>
    <w:rsid w:val="002E60A7"/>
    <w:rsid w:val="002F4846"/>
    <w:rsid w:val="002F4BDE"/>
    <w:rsid w:val="002F7632"/>
    <w:rsid w:val="002F7BE6"/>
    <w:rsid w:val="00300DE5"/>
    <w:rsid w:val="00300FD5"/>
    <w:rsid w:val="00304B34"/>
    <w:rsid w:val="003121FC"/>
    <w:rsid w:val="003136CB"/>
    <w:rsid w:val="00321E3F"/>
    <w:rsid w:val="00327C5E"/>
    <w:rsid w:val="003325FD"/>
    <w:rsid w:val="00333770"/>
    <w:rsid w:val="00336C62"/>
    <w:rsid w:val="003413F6"/>
    <w:rsid w:val="00351DEC"/>
    <w:rsid w:val="003548EE"/>
    <w:rsid w:val="00354D9C"/>
    <w:rsid w:val="00356910"/>
    <w:rsid w:val="00370ED4"/>
    <w:rsid w:val="00374179"/>
    <w:rsid w:val="00375527"/>
    <w:rsid w:val="00382DF9"/>
    <w:rsid w:val="00390FC6"/>
    <w:rsid w:val="00396817"/>
    <w:rsid w:val="003A0504"/>
    <w:rsid w:val="003A0FC9"/>
    <w:rsid w:val="003A2CB3"/>
    <w:rsid w:val="003B2712"/>
    <w:rsid w:val="003B758F"/>
    <w:rsid w:val="003C001E"/>
    <w:rsid w:val="003C0FB8"/>
    <w:rsid w:val="003D048B"/>
    <w:rsid w:val="003D0547"/>
    <w:rsid w:val="003D0BEA"/>
    <w:rsid w:val="003D3369"/>
    <w:rsid w:val="003D66FD"/>
    <w:rsid w:val="003E07B0"/>
    <w:rsid w:val="003E09DA"/>
    <w:rsid w:val="003E1E5D"/>
    <w:rsid w:val="003E2E62"/>
    <w:rsid w:val="003E4C11"/>
    <w:rsid w:val="003E5CCC"/>
    <w:rsid w:val="003E5D29"/>
    <w:rsid w:val="003F23F7"/>
    <w:rsid w:val="003F45CE"/>
    <w:rsid w:val="004020A6"/>
    <w:rsid w:val="004033E0"/>
    <w:rsid w:val="0040594A"/>
    <w:rsid w:val="00410186"/>
    <w:rsid w:val="004151F7"/>
    <w:rsid w:val="00417847"/>
    <w:rsid w:val="004179C4"/>
    <w:rsid w:val="00423D94"/>
    <w:rsid w:val="00427B34"/>
    <w:rsid w:val="00430363"/>
    <w:rsid w:val="00444FC1"/>
    <w:rsid w:val="00445E52"/>
    <w:rsid w:val="00446CB5"/>
    <w:rsid w:val="004478E4"/>
    <w:rsid w:val="00455EC9"/>
    <w:rsid w:val="00456E36"/>
    <w:rsid w:val="00456F62"/>
    <w:rsid w:val="00466801"/>
    <w:rsid w:val="0047199C"/>
    <w:rsid w:val="004738A6"/>
    <w:rsid w:val="00474045"/>
    <w:rsid w:val="00475665"/>
    <w:rsid w:val="00480B83"/>
    <w:rsid w:val="00482CD0"/>
    <w:rsid w:val="00483295"/>
    <w:rsid w:val="00484DCD"/>
    <w:rsid w:val="00485825"/>
    <w:rsid w:val="00487645"/>
    <w:rsid w:val="00490763"/>
    <w:rsid w:val="00491EF3"/>
    <w:rsid w:val="004A7717"/>
    <w:rsid w:val="004A7E5F"/>
    <w:rsid w:val="004B3B6F"/>
    <w:rsid w:val="004B544F"/>
    <w:rsid w:val="004B7616"/>
    <w:rsid w:val="004B7A39"/>
    <w:rsid w:val="004C1908"/>
    <w:rsid w:val="004C2067"/>
    <w:rsid w:val="004C517C"/>
    <w:rsid w:val="004D550F"/>
    <w:rsid w:val="004D58FA"/>
    <w:rsid w:val="004D6675"/>
    <w:rsid w:val="004E376F"/>
    <w:rsid w:val="004F03CF"/>
    <w:rsid w:val="004F139E"/>
    <w:rsid w:val="004F242A"/>
    <w:rsid w:val="004F77C7"/>
    <w:rsid w:val="00505006"/>
    <w:rsid w:val="00510EC3"/>
    <w:rsid w:val="005119F8"/>
    <w:rsid w:val="00514E81"/>
    <w:rsid w:val="00515829"/>
    <w:rsid w:val="00521C9E"/>
    <w:rsid w:val="00525D0A"/>
    <w:rsid w:val="00530E97"/>
    <w:rsid w:val="00530FA2"/>
    <w:rsid w:val="005314F2"/>
    <w:rsid w:val="00533925"/>
    <w:rsid w:val="00533D0F"/>
    <w:rsid w:val="00541002"/>
    <w:rsid w:val="00544B25"/>
    <w:rsid w:val="00547A97"/>
    <w:rsid w:val="005509D1"/>
    <w:rsid w:val="005553CC"/>
    <w:rsid w:val="005572AD"/>
    <w:rsid w:val="005610A5"/>
    <w:rsid w:val="005633E1"/>
    <w:rsid w:val="005666E1"/>
    <w:rsid w:val="0057146E"/>
    <w:rsid w:val="0057153C"/>
    <w:rsid w:val="0057340A"/>
    <w:rsid w:val="00580249"/>
    <w:rsid w:val="0058288F"/>
    <w:rsid w:val="0059345E"/>
    <w:rsid w:val="005A21B3"/>
    <w:rsid w:val="005A4998"/>
    <w:rsid w:val="005B3072"/>
    <w:rsid w:val="005B37ED"/>
    <w:rsid w:val="005B3AE0"/>
    <w:rsid w:val="005B4736"/>
    <w:rsid w:val="005B516C"/>
    <w:rsid w:val="005B5F5F"/>
    <w:rsid w:val="005B7A29"/>
    <w:rsid w:val="005C0189"/>
    <w:rsid w:val="005C0D4F"/>
    <w:rsid w:val="005C2DE6"/>
    <w:rsid w:val="005C6347"/>
    <w:rsid w:val="005D0B9F"/>
    <w:rsid w:val="005D12D5"/>
    <w:rsid w:val="005D24C6"/>
    <w:rsid w:val="005D40FA"/>
    <w:rsid w:val="005D44D4"/>
    <w:rsid w:val="005E4B4D"/>
    <w:rsid w:val="005E72D8"/>
    <w:rsid w:val="005F0BE0"/>
    <w:rsid w:val="005F1079"/>
    <w:rsid w:val="005F1534"/>
    <w:rsid w:val="005F1CF4"/>
    <w:rsid w:val="005F2866"/>
    <w:rsid w:val="005F300A"/>
    <w:rsid w:val="005F3B8B"/>
    <w:rsid w:val="005F5AA2"/>
    <w:rsid w:val="005F650D"/>
    <w:rsid w:val="00602165"/>
    <w:rsid w:val="00603AFA"/>
    <w:rsid w:val="006048F9"/>
    <w:rsid w:val="00604BF3"/>
    <w:rsid w:val="006071B2"/>
    <w:rsid w:val="00607CED"/>
    <w:rsid w:val="00612CB8"/>
    <w:rsid w:val="00613D39"/>
    <w:rsid w:val="00614F77"/>
    <w:rsid w:val="006208DB"/>
    <w:rsid w:val="006221C8"/>
    <w:rsid w:val="00623C4E"/>
    <w:rsid w:val="006250C5"/>
    <w:rsid w:val="006271E6"/>
    <w:rsid w:val="00632EB7"/>
    <w:rsid w:val="00633F99"/>
    <w:rsid w:val="006361C6"/>
    <w:rsid w:val="0064438D"/>
    <w:rsid w:val="0064527C"/>
    <w:rsid w:val="00646EBA"/>
    <w:rsid w:val="00650771"/>
    <w:rsid w:val="006517AB"/>
    <w:rsid w:val="00655979"/>
    <w:rsid w:val="00660DF4"/>
    <w:rsid w:val="0066372D"/>
    <w:rsid w:val="0066762D"/>
    <w:rsid w:val="00667D10"/>
    <w:rsid w:val="00670406"/>
    <w:rsid w:val="00671255"/>
    <w:rsid w:val="00672EA2"/>
    <w:rsid w:val="006749A4"/>
    <w:rsid w:val="00676AC3"/>
    <w:rsid w:val="006804C7"/>
    <w:rsid w:val="00681655"/>
    <w:rsid w:val="00697278"/>
    <w:rsid w:val="006A1986"/>
    <w:rsid w:val="006B0A51"/>
    <w:rsid w:val="006B1708"/>
    <w:rsid w:val="006C059B"/>
    <w:rsid w:val="006C5183"/>
    <w:rsid w:val="006C5CDD"/>
    <w:rsid w:val="006E1575"/>
    <w:rsid w:val="006F3CEA"/>
    <w:rsid w:val="006F3FE9"/>
    <w:rsid w:val="006F548B"/>
    <w:rsid w:val="006F7543"/>
    <w:rsid w:val="0070012C"/>
    <w:rsid w:val="00705B6C"/>
    <w:rsid w:val="00710F98"/>
    <w:rsid w:val="00713472"/>
    <w:rsid w:val="00713D80"/>
    <w:rsid w:val="0071416D"/>
    <w:rsid w:val="00716D6C"/>
    <w:rsid w:val="00721979"/>
    <w:rsid w:val="00724F95"/>
    <w:rsid w:val="00725B94"/>
    <w:rsid w:val="007401A4"/>
    <w:rsid w:val="007406EF"/>
    <w:rsid w:val="00741A21"/>
    <w:rsid w:val="00742E71"/>
    <w:rsid w:val="00742F3C"/>
    <w:rsid w:val="007458D5"/>
    <w:rsid w:val="007461A7"/>
    <w:rsid w:val="0075011E"/>
    <w:rsid w:val="0075022D"/>
    <w:rsid w:val="007534BC"/>
    <w:rsid w:val="00754BF8"/>
    <w:rsid w:val="007703C5"/>
    <w:rsid w:val="00770883"/>
    <w:rsid w:val="00772EC8"/>
    <w:rsid w:val="007809E6"/>
    <w:rsid w:val="0079230C"/>
    <w:rsid w:val="007926DA"/>
    <w:rsid w:val="007A1727"/>
    <w:rsid w:val="007A48B6"/>
    <w:rsid w:val="007A61F3"/>
    <w:rsid w:val="007B7D0B"/>
    <w:rsid w:val="007C1455"/>
    <w:rsid w:val="007C2ECA"/>
    <w:rsid w:val="007D0E27"/>
    <w:rsid w:val="007D384D"/>
    <w:rsid w:val="007D3E30"/>
    <w:rsid w:val="007D4903"/>
    <w:rsid w:val="007D70A6"/>
    <w:rsid w:val="007D79C6"/>
    <w:rsid w:val="007E1AFB"/>
    <w:rsid w:val="007E35A8"/>
    <w:rsid w:val="007E5D8C"/>
    <w:rsid w:val="007F0F9D"/>
    <w:rsid w:val="007F13AB"/>
    <w:rsid w:val="007F3BEE"/>
    <w:rsid w:val="00804172"/>
    <w:rsid w:val="008206D2"/>
    <w:rsid w:val="0082321E"/>
    <w:rsid w:val="008238AE"/>
    <w:rsid w:val="00826CB4"/>
    <w:rsid w:val="00830DC9"/>
    <w:rsid w:val="00832971"/>
    <w:rsid w:val="00836975"/>
    <w:rsid w:val="00837D63"/>
    <w:rsid w:val="00841061"/>
    <w:rsid w:val="00842C6A"/>
    <w:rsid w:val="0084447C"/>
    <w:rsid w:val="00844D3A"/>
    <w:rsid w:val="00850049"/>
    <w:rsid w:val="00853AED"/>
    <w:rsid w:val="0085584C"/>
    <w:rsid w:val="00861622"/>
    <w:rsid w:val="00876031"/>
    <w:rsid w:val="0087715F"/>
    <w:rsid w:val="008811DE"/>
    <w:rsid w:val="00882B2C"/>
    <w:rsid w:val="008848F2"/>
    <w:rsid w:val="00890E88"/>
    <w:rsid w:val="00896BF7"/>
    <w:rsid w:val="0089792E"/>
    <w:rsid w:val="00897CAF"/>
    <w:rsid w:val="008A4B1F"/>
    <w:rsid w:val="008A5BAC"/>
    <w:rsid w:val="008A726D"/>
    <w:rsid w:val="008C1D1A"/>
    <w:rsid w:val="008D0253"/>
    <w:rsid w:val="008D1E41"/>
    <w:rsid w:val="008D4994"/>
    <w:rsid w:val="008D5E24"/>
    <w:rsid w:val="008E095B"/>
    <w:rsid w:val="008E0C1C"/>
    <w:rsid w:val="008E493B"/>
    <w:rsid w:val="008F1F1B"/>
    <w:rsid w:val="008F4880"/>
    <w:rsid w:val="008F62CA"/>
    <w:rsid w:val="008F6D6B"/>
    <w:rsid w:val="0090094B"/>
    <w:rsid w:val="00903284"/>
    <w:rsid w:val="009054AD"/>
    <w:rsid w:val="009056CA"/>
    <w:rsid w:val="009067F3"/>
    <w:rsid w:val="00906928"/>
    <w:rsid w:val="0090737E"/>
    <w:rsid w:val="0091364E"/>
    <w:rsid w:val="00914D28"/>
    <w:rsid w:val="00921D0E"/>
    <w:rsid w:val="00924F17"/>
    <w:rsid w:val="009274FF"/>
    <w:rsid w:val="00930A89"/>
    <w:rsid w:val="00931F8B"/>
    <w:rsid w:val="00932166"/>
    <w:rsid w:val="00937AB4"/>
    <w:rsid w:val="0094289F"/>
    <w:rsid w:val="00945596"/>
    <w:rsid w:val="009518F7"/>
    <w:rsid w:val="00972D94"/>
    <w:rsid w:val="00975B31"/>
    <w:rsid w:val="0097657D"/>
    <w:rsid w:val="00976F83"/>
    <w:rsid w:val="00980544"/>
    <w:rsid w:val="009836C8"/>
    <w:rsid w:val="00985C27"/>
    <w:rsid w:val="0099006E"/>
    <w:rsid w:val="00994011"/>
    <w:rsid w:val="009C0F43"/>
    <w:rsid w:val="009D204B"/>
    <w:rsid w:val="009D2530"/>
    <w:rsid w:val="009E3DB9"/>
    <w:rsid w:val="009E560B"/>
    <w:rsid w:val="009E6BA3"/>
    <w:rsid w:val="009F3343"/>
    <w:rsid w:val="009F5F63"/>
    <w:rsid w:val="009F7AA2"/>
    <w:rsid w:val="009F7B72"/>
    <w:rsid w:val="00A00174"/>
    <w:rsid w:val="00A07959"/>
    <w:rsid w:val="00A07DC0"/>
    <w:rsid w:val="00A13428"/>
    <w:rsid w:val="00A153F3"/>
    <w:rsid w:val="00A17EDD"/>
    <w:rsid w:val="00A22070"/>
    <w:rsid w:val="00A33630"/>
    <w:rsid w:val="00A415D7"/>
    <w:rsid w:val="00A43376"/>
    <w:rsid w:val="00A5022B"/>
    <w:rsid w:val="00A5170A"/>
    <w:rsid w:val="00A52B34"/>
    <w:rsid w:val="00A52F02"/>
    <w:rsid w:val="00A53EC3"/>
    <w:rsid w:val="00A55D80"/>
    <w:rsid w:val="00A560D0"/>
    <w:rsid w:val="00A561AA"/>
    <w:rsid w:val="00A60579"/>
    <w:rsid w:val="00A6448B"/>
    <w:rsid w:val="00A644C5"/>
    <w:rsid w:val="00A733DE"/>
    <w:rsid w:val="00A82C99"/>
    <w:rsid w:val="00A858D4"/>
    <w:rsid w:val="00A96D12"/>
    <w:rsid w:val="00AA02DA"/>
    <w:rsid w:val="00AB6DBE"/>
    <w:rsid w:val="00AC5F78"/>
    <w:rsid w:val="00AC624B"/>
    <w:rsid w:val="00AD149C"/>
    <w:rsid w:val="00AD43B5"/>
    <w:rsid w:val="00AE5BE5"/>
    <w:rsid w:val="00AE69C6"/>
    <w:rsid w:val="00AE6D24"/>
    <w:rsid w:val="00AF5467"/>
    <w:rsid w:val="00B045C4"/>
    <w:rsid w:val="00B1199D"/>
    <w:rsid w:val="00B14ACB"/>
    <w:rsid w:val="00B14DFD"/>
    <w:rsid w:val="00B17B39"/>
    <w:rsid w:val="00B2050B"/>
    <w:rsid w:val="00B2142F"/>
    <w:rsid w:val="00B27040"/>
    <w:rsid w:val="00B30926"/>
    <w:rsid w:val="00B341E6"/>
    <w:rsid w:val="00B35ED7"/>
    <w:rsid w:val="00B40B22"/>
    <w:rsid w:val="00B41485"/>
    <w:rsid w:val="00B423CE"/>
    <w:rsid w:val="00B44AC6"/>
    <w:rsid w:val="00B5444B"/>
    <w:rsid w:val="00B60110"/>
    <w:rsid w:val="00B634DF"/>
    <w:rsid w:val="00B82FE2"/>
    <w:rsid w:val="00B8725B"/>
    <w:rsid w:val="00B87CB7"/>
    <w:rsid w:val="00B946F5"/>
    <w:rsid w:val="00B95FA5"/>
    <w:rsid w:val="00B9724B"/>
    <w:rsid w:val="00BA7783"/>
    <w:rsid w:val="00BB018B"/>
    <w:rsid w:val="00BC6E8A"/>
    <w:rsid w:val="00BC7BE5"/>
    <w:rsid w:val="00BD656F"/>
    <w:rsid w:val="00BE5D62"/>
    <w:rsid w:val="00BE6136"/>
    <w:rsid w:val="00BE6A7F"/>
    <w:rsid w:val="00BF30BA"/>
    <w:rsid w:val="00BF5B35"/>
    <w:rsid w:val="00BF5E4A"/>
    <w:rsid w:val="00BF671F"/>
    <w:rsid w:val="00C00389"/>
    <w:rsid w:val="00C10EDD"/>
    <w:rsid w:val="00C12F61"/>
    <w:rsid w:val="00C21726"/>
    <w:rsid w:val="00C27C5D"/>
    <w:rsid w:val="00C42A12"/>
    <w:rsid w:val="00C4463C"/>
    <w:rsid w:val="00C45A7B"/>
    <w:rsid w:val="00C46966"/>
    <w:rsid w:val="00C512F2"/>
    <w:rsid w:val="00C53942"/>
    <w:rsid w:val="00C602A0"/>
    <w:rsid w:val="00C60F34"/>
    <w:rsid w:val="00C60F3A"/>
    <w:rsid w:val="00C72B41"/>
    <w:rsid w:val="00C730F5"/>
    <w:rsid w:val="00C82EAC"/>
    <w:rsid w:val="00C83C98"/>
    <w:rsid w:val="00C8699B"/>
    <w:rsid w:val="00C90546"/>
    <w:rsid w:val="00C90A13"/>
    <w:rsid w:val="00CA798B"/>
    <w:rsid w:val="00CB1021"/>
    <w:rsid w:val="00CB275F"/>
    <w:rsid w:val="00CB471F"/>
    <w:rsid w:val="00CC0BD8"/>
    <w:rsid w:val="00CC1C39"/>
    <w:rsid w:val="00CC29C5"/>
    <w:rsid w:val="00CC2BFD"/>
    <w:rsid w:val="00CC6CB1"/>
    <w:rsid w:val="00CD2CF8"/>
    <w:rsid w:val="00CD35DA"/>
    <w:rsid w:val="00CD517C"/>
    <w:rsid w:val="00CD5740"/>
    <w:rsid w:val="00CE5893"/>
    <w:rsid w:val="00CE5C70"/>
    <w:rsid w:val="00CF32B1"/>
    <w:rsid w:val="00D129EA"/>
    <w:rsid w:val="00D15089"/>
    <w:rsid w:val="00D16BA2"/>
    <w:rsid w:val="00D20A5F"/>
    <w:rsid w:val="00D20CCE"/>
    <w:rsid w:val="00D23577"/>
    <w:rsid w:val="00D24095"/>
    <w:rsid w:val="00D270BF"/>
    <w:rsid w:val="00D31405"/>
    <w:rsid w:val="00D36E72"/>
    <w:rsid w:val="00D375EC"/>
    <w:rsid w:val="00D41DE8"/>
    <w:rsid w:val="00D4206B"/>
    <w:rsid w:val="00D4775F"/>
    <w:rsid w:val="00D50BB3"/>
    <w:rsid w:val="00D511F4"/>
    <w:rsid w:val="00D54A54"/>
    <w:rsid w:val="00D62DBB"/>
    <w:rsid w:val="00D74147"/>
    <w:rsid w:val="00D7606C"/>
    <w:rsid w:val="00D84068"/>
    <w:rsid w:val="00D85873"/>
    <w:rsid w:val="00D9145F"/>
    <w:rsid w:val="00D965A1"/>
    <w:rsid w:val="00DA2020"/>
    <w:rsid w:val="00DA4DF5"/>
    <w:rsid w:val="00DA6344"/>
    <w:rsid w:val="00DB04DD"/>
    <w:rsid w:val="00DB0E74"/>
    <w:rsid w:val="00DB7CF2"/>
    <w:rsid w:val="00DC1098"/>
    <w:rsid w:val="00DD2739"/>
    <w:rsid w:val="00DD46AA"/>
    <w:rsid w:val="00DD4BC8"/>
    <w:rsid w:val="00DE1D6E"/>
    <w:rsid w:val="00DF0677"/>
    <w:rsid w:val="00DF0CCE"/>
    <w:rsid w:val="00DF3392"/>
    <w:rsid w:val="00E02919"/>
    <w:rsid w:val="00E0316C"/>
    <w:rsid w:val="00E10B79"/>
    <w:rsid w:val="00E150F2"/>
    <w:rsid w:val="00E25612"/>
    <w:rsid w:val="00E25961"/>
    <w:rsid w:val="00E27053"/>
    <w:rsid w:val="00E44EF5"/>
    <w:rsid w:val="00E4763A"/>
    <w:rsid w:val="00E53FA2"/>
    <w:rsid w:val="00E610C4"/>
    <w:rsid w:val="00E626BB"/>
    <w:rsid w:val="00E6337A"/>
    <w:rsid w:val="00E646EB"/>
    <w:rsid w:val="00E663E7"/>
    <w:rsid w:val="00E73483"/>
    <w:rsid w:val="00E741CF"/>
    <w:rsid w:val="00E75501"/>
    <w:rsid w:val="00E812CD"/>
    <w:rsid w:val="00E824CA"/>
    <w:rsid w:val="00E8684F"/>
    <w:rsid w:val="00E927AC"/>
    <w:rsid w:val="00E92DDD"/>
    <w:rsid w:val="00E92FEC"/>
    <w:rsid w:val="00E95EE7"/>
    <w:rsid w:val="00E96EA2"/>
    <w:rsid w:val="00E9783A"/>
    <w:rsid w:val="00EA6F27"/>
    <w:rsid w:val="00EA7D5E"/>
    <w:rsid w:val="00EB0B69"/>
    <w:rsid w:val="00EB536A"/>
    <w:rsid w:val="00EB6408"/>
    <w:rsid w:val="00EC0933"/>
    <w:rsid w:val="00ED010B"/>
    <w:rsid w:val="00ED3F81"/>
    <w:rsid w:val="00ED62BC"/>
    <w:rsid w:val="00EE4E4D"/>
    <w:rsid w:val="00EF3027"/>
    <w:rsid w:val="00EF39F4"/>
    <w:rsid w:val="00F00011"/>
    <w:rsid w:val="00F0024C"/>
    <w:rsid w:val="00F04593"/>
    <w:rsid w:val="00F1144A"/>
    <w:rsid w:val="00F1267E"/>
    <w:rsid w:val="00F16583"/>
    <w:rsid w:val="00F17951"/>
    <w:rsid w:val="00F260EB"/>
    <w:rsid w:val="00F26A11"/>
    <w:rsid w:val="00F34FCC"/>
    <w:rsid w:val="00F41161"/>
    <w:rsid w:val="00F41385"/>
    <w:rsid w:val="00F43196"/>
    <w:rsid w:val="00F51F63"/>
    <w:rsid w:val="00F536BA"/>
    <w:rsid w:val="00F538D1"/>
    <w:rsid w:val="00F53C81"/>
    <w:rsid w:val="00F54371"/>
    <w:rsid w:val="00F55235"/>
    <w:rsid w:val="00F55454"/>
    <w:rsid w:val="00F56826"/>
    <w:rsid w:val="00F604FE"/>
    <w:rsid w:val="00F6063D"/>
    <w:rsid w:val="00F621A4"/>
    <w:rsid w:val="00F62F7E"/>
    <w:rsid w:val="00F64547"/>
    <w:rsid w:val="00F80939"/>
    <w:rsid w:val="00F81FE2"/>
    <w:rsid w:val="00F8360B"/>
    <w:rsid w:val="00F87264"/>
    <w:rsid w:val="00F904D9"/>
    <w:rsid w:val="00F95A95"/>
    <w:rsid w:val="00FA0E34"/>
    <w:rsid w:val="00FA2CA7"/>
    <w:rsid w:val="00FA59D4"/>
    <w:rsid w:val="00FA5BC6"/>
    <w:rsid w:val="00FA688B"/>
    <w:rsid w:val="00FA765C"/>
    <w:rsid w:val="00FB3E32"/>
    <w:rsid w:val="00FB5C49"/>
    <w:rsid w:val="00FC3BF8"/>
    <w:rsid w:val="00FC410B"/>
    <w:rsid w:val="00FC477C"/>
    <w:rsid w:val="00FC636F"/>
    <w:rsid w:val="00FD3854"/>
    <w:rsid w:val="00FD4A51"/>
    <w:rsid w:val="00FD5CC9"/>
    <w:rsid w:val="00FD75C9"/>
    <w:rsid w:val="00FD7B54"/>
    <w:rsid w:val="00FF2021"/>
    <w:rsid w:val="00FF2B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7F3EE"/>
  <w15:docId w15:val="{1A371CED-8395-4593-BA2C-E9EE2E293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Titlu1">
    <w:name w:val="heading 1"/>
    <w:basedOn w:val="Normal"/>
    <w:next w:val="Normal"/>
    <w:link w:val="Titlu1Caracter"/>
    <w:qFormat/>
    <w:rsid w:val="00713472"/>
    <w:pPr>
      <w:keepNext/>
      <w:tabs>
        <w:tab w:val="left" w:pos="-2127"/>
        <w:tab w:val="left" w:pos="5103"/>
        <w:tab w:val="left" w:pos="8364"/>
        <w:tab w:val="left" w:pos="10632"/>
        <w:tab w:val="left" w:pos="10915"/>
      </w:tabs>
      <w:ind w:left="3480"/>
      <w:outlineLvl w:val="0"/>
    </w:pPr>
    <w:rPr>
      <w:b/>
      <w:sz w:val="28"/>
      <w:lang w:val="ro-RO"/>
    </w:rPr>
  </w:style>
  <w:style w:type="paragraph" w:styleId="Titlu2">
    <w:name w:val="heading 2"/>
    <w:basedOn w:val="Normal"/>
    <w:next w:val="Normal"/>
    <w:link w:val="Titlu2Caracter"/>
    <w:unhideWhenUsed/>
    <w:qFormat/>
    <w:rsid w:val="007926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ro-RO" w:eastAsia="en-US"/>
    </w:rPr>
  </w:style>
  <w:style w:type="paragraph" w:styleId="Titlu3">
    <w:name w:val="heading 3"/>
    <w:basedOn w:val="Normal"/>
    <w:next w:val="Normal"/>
    <w:link w:val="Titlu3Caracter"/>
    <w:unhideWhenUsed/>
    <w:qFormat/>
    <w:rsid w:val="007926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noProof/>
      <w:color w:val="4F81BD" w:themeColor="accent1"/>
      <w:lang w:val="ro-RO" w:eastAsia="en-US"/>
    </w:rPr>
  </w:style>
  <w:style w:type="paragraph" w:styleId="Titlu4">
    <w:name w:val="heading 4"/>
    <w:aliases w:val=" Sub-Clause Sub-paragraph"/>
    <w:basedOn w:val="Normal"/>
    <w:next w:val="Normal"/>
    <w:link w:val="Titlu4Caracter"/>
    <w:unhideWhenUsed/>
    <w:qFormat/>
    <w:rsid w:val="00713472"/>
    <w:pPr>
      <w:keepNext/>
      <w:tabs>
        <w:tab w:val="left" w:pos="5103"/>
        <w:tab w:val="left" w:pos="8222"/>
      </w:tabs>
      <w:outlineLvl w:val="3"/>
    </w:pPr>
    <w:rPr>
      <w:b/>
      <w:szCs w:val="20"/>
      <w:lang w:val="ro-RO"/>
    </w:rPr>
  </w:style>
  <w:style w:type="paragraph" w:styleId="Titlu5">
    <w:name w:val="heading 5"/>
    <w:basedOn w:val="Normal"/>
    <w:next w:val="Normal"/>
    <w:link w:val="Titlu5Caracter"/>
    <w:qFormat/>
    <w:rsid w:val="007926DA"/>
    <w:pPr>
      <w:keepNext/>
      <w:ind w:firstLine="6804"/>
      <w:outlineLvl w:val="4"/>
    </w:pPr>
    <w:rPr>
      <w:sz w:val="28"/>
      <w:szCs w:val="20"/>
      <w:lang w:val="ro-RO"/>
    </w:rPr>
  </w:style>
  <w:style w:type="paragraph" w:styleId="Titlu8">
    <w:name w:val="heading 8"/>
    <w:basedOn w:val="Normal"/>
    <w:next w:val="Normal"/>
    <w:link w:val="Titlu8Caracter"/>
    <w:semiHidden/>
    <w:unhideWhenUsed/>
    <w:qFormat/>
    <w:rsid w:val="007926DA"/>
    <w:pPr>
      <w:spacing w:before="240" w:after="60"/>
      <w:outlineLvl w:val="7"/>
    </w:pPr>
    <w:rPr>
      <w:rFonts w:ascii="Calibri" w:hAnsi="Calibri"/>
      <w:i/>
      <w:iCs/>
      <w:lang w:val="ro-RO" w:eastAsia="en-US"/>
    </w:rPr>
  </w:style>
  <w:style w:type="paragraph" w:styleId="Titlu9">
    <w:name w:val="heading 9"/>
    <w:basedOn w:val="Normal"/>
    <w:next w:val="Normal"/>
    <w:link w:val="Titlu9Caracter"/>
    <w:semiHidden/>
    <w:unhideWhenUsed/>
    <w:qFormat/>
    <w:rsid w:val="007926DA"/>
    <w:pPr>
      <w:spacing w:before="240" w:after="60"/>
      <w:outlineLvl w:val="8"/>
    </w:pPr>
    <w:rPr>
      <w:rFonts w:ascii="Cambria" w:hAnsi="Cambria"/>
      <w:sz w:val="22"/>
      <w:szCs w:val="22"/>
      <w:lang w:val="ro-RO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713472"/>
    <w:rPr>
      <w:rFonts w:ascii="Times New Roman" w:eastAsia="Times New Roman" w:hAnsi="Times New Roman" w:cs="Times New Roman"/>
      <w:b/>
      <w:sz w:val="28"/>
      <w:szCs w:val="24"/>
      <w:lang w:val="ro-RO" w:eastAsia="ru-RU"/>
    </w:rPr>
  </w:style>
  <w:style w:type="character" w:customStyle="1" w:styleId="Titlu2Caracter">
    <w:name w:val="Titlu 2 Caracter"/>
    <w:basedOn w:val="Fontdeparagrafimplicit"/>
    <w:link w:val="Titlu2"/>
    <w:rsid w:val="007926DA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ro-RO"/>
    </w:rPr>
  </w:style>
  <w:style w:type="character" w:customStyle="1" w:styleId="Titlu3Caracter">
    <w:name w:val="Titlu 3 Caracter"/>
    <w:basedOn w:val="Fontdeparagrafimplicit"/>
    <w:link w:val="Titlu3"/>
    <w:rsid w:val="007926DA"/>
    <w:rPr>
      <w:rFonts w:asciiTheme="majorHAnsi" w:eastAsiaTheme="majorEastAsia" w:hAnsiTheme="majorHAnsi" w:cstheme="majorBidi"/>
      <w:b/>
      <w:bCs/>
      <w:noProof/>
      <w:color w:val="4F81BD" w:themeColor="accent1"/>
      <w:sz w:val="24"/>
      <w:szCs w:val="24"/>
      <w:lang w:val="ro-RO"/>
    </w:rPr>
  </w:style>
  <w:style w:type="character" w:customStyle="1" w:styleId="Titlu4Caracter">
    <w:name w:val="Titlu 4 Caracter"/>
    <w:aliases w:val=" Sub-Clause Sub-paragraph Caracter"/>
    <w:basedOn w:val="Fontdeparagrafimplicit"/>
    <w:link w:val="Titlu4"/>
    <w:rsid w:val="00713472"/>
    <w:rPr>
      <w:rFonts w:ascii="Times New Roman" w:eastAsia="Times New Roman" w:hAnsi="Times New Roman" w:cs="Times New Roman"/>
      <w:b/>
      <w:sz w:val="24"/>
      <w:szCs w:val="20"/>
      <w:lang w:val="ro-RO" w:eastAsia="ru-RU"/>
    </w:rPr>
  </w:style>
  <w:style w:type="character" w:customStyle="1" w:styleId="Titlu5Caracter">
    <w:name w:val="Titlu 5 Caracter"/>
    <w:basedOn w:val="Fontdeparagrafimplicit"/>
    <w:link w:val="Titlu5"/>
    <w:rsid w:val="007926DA"/>
    <w:rPr>
      <w:rFonts w:ascii="Times New Roman" w:eastAsia="Times New Roman" w:hAnsi="Times New Roman" w:cs="Times New Roman"/>
      <w:sz w:val="28"/>
      <w:szCs w:val="20"/>
      <w:lang w:val="ro-RO" w:eastAsia="ru-RU"/>
    </w:rPr>
  </w:style>
  <w:style w:type="paragraph" w:styleId="Listparagraf">
    <w:name w:val="List Paragraph"/>
    <w:aliases w:val="HotarirePunct1"/>
    <w:basedOn w:val="Normal"/>
    <w:uiPriority w:val="34"/>
    <w:qFormat/>
    <w:rsid w:val="002A6337"/>
    <w:pPr>
      <w:ind w:left="720"/>
      <w:contextualSpacing/>
    </w:pPr>
  </w:style>
  <w:style w:type="character" w:styleId="Hyperlink">
    <w:name w:val="Hyperlink"/>
    <w:uiPriority w:val="99"/>
    <w:unhideWhenUsed/>
    <w:rsid w:val="00505006"/>
    <w:rPr>
      <w:color w:val="0563C1"/>
      <w:u w:val="single"/>
    </w:rPr>
  </w:style>
  <w:style w:type="table" w:styleId="Tabelgril">
    <w:name w:val="Table Grid"/>
    <w:basedOn w:val="TabelNormal"/>
    <w:uiPriority w:val="39"/>
    <w:rsid w:val="003E5C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nBalon">
    <w:name w:val="Balloon Text"/>
    <w:basedOn w:val="Normal"/>
    <w:link w:val="TextnBalonCaracter"/>
    <w:semiHidden/>
    <w:unhideWhenUsed/>
    <w:rsid w:val="00DD273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semiHidden/>
    <w:rsid w:val="00DD2739"/>
    <w:rPr>
      <w:rFonts w:ascii="Segoe UI" w:eastAsia="Times New Roman" w:hAnsi="Segoe UI" w:cs="Segoe UI"/>
      <w:sz w:val="18"/>
      <w:szCs w:val="18"/>
      <w:lang w:eastAsia="ru-RU"/>
    </w:rPr>
  </w:style>
  <w:style w:type="paragraph" w:styleId="NormalWeb">
    <w:name w:val="Normal (Web)"/>
    <w:basedOn w:val="Normal"/>
    <w:uiPriority w:val="99"/>
    <w:unhideWhenUsed/>
    <w:rsid w:val="004F139E"/>
    <w:pPr>
      <w:spacing w:before="100" w:beforeAutospacing="1" w:after="100" w:afterAutospacing="1"/>
    </w:pPr>
  </w:style>
  <w:style w:type="character" w:styleId="Robust">
    <w:name w:val="Strong"/>
    <w:basedOn w:val="Fontdeparagrafimplicit"/>
    <w:uiPriority w:val="22"/>
    <w:qFormat/>
    <w:rsid w:val="004F139E"/>
    <w:rPr>
      <w:b/>
      <w:bCs/>
    </w:rPr>
  </w:style>
  <w:style w:type="paragraph" w:customStyle="1" w:styleId="tt">
    <w:name w:val="tt"/>
    <w:basedOn w:val="Normal"/>
    <w:rsid w:val="00E741CF"/>
    <w:pPr>
      <w:spacing w:before="100" w:beforeAutospacing="1" w:after="100" w:afterAutospacing="1"/>
    </w:pPr>
  </w:style>
  <w:style w:type="paragraph" w:customStyle="1" w:styleId="cp">
    <w:name w:val="cp"/>
    <w:basedOn w:val="Normal"/>
    <w:rsid w:val="00E95EE7"/>
    <w:pPr>
      <w:spacing w:before="100" w:beforeAutospacing="1" w:after="100" w:afterAutospacing="1"/>
    </w:pPr>
  </w:style>
  <w:style w:type="paragraph" w:styleId="Corptext">
    <w:name w:val="Body Text"/>
    <w:basedOn w:val="Normal"/>
    <w:link w:val="CorptextCaracter"/>
    <w:qFormat/>
    <w:rsid w:val="00A644C5"/>
    <w:pPr>
      <w:widowControl w:val="0"/>
      <w:autoSpaceDE w:val="0"/>
      <w:autoSpaceDN w:val="0"/>
      <w:ind w:firstLine="540"/>
    </w:pPr>
    <w:rPr>
      <w:rFonts w:ascii="Cambria" w:eastAsia="Cambria" w:hAnsi="Cambria" w:cs="Cambria"/>
      <w:sz w:val="22"/>
      <w:szCs w:val="22"/>
      <w:lang w:val="ro-RO" w:eastAsia="en-US"/>
    </w:rPr>
  </w:style>
  <w:style w:type="character" w:customStyle="1" w:styleId="CorptextCaracter">
    <w:name w:val="Corp text Caracter"/>
    <w:basedOn w:val="Fontdeparagrafimplicit"/>
    <w:link w:val="Corptext"/>
    <w:rsid w:val="00A644C5"/>
    <w:rPr>
      <w:rFonts w:ascii="Cambria" w:eastAsia="Cambria" w:hAnsi="Cambria" w:cs="Cambria"/>
      <w:lang w:val="ro-RO"/>
    </w:rPr>
  </w:style>
  <w:style w:type="character" w:customStyle="1" w:styleId="Titlu8Caracter">
    <w:name w:val="Titlu 8 Caracter"/>
    <w:basedOn w:val="Fontdeparagrafimplicit"/>
    <w:link w:val="Titlu8"/>
    <w:semiHidden/>
    <w:rsid w:val="007926DA"/>
    <w:rPr>
      <w:rFonts w:ascii="Calibri" w:eastAsia="Times New Roman" w:hAnsi="Calibri" w:cs="Times New Roman"/>
      <w:i/>
      <w:iCs/>
      <w:sz w:val="24"/>
      <w:szCs w:val="24"/>
      <w:lang w:val="ro-RO"/>
    </w:rPr>
  </w:style>
  <w:style w:type="character" w:customStyle="1" w:styleId="Titlu9Caracter">
    <w:name w:val="Titlu 9 Caracter"/>
    <w:basedOn w:val="Fontdeparagrafimplicit"/>
    <w:link w:val="Titlu9"/>
    <w:semiHidden/>
    <w:rsid w:val="007926DA"/>
    <w:rPr>
      <w:rFonts w:ascii="Cambria" w:eastAsia="Times New Roman" w:hAnsi="Cambria" w:cs="Times New Roman"/>
      <w:lang w:val="ro-RO"/>
    </w:rPr>
  </w:style>
  <w:style w:type="paragraph" w:styleId="Subsol">
    <w:name w:val="footer"/>
    <w:basedOn w:val="Normal"/>
    <w:link w:val="SubsolCaracter"/>
    <w:uiPriority w:val="99"/>
    <w:rsid w:val="007926DA"/>
    <w:pPr>
      <w:tabs>
        <w:tab w:val="center" w:pos="4536"/>
        <w:tab w:val="right" w:pos="9072"/>
      </w:tabs>
    </w:pPr>
    <w:rPr>
      <w:noProof/>
      <w:lang w:val="ro-RO" w:eastAsia="en-US"/>
    </w:rPr>
  </w:style>
  <w:style w:type="character" w:customStyle="1" w:styleId="SubsolCaracter">
    <w:name w:val="Subsol Caracter"/>
    <w:basedOn w:val="Fontdeparagrafimplicit"/>
    <w:link w:val="Subsol"/>
    <w:uiPriority w:val="99"/>
    <w:rsid w:val="007926DA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Numrdepagin">
    <w:name w:val="page number"/>
    <w:basedOn w:val="Fontdeparagrafimplicit"/>
    <w:rsid w:val="007926DA"/>
  </w:style>
  <w:style w:type="paragraph" w:styleId="Antet">
    <w:name w:val="header"/>
    <w:basedOn w:val="Normal"/>
    <w:link w:val="AntetCaracter"/>
    <w:rsid w:val="007926DA"/>
    <w:pPr>
      <w:tabs>
        <w:tab w:val="center" w:pos="4703"/>
        <w:tab w:val="right" w:pos="9406"/>
      </w:tabs>
    </w:pPr>
    <w:rPr>
      <w:sz w:val="20"/>
      <w:szCs w:val="20"/>
    </w:rPr>
  </w:style>
  <w:style w:type="character" w:customStyle="1" w:styleId="AntetCaracter">
    <w:name w:val="Antet Caracter"/>
    <w:basedOn w:val="Fontdeparagrafimplicit"/>
    <w:link w:val="Antet"/>
    <w:rsid w:val="007926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Subtitlu">
    <w:name w:val="Subtitle"/>
    <w:basedOn w:val="Normal"/>
    <w:link w:val="SubtitluCaracter"/>
    <w:qFormat/>
    <w:rsid w:val="007926DA"/>
    <w:pPr>
      <w:jc w:val="center"/>
    </w:pPr>
    <w:rPr>
      <w:b/>
      <w:sz w:val="32"/>
      <w:szCs w:val="20"/>
      <w:lang w:val="en-US"/>
    </w:rPr>
  </w:style>
  <w:style w:type="character" w:customStyle="1" w:styleId="SubtitluCaracter">
    <w:name w:val="Subtitlu Caracter"/>
    <w:basedOn w:val="Fontdeparagrafimplicit"/>
    <w:link w:val="Subtitlu"/>
    <w:rsid w:val="007926DA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styleId="Indentcorptext">
    <w:name w:val="Body Text Indent"/>
    <w:basedOn w:val="Normal"/>
    <w:link w:val="IndentcorptextCaracter"/>
    <w:rsid w:val="007926DA"/>
    <w:pPr>
      <w:ind w:firstLine="720"/>
      <w:jc w:val="both"/>
    </w:pPr>
    <w:rPr>
      <w:sz w:val="20"/>
      <w:szCs w:val="20"/>
      <w:lang w:val="ro-RO"/>
    </w:rPr>
  </w:style>
  <w:style w:type="character" w:customStyle="1" w:styleId="IndentcorptextCaracter">
    <w:name w:val="Indent corp text Caracter"/>
    <w:basedOn w:val="Fontdeparagrafimplicit"/>
    <w:link w:val="Indentcorptext"/>
    <w:rsid w:val="007926DA"/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paragraph" w:styleId="Indentcorptext2">
    <w:name w:val="Body Text Indent 2"/>
    <w:basedOn w:val="Normal"/>
    <w:link w:val="Indentcorptext2Caracter"/>
    <w:rsid w:val="007926DA"/>
    <w:pPr>
      <w:ind w:firstLine="567"/>
    </w:pPr>
    <w:rPr>
      <w:rFonts w:ascii="Baltica RR" w:hAnsi="Baltica RR"/>
      <w:szCs w:val="20"/>
      <w:lang w:val="ro-RO"/>
    </w:rPr>
  </w:style>
  <w:style w:type="character" w:customStyle="1" w:styleId="Indentcorptext2Caracter">
    <w:name w:val="Indent corp text 2 Caracter"/>
    <w:basedOn w:val="Fontdeparagrafimplicit"/>
    <w:link w:val="Indentcorptext2"/>
    <w:rsid w:val="007926DA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Corptext2">
    <w:name w:val="Body Text 2"/>
    <w:basedOn w:val="Normal"/>
    <w:link w:val="Corptext2Caracter"/>
    <w:rsid w:val="007926DA"/>
    <w:pPr>
      <w:tabs>
        <w:tab w:val="left" w:pos="426"/>
      </w:tabs>
      <w:jc w:val="both"/>
    </w:pPr>
    <w:rPr>
      <w:rFonts w:ascii="Baltica RR" w:hAnsi="Baltica RR"/>
      <w:szCs w:val="20"/>
      <w:lang w:val="ro-RO"/>
    </w:rPr>
  </w:style>
  <w:style w:type="character" w:customStyle="1" w:styleId="Corptext2Caracter">
    <w:name w:val="Corp text 2 Caracter"/>
    <w:basedOn w:val="Fontdeparagrafimplicit"/>
    <w:link w:val="Corptext2"/>
    <w:rsid w:val="007926DA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customStyle="1" w:styleId="cn">
    <w:name w:val="cn"/>
    <w:basedOn w:val="Normal"/>
    <w:rsid w:val="007926DA"/>
    <w:pPr>
      <w:jc w:val="center"/>
    </w:pPr>
  </w:style>
  <w:style w:type="paragraph" w:customStyle="1" w:styleId="cb">
    <w:name w:val="cb"/>
    <w:basedOn w:val="Normal"/>
    <w:rsid w:val="007926DA"/>
    <w:pPr>
      <w:jc w:val="center"/>
    </w:pPr>
    <w:rPr>
      <w:b/>
      <w:bCs/>
    </w:rPr>
  </w:style>
  <w:style w:type="paragraph" w:styleId="Indentcorptext3">
    <w:name w:val="Body Text Indent 3"/>
    <w:basedOn w:val="Normal"/>
    <w:link w:val="Indentcorptext3Caracter"/>
    <w:rsid w:val="007926DA"/>
    <w:pPr>
      <w:spacing w:after="120"/>
      <w:ind w:left="283"/>
    </w:pPr>
    <w:rPr>
      <w:sz w:val="16"/>
      <w:szCs w:val="16"/>
      <w:lang w:val="ro-RO" w:eastAsia="en-US"/>
    </w:rPr>
  </w:style>
  <w:style w:type="character" w:customStyle="1" w:styleId="Indentcorptext3Caracter">
    <w:name w:val="Indent corp text 3 Caracter"/>
    <w:basedOn w:val="Fontdeparagrafimplicit"/>
    <w:link w:val="Indentcorptext3"/>
    <w:rsid w:val="007926DA"/>
    <w:rPr>
      <w:rFonts w:ascii="Times New Roman" w:eastAsia="Times New Roman" w:hAnsi="Times New Roman" w:cs="Times New Roman"/>
      <w:sz w:val="16"/>
      <w:szCs w:val="16"/>
      <w:lang w:val="ro-RO"/>
    </w:rPr>
  </w:style>
  <w:style w:type="paragraph" w:customStyle="1" w:styleId="rg">
    <w:name w:val="rg"/>
    <w:basedOn w:val="Normal"/>
    <w:rsid w:val="007926DA"/>
    <w:pPr>
      <w:jc w:val="right"/>
    </w:pPr>
  </w:style>
  <w:style w:type="paragraph" w:customStyle="1" w:styleId="Listparagraf1">
    <w:name w:val="Listă paragraf1"/>
    <w:basedOn w:val="Normal"/>
    <w:qFormat/>
    <w:rsid w:val="007926DA"/>
    <w:pPr>
      <w:ind w:left="708"/>
    </w:pPr>
    <w:rPr>
      <w:lang w:val="ro-RO"/>
    </w:rPr>
  </w:style>
  <w:style w:type="paragraph" w:customStyle="1" w:styleId="Sub-ClauseText">
    <w:name w:val="Sub-Clause Text"/>
    <w:basedOn w:val="Normal"/>
    <w:rsid w:val="007926DA"/>
    <w:pPr>
      <w:spacing w:before="120" w:after="120"/>
      <w:jc w:val="both"/>
    </w:pPr>
    <w:rPr>
      <w:spacing w:val="-4"/>
      <w:szCs w:val="20"/>
      <w:lang w:val="en-US" w:eastAsia="en-US"/>
    </w:rPr>
  </w:style>
  <w:style w:type="paragraph" w:customStyle="1" w:styleId="i">
    <w:name w:val="(i)"/>
    <w:basedOn w:val="Normal"/>
    <w:rsid w:val="007926DA"/>
    <w:pPr>
      <w:suppressAutoHyphens/>
      <w:jc w:val="both"/>
    </w:pPr>
    <w:rPr>
      <w:rFonts w:ascii="Tms Rmn" w:hAnsi="Tms Rmn"/>
      <w:szCs w:val="20"/>
      <w:lang w:val="en-US" w:eastAsia="en-US"/>
    </w:rPr>
  </w:style>
  <w:style w:type="paragraph" w:customStyle="1" w:styleId="ListParagraph1">
    <w:name w:val="List Paragraph1"/>
    <w:basedOn w:val="Normal"/>
    <w:qFormat/>
    <w:rsid w:val="007926DA"/>
    <w:pPr>
      <w:spacing w:after="200" w:line="276" w:lineRule="auto"/>
      <w:ind w:left="720"/>
      <w:contextualSpacing/>
    </w:pPr>
    <w:rPr>
      <w:rFonts w:ascii="Calibri" w:eastAsia="PMingLiU" w:hAnsi="Calibri"/>
      <w:sz w:val="22"/>
      <w:szCs w:val="22"/>
      <w:lang w:val="en-US" w:eastAsia="zh-CN"/>
    </w:rPr>
  </w:style>
  <w:style w:type="paragraph" w:customStyle="1" w:styleId="BankNormal">
    <w:name w:val="BankNormal"/>
    <w:basedOn w:val="Normal"/>
    <w:rsid w:val="007926DA"/>
    <w:pPr>
      <w:spacing w:after="240"/>
    </w:pPr>
    <w:rPr>
      <w:szCs w:val="20"/>
      <w:lang w:val="en-US" w:eastAsia="en-US"/>
    </w:rPr>
  </w:style>
  <w:style w:type="paragraph" w:styleId="Titlucuprins">
    <w:name w:val="TOC Heading"/>
    <w:basedOn w:val="Titlu1"/>
    <w:next w:val="Normal"/>
    <w:uiPriority w:val="39"/>
    <w:unhideWhenUsed/>
    <w:qFormat/>
    <w:rsid w:val="007926DA"/>
    <w:pPr>
      <w:keepLines/>
      <w:tabs>
        <w:tab w:val="clear" w:pos="-2127"/>
        <w:tab w:val="clear" w:pos="5103"/>
        <w:tab w:val="clear" w:pos="8364"/>
        <w:tab w:val="clear" w:pos="10632"/>
        <w:tab w:val="clear" w:pos="10915"/>
      </w:tabs>
      <w:spacing w:before="240" w:line="259" w:lineRule="auto"/>
      <w:ind w:left="0"/>
      <w:outlineLvl w:val="9"/>
    </w:pPr>
    <w:rPr>
      <w:rFonts w:ascii="Calibri Light" w:eastAsia="SimSun" w:hAnsi="Calibri Light"/>
      <w:b w:val="0"/>
      <w:color w:val="2E74B5"/>
      <w:sz w:val="32"/>
      <w:szCs w:val="32"/>
      <w:lang w:val="en-US" w:eastAsia="en-US"/>
    </w:rPr>
  </w:style>
  <w:style w:type="paragraph" w:styleId="Cuprins2">
    <w:name w:val="toc 2"/>
    <w:basedOn w:val="Normal"/>
    <w:next w:val="Normal"/>
    <w:autoRedefine/>
    <w:uiPriority w:val="39"/>
    <w:unhideWhenUsed/>
    <w:rsid w:val="007926DA"/>
    <w:pPr>
      <w:tabs>
        <w:tab w:val="left" w:pos="660"/>
        <w:tab w:val="right" w:leader="dot" w:pos="9628"/>
      </w:tabs>
      <w:spacing w:after="100" w:line="259" w:lineRule="auto"/>
      <w:ind w:left="220"/>
    </w:pPr>
    <w:rPr>
      <w:rFonts w:eastAsia="SimSun"/>
      <w:b/>
      <w:noProof/>
      <w:lang w:val="en-US" w:eastAsia="en-US"/>
    </w:rPr>
  </w:style>
  <w:style w:type="paragraph" w:styleId="Cuprins1">
    <w:name w:val="toc 1"/>
    <w:basedOn w:val="Normal"/>
    <w:next w:val="Normal"/>
    <w:autoRedefine/>
    <w:uiPriority w:val="39"/>
    <w:unhideWhenUsed/>
    <w:rsid w:val="007926DA"/>
    <w:pPr>
      <w:tabs>
        <w:tab w:val="right" w:leader="dot" w:pos="9638"/>
      </w:tabs>
      <w:spacing w:after="100" w:line="259" w:lineRule="auto"/>
    </w:pPr>
    <w:rPr>
      <w:rFonts w:eastAsia="SimSun"/>
      <w:b/>
      <w:noProof/>
      <w:lang w:val="en-US" w:eastAsia="en-US"/>
    </w:rPr>
  </w:style>
  <w:style w:type="paragraph" w:styleId="Cuprins3">
    <w:name w:val="toc 3"/>
    <w:basedOn w:val="Normal"/>
    <w:next w:val="Normal"/>
    <w:autoRedefine/>
    <w:uiPriority w:val="39"/>
    <w:unhideWhenUsed/>
    <w:rsid w:val="007926DA"/>
    <w:pPr>
      <w:spacing w:after="100" w:line="259" w:lineRule="auto"/>
      <w:ind w:left="440"/>
    </w:pPr>
    <w:rPr>
      <w:rFonts w:ascii="Calibri" w:eastAsia="SimSun" w:hAnsi="Calibri"/>
      <w:sz w:val="22"/>
      <w:szCs w:val="22"/>
      <w:lang w:val="en-US" w:eastAsia="en-US"/>
    </w:rPr>
  </w:style>
  <w:style w:type="paragraph" w:styleId="Textnotdesubsol">
    <w:name w:val="footnote text"/>
    <w:basedOn w:val="Normal"/>
    <w:link w:val="TextnotdesubsolCaracter"/>
    <w:rsid w:val="007926DA"/>
    <w:pPr>
      <w:jc w:val="both"/>
    </w:pPr>
    <w:rPr>
      <w:sz w:val="20"/>
      <w:szCs w:val="20"/>
      <w:lang w:val="en-US" w:eastAsia="en-US"/>
    </w:rPr>
  </w:style>
  <w:style w:type="character" w:customStyle="1" w:styleId="TextnotdesubsolCaracter">
    <w:name w:val="Text notă de subsol Caracter"/>
    <w:basedOn w:val="Fontdeparagrafimplicit"/>
    <w:link w:val="Textnotdesubsol"/>
    <w:rsid w:val="007926D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erinnotdesubsol">
    <w:name w:val="footnote reference"/>
    <w:rsid w:val="007926DA"/>
    <w:rPr>
      <w:vertAlign w:val="superscript"/>
    </w:rPr>
  </w:style>
  <w:style w:type="character" w:styleId="Referincomentariu">
    <w:name w:val="annotation reference"/>
    <w:uiPriority w:val="99"/>
    <w:rsid w:val="007926D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rsid w:val="007926DA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7926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SubiectComentariu">
    <w:name w:val="annotation subject"/>
    <w:basedOn w:val="Textcomentariu"/>
    <w:next w:val="Textcomentariu"/>
    <w:link w:val="SubiectComentariuCaracter"/>
    <w:rsid w:val="007926D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rsid w:val="007926D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Default">
    <w:name w:val="Default"/>
    <w:rsid w:val="007926DA"/>
    <w:pPr>
      <w:autoSpaceDE w:val="0"/>
      <w:autoSpaceDN w:val="0"/>
      <w:adjustRightInd w:val="0"/>
      <w:spacing w:after="0" w:line="240" w:lineRule="auto"/>
    </w:pPr>
    <w:rPr>
      <w:rFonts w:ascii="EUAlbertina" w:eastAsia="PMingLiU" w:hAnsi="EUAlbertina" w:cs="EUAlbertina"/>
      <w:color w:val="000000"/>
      <w:sz w:val="24"/>
      <w:szCs w:val="24"/>
      <w:lang w:val="en-US" w:eastAsia="zh-CN"/>
    </w:rPr>
  </w:style>
  <w:style w:type="paragraph" w:customStyle="1" w:styleId="Standard">
    <w:name w:val="Standard"/>
    <w:rsid w:val="007926DA"/>
    <w:pPr>
      <w:suppressAutoHyphens/>
      <w:autoSpaceDN w:val="0"/>
    </w:pPr>
    <w:rPr>
      <w:rFonts w:ascii="Calibri" w:eastAsia="Calibri" w:hAnsi="Calibri" w:cs="Calibri"/>
      <w:kern w:val="3"/>
      <w:lang w:val="en-US"/>
    </w:rPr>
  </w:style>
  <w:style w:type="character" w:customStyle="1" w:styleId="apple-converted-space">
    <w:name w:val="apple-converted-space"/>
    <w:rsid w:val="007926DA"/>
  </w:style>
  <w:style w:type="paragraph" w:customStyle="1" w:styleId="Style3">
    <w:name w:val="Style3"/>
    <w:basedOn w:val="Titlu3"/>
    <w:link w:val="Style3Char"/>
    <w:qFormat/>
    <w:rsid w:val="007926DA"/>
    <w:pPr>
      <w:keepNext w:val="0"/>
      <w:keepLines w:val="0"/>
      <w:tabs>
        <w:tab w:val="left" w:pos="360"/>
      </w:tabs>
      <w:spacing w:before="100" w:beforeAutospacing="1" w:after="120"/>
      <w:ind w:left="1338" w:hanging="870"/>
    </w:pPr>
    <w:rPr>
      <w:rFonts w:ascii="Times New Roman" w:eastAsia="Times New Roman" w:hAnsi="Times New Roman" w:cs="Times New Roman"/>
      <w:bCs w:val="0"/>
      <w:noProof w:val="0"/>
      <w:color w:val="auto"/>
      <w:lang w:val="en-US" w:eastAsia="ru-RU"/>
    </w:rPr>
  </w:style>
  <w:style w:type="character" w:customStyle="1" w:styleId="Style3Char">
    <w:name w:val="Style3 Char"/>
    <w:link w:val="Style3"/>
    <w:rsid w:val="007926DA"/>
    <w:rPr>
      <w:rFonts w:ascii="Times New Roman" w:eastAsia="Times New Roman" w:hAnsi="Times New Roman" w:cs="Times New Roman"/>
      <w:b/>
      <w:sz w:val="24"/>
      <w:szCs w:val="24"/>
      <w:lang w:val="en-US" w:eastAsia="ru-RU"/>
    </w:rPr>
  </w:style>
  <w:style w:type="paragraph" w:styleId="Cuprins4">
    <w:name w:val="toc 4"/>
    <w:basedOn w:val="Normal"/>
    <w:next w:val="Normal"/>
    <w:autoRedefine/>
    <w:uiPriority w:val="39"/>
    <w:unhideWhenUsed/>
    <w:rsid w:val="007926DA"/>
    <w:pPr>
      <w:spacing w:after="100" w:line="276" w:lineRule="auto"/>
      <w:ind w:left="660"/>
    </w:pPr>
    <w:rPr>
      <w:rFonts w:ascii="Calibri" w:hAnsi="Calibri"/>
      <w:sz w:val="22"/>
      <w:szCs w:val="22"/>
      <w:lang w:val="en-US" w:eastAsia="en-US"/>
    </w:rPr>
  </w:style>
  <w:style w:type="paragraph" w:styleId="Cuprins5">
    <w:name w:val="toc 5"/>
    <w:basedOn w:val="Normal"/>
    <w:next w:val="Normal"/>
    <w:autoRedefine/>
    <w:uiPriority w:val="39"/>
    <w:unhideWhenUsed/>
    <w:rsid w:val="007926DA"/>
    <w:pPr>
      <w:spacing w:after="100" w:line="276" w:lineRule="auto"/>
      <w:ind w:left="880"/>
    </w:pPr>
    <w:rPr>
      <w:rFonts w:ascii="Calibri" w:hAnsi="Calibri"/>
      <w:sz w:val="22"/>
      <w:szCs w:val="22"/>
      <w:lang w:val="en-US" w:eastAsia="en-US"/>
    </w:rPr>
  </w:style>
  <w:style w:type="paragraph" w:styleId="Cuprins6">
    <w:name w:val="toc 6"/>
    <w:basedOn w:val="Normal"/>
    <w:next w:val="Normal"/>
    <w:autoRedefine/>
    <w:uiPriority w:val="39"/>
    <w:unhideWhenUsed/>
    <w:rsid w:val="007926DA"/>
    <w:pPr>
      <w:spacing w:after="100" w:line="276" w:lineRule="auto"/>
      <w:ind w:left="1100"/>
    </w:pPr>
    <w:rPr>
      <w:rFonts w:ascii="Calibri" w:hAnsi="Calibri"/>
      <w:sz w:val="22"/>
      <w:szCs w:val="22"/>
      <w:lang w:val="en-US" w:eastAsia="en-US"/>
    </w:rPr>
  </w:style>
  <w:style w:type="paragraph" w:styleId="Cuprins7">
    <w:name w:val="toc 7"/>
    <w:basedOn w:val="Normal"/>
    <w:next w:val="Normal"/>
    <w:autoRedefine/>
    <w:uiPriority w:val="39"/>
    <w:unhideWhenUsed/>
    <w:rsid w:val="007926DA"/>
    <w:pPr>
      <w:spacing w:after="100" w:line="276" w:lineRule="auto"/>
      <w:ind w:left="1320"/>
    </w:pPr>
    <w:rPr>
      <w:rFonts w:ascii="Calibri" w:hAnsi="Calibri"/>
      <w:sz w:val="22"/>
      <w:szCs w:val="22"/>
      <w:lang w:val="en-US" w:eastAsia="en-US"/>
    </w:rPr>
  </w:style>
  <w:style w:type="paragraph" w:styleId="Cuprins8">
    <w:name w:val="toc 8"/>
    <w:basedOn w:val="Normal"/>
    <w:next w:val="Normal"/>
    <w:autoRedefine/>
    <w:uiPriority w:val="39"/>
    <w:unhideWhenUsed/>
    <w:rsid w:val="007926DA"/>
    <w:pPr>
      <w:spacing w:after="100" w:line="276" w:lineRule="auto"/>
      <w:ind w:left="1540"/>
    </w:pPr>
    <w:rPr>
      <w:rFonts w:ascii="Calibri" w:hAnsi="Calibri"/>
      <w:sz w:val="22"/>
      <w:szCs w:val="22"/>
      <w:lang w:val="en-US" w:eastAsia="en-US"/>
    </w:rPr>
  </w:style>
  <w:style w:type="paragraph" w:styleId="Cuprins9">
    <w:name w:val="toc 9"/>
    <w:basedOn w:val="Normal"/>
    <w:next w:val="Normal"/>
    <w:autoRedefine/>
    <w:uiPriority w:val="39"/>
    <w:unhideWhenUsed/>
    <w:rsid w:val="007926DA"/>
    <w:pPr>
      <w:spacing w:after="100" w:line="276" w:lineRule="auto"/>
      <w:ind w:left="1760"/>
    </w:pPr>
    <w:rPr>
      <w:rFonts w:ascii="Calibri" w:hAnsi="Calibri"/>
      <w:sz w:val="22"/>
      <w:szCs w:val="22"/>
      <w:lang w:val="en-US" w:eastAsia="en-US"/>
    </w:rPr>
  </w:style>
  <w:style w:type="paragraph" w:customStyle="1" w:styleId="Style153">
    <w:name w:val="Style153"/>
    <w:basedOn w:val="Normal"/>
    <w:uiPriority w:val="99"/>
    <w:rsid w:val="007926DA"/>
    <w:pPr>
      <w:widowControl w:val="0"/>
      <w:autoSpaceDE w:val="0"/>
      <w:autoSpaceDN w:val="0"/>
      <w:adjustRightInd w:val="0"/>
      <w:spacing w:line="317" w:lineRule="exact"/>
      <w:jc w:val="both"/>
    </w:pPr>
    <w:rPr>
      <w:lang w:val="ro-RO" w:eastAsia="ro-RO"/>
    </w:rPr>
  </w:style>
  <w:style w:type="character" w:customStyle="1" w:styleId="FontStyle195">
    <w:name w:val="Font Style195"/>
    <w:uiPriority w:val="99"/>
    <w:rsid w:val="007926DA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3">
    <w:name w:val="Style73"/>
    <w:basedOn w:val="Normal"/>
    <w:uiPriority w:val="99"/>
    <w:rsid w:val="007926DA"/>
    <w:pPr>
      <w:widowControl w:val="0"/>
      <w:autoSpaceDE w:val="0"/>
      <w:autoSpaceDN w:val="0"/>
      <w:adjustRightInd w:val="0"/>
      <w:spacing w:line="314" w:lineRule="exact"/>
      <w:jc w:val="both"/>
    </w:pPr>
    <w:rPr>
      <w:lang w:val="ro-RO" w:eastAsia="ro-RO"/>
    </w:rPr>
  </w:style>
  <w:style w:type="character" w:customStyle="1" w:styleId="FontStyle197">
    <w:name w:val="Font Style197"/>
    <w:uiPriority w:val="99"/>
    <w:rsid w:val="007926DA"/>
    <w:rPr>
      <w:rFonts w:ascii="Times New Roman" w:hAnsi="Times New Roman" w:cs="Times New Roman"/>
      <w:sz w:val="22"/>
      <w:szCs w:val="22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semiHidden/>
    <w:rsid w:val="007926DA"/>
    <w:rPr>
      <w:rFonts w:ascii="Consolas" w:eastAsia="Times New Roman" w:hAnsi="Consolas" w:cs="Times New Roman"/>
      <w:noProof/>
      <w:sz w:val="20"/>
      <w:szCs w:val="20"/>
      <w:lang w:val="ro-RO"/>
    </w:rPr>
  </w:style>
  <w:style w:type="paragraph" w:styleId="PreformatatHTML">
    <w:name w:val="HTML Preformatted"/>
    <w:basedOn w:val="Normal"/>
    <w:link w:val="PreformatatHTMLCaracter"/>
    <w:uiPriority w:val="99"/>
    <w:semiHidden/>
    <w:unhideWhenUsed/>
    <w:rsid w:val="007926DA"/>
    <w:rPr>
      <w:rFonts w:ascii="Consolas" w:hAnsi="Consolas"/>
      <w:noProof/>
      <w:sz w:val="20"/>
      <w:szCs w:val="20"/>
      <w:lang w:val="ro-RO" w:eastAsia="en-US"/>
    </w:rPr>
  </w:style>
  <w:style w:type="character" w:customStyle="1" w:styleId="Style4Char">
    <w:name w:val="Style4 Char"/>
    <w:basedOn w:val="Style3Char"/>
    <w:locked/>
    <w:rsid w:val="007926DA"/>
    <w:rPr>
      <w:rFonts w:ascii="Times New Roman" w:eastAsia="Calibri" w:hAnsi="Times New Roman" w:cs="Times New Roman"/>
      <w:b/>
      <w:sz w:val="24"/>
      <w:szCs w:val="24"/>
      <w:lang w:val="ru-RU" w:eastAsia="ru-RU" w:bidi="ar-SA"/>
    </w:rPr>
  </w:style>
  <w:style w:type="character" w:customStyle="1" w:styleId="shorttext">
    <w:name w:val="short_text"/>
    <w:rsid w:val="007926DA"/>
  </w:style>
  <w:style w:type="paragraph" w:styleId="Legend">
    <w:name w:val="caption"/>
    <w:basedOn w:val="Normal"/>
    <w:qFormat/>
    <w:rsid w:val="007926DA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">
    <w:name w:val="Основной текст + Курсив"/>
    <w:rsid w:val="007926DA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ro-RO" w:eastAsia="ro-RO"/>
    </w:rPr>
  </w:style>
  <w:style w:type="character" w:customStyle="1" w:styleId="ln2paragraf1">
    <w:name w:val="ln2paragraf1"/>
    <w:rsid w:val="007926DA"/>
    <w:rPr>
      <w:b/>
      <w:bCs/>
    </w:rPr>
  </w:style>
  <w:style w:type="character" w:customStyle="1" w:styleId="ln2tparagraf">
    <w:name w:val="ln2tparagraf"/>
    <w:rsid w:val="007926DA"/>
  </w:style>
  <w:style w:type="character" w:customStyle="1" w:styleId="ln2tpunct">
    <w:name w:val="ln2tpunct"/>
    <w:rsid w:val="007926DA"/>
  </w:style>
  <w:style w:type="paragraph" w:customStyle="1" w:styleId="nt">
    <w:name w:val="nt"/>
    <w:basedOn w:val="Normal"/>
    <w:rsid w:val="007926DA"/>
    <w:pPr>
      <w:ind w:left="567" w:right="567" w:hanging="567"/>
      <w:jc w:val="both"/>
    </w:pPr>
    <w:rPr>
      <w:rFonts w:eastAsiaTheme="minorEastAsia"/>
      <w:i/>
      <w:iCs/>
      <w:color w:val="663300"/>
      <w:sz w:val="20"/>
      <w:szCs w:val="20"/>
    </w:rPr>
  </w:style>
  <w:style w:type="character" w:customStyle="1" w:styleId="tax1">
    <w:name w:val="tax1"/>
    <w:rsid w:val="007926DA"/>
    <w:rPr>
      <w:b/>
      <w:bCs/>
      <w:sz w:val="26"/>
      <w:szCs w:val="26"/>
    </w:rPr>
  </w:style>
  <w:style w:type="paragraph" w:customStyle="1" w:styleId="DefaultText">
    <w:name w:val="Default Text"/>
    <w:basedOn w:val="Normal"/>
    <w:link w:val="DefaultTextChar"/>
    <w:uiPriority w:val="99"/>
    <w:rsid w:val="007926DA"/>
    <w:rPr>
      <w:noProof/>
      <w:szCs w:val="20"/>
      <w:lang w:val="en-US" w:eastAsia="en-US"/>
    </w:rPr>
  </w:style>
  <w:style w:type="character" w:customStyle="1" w:styleId="DefaultTextChar">
    <w:name w:val="Default Text Char"/>
    <w:link w:val="DefaultText"/>
    <w:uiPriority w:val="99"/>
    <w:locked/>
    <w:rsid w:val="007926DA"/>
    <w:rPr>
      <w:rFonts w:ascii="Times New Roman" w:eastAsia="Times New Roman" w:hAnsi="Times New Roman" w:cs="Times New Roman"/>
      <w:noProof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1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6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88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7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0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0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2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0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5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1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2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36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4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0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00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4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9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6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6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1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57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2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26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2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50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F6336-954D-43DC-8002-014C8E473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4431</Words>
  <Characters>31815</Characters>
  <Application>Microsoft Office Word</Application>
  <DocSecurity>0</DocSecurity>
  <Lines>623</Lines>
  <Paragraphs>240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aaaa</Company>
  <LinksUpToDate>false</LinksUpToDate>
  <CharactersWithSpaces>36006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LPLAMADEALA</dc:creator>
  <cp:lastModifiedBy>Angela Pomina</cp:lastModifiedBy>
  <cp:revision>3</cp:revision>
  <cp:lastPrinted>2026-01-21T07:59:00Z</cp:lastPrinted>
  <dcterms:created xsi:type="dcterms:W3CDTF">2026-02-04T09:11:00Z</dcterms:created>
  <dcterms:modified xsi:type="dcterms:W3CDTF">2026-02-04T09:15:00Z</dcterms:modified>
</cp:coreProperties>
</file>