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033B3" w14:textId="77777777" w:rsidR="002F5A4A" w:rsidRPr="00F84997" w:rsidRDefault="002F5A4A" w:rsidP="002F5A4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F8499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>Anexa nr. 14</w:t>
      </w:r>
    </w:p>
    <w:p w14:paraId="3E0C3EBB" w14:textId="77777777" w:rsidR="002F5A4A" w:rsidRPr="00F84997" w:rsidRDefault="002F5A4A" w:rsidP="002F5A4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</w:pPr>
      <w:r w:rsidRPr="00F84997">
        <w:rPr>
          <w:rFonts w:eastAsia="Times New Roman" w:cs="Times New Roman"/>
          <w:kern w:val="0"/>
          <w:sz w:val="24"/>
          <w:szCs w:val="24"/>
          <w:lang w:val="en-US"/>
          <w14:ligatures w14:val="none"/>
        </w:rPr>
        <w:t xml:space="preserve">la Norme tehnice </w:t>
      </w:r>
    </w:p>
    <w:p w14:paraId="76CF6A91" w14:textId="77777777" w:rsidR="002F5A4A" w:rsidRPr="002F5A4A" w:rsidRDefault="002F5A4A" w:rsidP="002F5A4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Cs w:val="28"/>
          <w:lang w:val="en-US"/>
          <w14:ligatures w14:val="none"/>
        </w:rPr>
      </w:pPr>
    </w:p>
    <w:p w14:paraId="0E382654" w14:textId="77777777" w:rsidR="002F5A4A" w:rsidRPr="002F5A4A" w:rsidRDefault="002F5A4A" w:rsidP="002F5A4A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kern w:val="0"/>
          <w:szCs w:val="28"/>
          <w:shd w:val="clear" w:color="auto" w:fill="FFFFFF"/>
          <w:lang w:val="en-US"/>
          <w14:ligatures w14:val="none"/>
        </w:rPr>
      </w:pPr>
      <w:r w:rsidRPr="002F5A4A">
        <w:rPr>
          <w:rFonts w:eastAsia="Times New Roman" w:cs="Times New Roman"/>
          <w:b/>
          <w:kern w:val="0"/>
          <w:szCs w:val="28"/>
          <w:shd w:val="clear" w:color="auto" w:fill="FFFFFF"/>
          <w:lang w:val="en-US"/>
          <w14:ligatures w14:val="none"/>
        </w:rPr>
        <w:t>Lista codurilor preferințelor tarifare</w:t>
      </w:r>
    </w:p>
    <w:p w14:paraId="1B231C7D" w14:textId="77777777" w:rsidR="002F5A4A" w:rsidRPr="002F5A4A" w:rsidRDefault="002F5A4A" w:rsidP="002F5A4A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kern w:val="0"/>
          <w:szCs w:val="28"/>
          <w:shd w:val="clear" w:color="auto" w:fill="FFFFFF"/>
          <w:lang w:val="en-US"/>
          <w14:ligatures w14:val="none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7715"/>
      </w:tblGrid>
      <w:tr w:rsidR="002F5A4A" w:rsidRPr="002F5A4A" w14:paraId="3CD7EFBA" w14:textId="77777777" w:rsidTr="007962EA">
        <w:trPr>
          <w:jc w:val="center"/>
        </w:trPr>
        <w:tc>
          <w:tcPr>
            <w:tcW w:w="828" w:type="dxa"/>
            <w:vAlign w:val="center"/>
          </w:tcPr>
          <w:p w14:paraId="2D08B530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Cod</w:t>
            </w:r>
          </w:p>
        </w:tc>
        <w:tc>
          <w:tcPr>
            <w:tcW w:w="8806" w:type="dxa"/>
          </w:tcPr>
          <w:p w14:paraId="421BBABE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de liber schimb</w:t>
            </w:r>
          </w:p>
        </w:tc>
      </w:tr>
      <w:tr w:rsidR="002F5A4A" w:rsidRPr="00294941" w14:paraId="0D91C952" w14:textId="77777777" w:rsidTr="007962EA">
        <w:trPr>
          <w:trHeight w:val="569"/>
          <w:jc w:val="center"/>
        </w:trPr>
        <w:tc>
          <w:tcPr>
            <w:tcW w:w="828" w:type="dxa"/>
            <w:vAlign w:val="center"/>
          </w:tcPr>
          <w:p w14:paraId="43149134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40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101</w:t>
            </w:r>
          </w:p>
        </w:tc>
        <w:tc>
          <w:tcPr>
            <w:tcW w:w="8806" w:type="dxa"/>
          </w:tcPr>
          <w:p w14:paraId="0713618B" w14:textId="77853E23" w:rsidR="002F5A4A" w:rsidRPr="00A337D4" w:rsidRDefault="00A337D4" w:rsidP="00A337D4">
            <w:pPr>
              <w:pStyle w:val="NormalWeb"/>
              <w:spacing w:after="0"/>
              <w:jc w:val="both"/>
              <w:rPr>
                <w:rFonts w:ascii="Arial" w:hAnsi="Arial" w:cs="Arial"/>
                <w:color w:val="333333"/>
                <w:sz w:val="20"/>
                <w:szCs w:val="20"/>
                <w:lang w:val="en-US"/>
              </w:rPr>
            </w:pPr>
            <w:r w:rsidRPr="00A337D4">
              <w:rPr>
                <w:color w:val="333333"/>
                <w:lang w:val="en-US"/>
              </w:rPr>
              <w:t>Acordul privind zona de comerț liber, semnat la Sankt Petersburg la 18 octombrie 2011, ratificat prin Legea nr. 201/2012, publicat în ediția oficială ,,Tratate interna-ționale”, 2016, volumul 50, art. 4, în vigoare din 9 decembrie 2012</w:t>
            </w:r>
            <w:r>
              <w:rPr>
                <w:color w:val="333333"/>
                <w:lang w:val="en-US"/>
              </w:rPr>
              <w:t>.</w:t>
            </w:r>
          </w:p>
        </w:tc>
      </w:tr>
      <w:tr w:rsidR="002F5A4A" w:rsidRPr="00294941" w14:paraId="406DC839" w14:textId="77777777" w:rsidTr="007962EA">
        <w:trPr>
          <w:trHeight w:val="749"/>
          <w:jc w:val="center"/>
        </w:trPr>
        <w:tc>
          <w:tcPr>
            <w:tcW w:w="828" w:type="dxa"/>
            <w:vAlign w:val="center"/>
          </w:tcPr>
          <w:p w14:paraId="2CE50EA1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102</w:t>
            </w:r>
          </w:p>
        </w:tc>
        <w:tc>
          <w:tcPr>
            <w:tcW w:w="8806" w:type="dxa"/>
          </w:tcPr>
          <w:p w14:paraId="6A6F0709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 intre Guvernul Republicii Moldova şi Consiliul Miniştrilor – Guvernul Federaţiei Ruse cu privire la comerţul liber, semnat la Moscova la 9 februarie 1993, publicat în ediţia oficială “Tratate internaţionale”, 1999, volumul 21, în vigoare din 30 martie 1993.</w:t>
            </w:r>
          </w:p>
        </w:tc>
      </w:tr>
      <w:tr w:rsidR="002F5A4A" w:rsidRPr="00294941" w14:paraId="132A1D86" w14:textId="77777777" w:rsidTr="007962EA">
        <w:trPr>
          <w:jc w:val="center"/>
        </w:trPr>
        <w:tc>
          <w:tcPr>
            <w:tcW w:w="828" w:type="dxa"/>
            <w:vAlign w:val="center"/>
          </w:tcPr>
          <w:p w14:paraId="4EA71862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103</w:t>
            </w:r>
          </w:p>
        </w:tc>
        <w:tc>
          <w:tcPr>
            <w:tcW w:w="8806" w:type="dxa"/>
          </w:tcPr>
          <w:p w14:paraId="7B5F5418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 privind comerţul liber dintre Guvernul Republicii Moldova şi Cabinetul de Miniştri al Ucrainei, semnat la Chişinău la 13 noiembrie 2003, ratificat prin Legea nr. 22-XV din 12 februarie 2004 (Monitorul Oficial nr. 35-38 din 27 februarie 2004)</w:t>
            </w:r>
          </w:p>
        </w:tc>
      </w:tr>
      <w:tr w:rsidR="002F5A4A" w:rsidRPr="00294941" w14:paraId="0BC517BA" w14:textId="77777777" w:rsidTr="007962EA">
        <w:trPr>
          <w:jc w:val="center"/>
        </w:trPr>
        <w:tc>
          <w:tcPr>
            <w:tcW w:w="828" w:type="dxa"/>
            <w:vAlign w:val="center"/>
          </w:tcPr>
          <w:p w14:paraId="51BB5A72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105</w:t>
            </w:r>
          </w:p>
        </w:tc>
        <w:tc>
          <w:tcPr>
            <w:tcW w:w="8806" w:type="dxa"/>
          </w:tcPr>
          <w:p w14:paraId="1B89AD2B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  de comerţ  liber  dintre  Guvernul Republicii Moldova şi Guvernul Republicii Uzbekistan, semnat la Chişinău la 30 martie 1995, ratificat Hotărîrea Parlamentului Republicii Moldova nr. 539-XIII din  19 iulie 1995 (Monitorul Oficial nr. 44 din 10 august 1995)</w:t>
            </w:r>
          </w:p>
        </w:tc>
      </w:tr>
      <w:tr w:rsidR="002F5A4A" w:rsidRPr="00294941" w14:paraId="7A17DF6E" w14:textId="77777777" w:rsidTr="007962EA">
        <w:trPr>
          <w:jc w:val="center"/>
        </w:trPr>
        <w:tc>
          <w:tcPr>
            <w:tcW w:w="828" w:type="dxa"/>
            <w:vAlign w:val="center"/>
          </w:tcPr>
          <w:p w14:paraId="232BEA87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106</w:t>
            </w:r>
          </w:p>
        </w:tc>
        <w:tc>
          <w:tcPr>
            <w:tcW w:w="8806" w:type="dxa"/>
          </w:tcPr>
          <w:p w14:paraId="66D0FA1C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  de comerţ  liber  dintre  Guvernul Republicii Moldova şi Guvernul Republicii Kirgîzstan, semnat la Bucuresti la 15 februarie 1994, ratificat Hotărîrea Parlamentului Republicii Moldova nr. 863-XIII din  05 iunie 1996 (Monitorul Oficial nr. 6 din 23 ianuarie 1997)</w:t>
            </w:r>
          </w:p>
        </w:tc>
      </w:tr>
      <w:tr w:rsidR="002F5A4A" w:rsidRPr="00294941" w14:paraId="3D3CBD62" w14:textId="77777777" w:rsidTr="007962EA">
        <w:trPr>
          <w:jc w:val="center"/>
        </w:trPr>
        <w:tc>
          <w:tcPr>
            <w:tcW w:w="828" w:type="dxa"/>
            <w:vAlign w:val="center"/>
          </w:tcPr>
          <w:p w14:paraId="00E3884F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107</w:t>
            </w:r>
          </w:p>
        </w:tc>
        <w:tc>
          <w:tcPr>
            <w:tcW w:w="8806" w:type="dxa"/>
          </w:tcPr>
          <w:p w14:paraId="33F0F03A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între Guvernul Republicii Moldova şi Guvernul Republicii Kazahstan cu privire la comerţul liber, semnat la Mensk la 26 mai 1995, ratificat Hotărîrea Parlamentului Republicii Moldova nr.714-XIII  din  1 februarie 1996 (Monitorul Oficial nr. 10 din 15 februarie 1996) </w:t>
            </w:r>
          </w:p>
        </w:tc>
      </w:tr>
      <w:tr w:rsidR="002F5A4A" w:rsidRPr="00294941" w14:paraId="007E2F00" w14:textId="77777777" w:rsidTr="007962EA">
        <w:trPr>
          <w:jc w:val="center"/>
        </w:trPr>
        <w:tc>
          <w:tcPr>
            <w:tcW w:w="828" w:type="dxa"/>
            <w:vAlign w:val="center"/>
          </w:tcPr>
          <w:p w14:paraId="5E3A358C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108</w:t>
            </w:r>
          </w:p>
        </w:tc>
        <w:tc>
          <w:tcPr>
            <w:tcW w:w="8806" w:type="dxa"/>
          </w:tcPr>
          <w:p w14:paraId="7A253564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între Guvernul Republicii Moldova şi Guvernul Georgiei cu privire la comerţul liber, semnat la Tbilisi la 28 noiembrie 1997, ratificat Hotărîrea Parlamentului Republicii Moldova nr. 1513-XIII din 18 februarie 1998 (Monitorul Oficial nr. 22-23 din  12 martie 1998) </w:t>
            </w:r>
          </w:p>
        </w:tc>
      </w:tr>
      <w:tr w:rsidR="002F5A4A" w:rsidRPr="00294941" w14:paraId="7E405D4E" w14:textId="77777777" w:rsidTr="007962EA">
        <w:trPr>
          <w:jc w:val="center"/>
        </w:trPr>
        <w:tc>
          <w:tcPr>
            <w:tcW w:w="828" w:type="dxa"/>
            <w:vAlign w:val="center"/>
          </w:tcPr>
          <w:p w14:paraId="03DDB53F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109</w:t>
            </w:r>
          </w:p>
        </w:tc>
        <w:tc>
          <w:tcPr>
            <w:tcW w:w="8806" w:type="dxa"/>
          </w:tcPr>
          <w:p w14:paraId="6B7EE5BC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între Guvernul Republicii Moldova şi Guvernul Turkmenistanului cu privire la comerţul liber, semnat la Aşgabad la 24 decembrie 1993, ratificat Hotărîrea Parlamentului Republicii Moldova nr. 538-XIII din 19 iulie 1995 (Monitorul Oficial nr. 44 din 10 august 1995)</w:t>
            </w:r>
          </w:p>
        </w:tc>
      </w:tr>
      <w:tr w:rsidR="002F5A4A" w:rsidRPr="00294941" w14:paraId="0746CC70" w14:textId="77777777" w:rsidTr="007962EA">
        <w:trPr>
          <w:jc w:val="center"/>
        </w:trPr>
        <w:tc>
          <w:tcPr>
            <w:tcW w:w="828" w:type="dxa"/>
            <w:vAlign w:val="center"/>
          </w:tcPr>
          <w:p w14:paraId="06486B9B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110</w:t>
            </w:r>
          </w:p>
        </w:tc>
        <w:tc>
          <w:tcPr>
            <w:tcW w:w="8806" w:type="dxa"/>
          </w:tcPr>
          <w:p w14:paraId="2354CCF0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dintre Guvernul Republicii Moldova şi Guvernul Republicii Azerbaidjan cu privire la comerţul liber, semnat la Mensk la 26 mai 1995, ratificat Hotărîrea Parlamentului Republicii Moldova nr. 576-XIII din 20 septembrie 1995 (Monitorul Oficial N 59-60 din 26 octombrie 1995)</w:t>
            </w:r>
          </w:p>
        </w:tc>
      </w:tr>
      <w:tr w:rsidR="002F5A4A" w:rsidRPr="00294941" w14:paraId="79D60C88" w14:textId="77777777" w:rsidTr="007962EA">
        <w:trPr>
          <w:jc w:val="center"/>
        </w:trPr>
        <w:tc>
          <w:tcPr>
            <w:tcW w:w="828" w:type="dxa"/>
            <w:vAlign w:val="center"/>
          </w:tcPr>
          <w:p w14:paraId="421D8F79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111</w:t>
            </w:r>
          </w:p>
        </w:tc>
        <w:tc>
          <w:tcPr>
            <w:tcW w:w="8806" w:type="dxa"/>
          </w:tcPr>
          <w:p w14:paraId="0315E3EF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 dintre Guvernul Republicii Moldova şi Guvernul Republicii Armenia cu privire la comerţul liber, semnat la Aşgabat la 24 decembrie 1993, ratificat prin Hotărîrea Parlamentului Republicii Moldova nr. 575-XIII din 20 septembrie 1995 (Monitorul Oficial nr. 59-60 din 26 octombrie 1995)</w:t>
            </w:r>
          </w:p>
        </w:tc>
      </w:tr>
      <w:tr w:rsidR="002F5A4A" w:rsidRPr="00294941" w14:paraId="1A2BB2E9" w14:textId="77777777" w:rsidTr="007962EA">
        <w:trPr>
          <w:jc w:val="center"/>
        </w:trPr>
        <w:tc>
          <w:tcPr>
            <w:tcW w:w="828" w:type="dxa"/>
            <w:vAlign w:val="center"/>
          </w:tcPr>
          <w:p w14:paraId="23ABACE7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112</w:t>
            </w:r>
          </w:p>
        </w:tc>
        <w:tc>
          <w:tcPr>
            <w:tcW w:w="8806" w:type="dxa"/>
          </w:tcPr>
          <w:p w14:paraId="0C14EF44" w14:textId="77777777" w:rsidR="002F5A4A" w:rsidRPr="00F84997" w:rsidRDefault="002F5A4A" w:rsidP="002F5A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  <w:t>Acord între Guvernul Republicii Moldova şi Guvernul Republicii Belarusi cu privire la comerţul liber</w:t>
            </w:r>
            <w:r w:rsidRPr="00F84997">
              <w:rPr>
                <w:rFonts w:eastAsia="Times New Roman" w:cs="Times New Roman"/>
                <w:kern w:val="0"/>
                <w:sz w:val="22"/>
                <w:lang w:val="ro-RO" w:eastAsia="ro-RO"/>
                <w14:ligatures w14:val="none"/>
              </w:rPr>
              <w:t xml:space="preserve">, semnat la Minsk, la 16 iunie 1993, </w:t>
            </w:r>
            <w:r w:rsidRPr="00F84997"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  <w:t xml:space="preserve"> </w:t>
            </w: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Publicat în ediţia oficială "Tratate internaţionale", 1999, volumul 18, în vigoare din 7 decembrie 1994</w:t>
            </w:r>
          </w:p>
        </w:tc>
      </w:tr>
      <w:tr w:rsidR="00082210" w:rsidRPr="00CC59DB" w14:paraId="16214E70" w14:textId="77777777" w:rsidTr="007962EA">
        <w:trPr>
          <w:jc w:val="center"/>
        </w:trPr>
        <w:tc>
          <w:tcPr>
            <w:tcW w:w="828" w:type="dxa"/>
          </w:tcPr>
          <w:p w14:paraId="789285FC" w14:textId="15156D37" w:rsidR="00082210" w:rsidRPr="00F84997" w:rsidRDefault="00082210" w:rsidP="00082210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Style w:val="Strong"/>
                <w:rFonts w:cs="Times New Roman"/>
                <w:b w:val="0"/>
                <w:bCs w:val="0"/>
                <w:color w:val="333333"/>
                <w:sz w:val="22"/>
                <w:lang w:val="ro-RO"/>
              </w:rPr>
              <w:t>113</w:t>
            </w:r>
          </w:p>
        </w:tc>
        <w:tc>
          <w:tcPr>
            <w:tcW w:w="8806" w:type="dxa"/>
          </w:tcPr>
          <w:p w14:paraId="282B09BD" w14:textId="720B9D8F" w:rsidR="00082210" w:rsidRPr="00F84997" w:rsidRDefault="00082210" w:rsidP="000822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 w:val="22"/>
                <w:lang w:val="ro-RO" w:eastAsia="ro-RO"/>
                <w14:ligatures w14:val="none"/>
              </w:rPr>
            </w:pPr>
            <w:r w:rsidRPr="00F84997">
              <w:rPr>
                <w:rStyle w:val="Strong"/>
                <w:rFonts w:cs="Times New Roman"/>
                <w:b w:val="0"/>
                <w:bCs w:val="0"/>
                <w:color w:val="333333"/>
                <w:sz w:val="22"/>
                <w:lang w:val="ro-RO"/>
              </w:rPr>
              <w:t>Acordul privind crearea zonei de comerţ liber între statele membre ale GUUAM, semnat la Ialta la 20 iulie 2002. Pentru produsele originare din Ucraina.</w:t>
            </w:r>
          </w:p>
        </w:tc>
      </w:tr>
      <w:tr w:rsidR="00082210" w:rsidRPr="00CC59DB" w14:paraId="530723FB" w14:textId="77777777" w:rsidTr="007962EA">
        <w:trPr>
          <w:jc w:val="center"/>
        </w:trPr>
        <w:tc>
          <w:tcPr>
            <w:tcW w:w="828" w:type="dxa"/>
          </w:tcPr>
          <w:p w14:paraId="590FE078" w14:textId="42A87B33" w:rsidR="00082210" w:rsidRPr="00F84997" w:rsidRDefault="00082210" w:rsidP="00082210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Style w:val="Strong"/>
                <w:rFonts w:cs="Times New Roman"/>
                <w:b w:val="0"/>
                <w:bCs w:val="0"/>
                <w:color w:val="333333"/>
                <w:sz w:val="22"/>
                <w:lang w:val="ro-RO"/>
              </w:rPr>
              <w:t>114</w:t>
            </w:r>
          </w:p>
        </w:tc>
        <w:tc>
          <w:tcPr>
            <w:tcW w:w="8806" w:type="dxa"/>
          </w:tcPr>
          <w:p w14:paraId="512351D4" w14:textId="548B1DEE" w:rsidR="00082210" w:rsidRPr="00F84997" w:rsidRDefault="00082210" w:rsidP="000822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 w:val="22"/>
                <w:lang w:val="ro-RO" w:eastAsia="ro-RO"/>
                <w14:ligatures w14:val="none"/>
              </w:rPr>
            </w:pPr>
            <w:r w:rsidRPr="00F84997">
              <w:rPr>
                <w:rStyle w:val="Strong"/>
                <w:rFonts w:cs="Times New Roman"/>
                <w:b w:val="0"/>
                <w:bCs w:val="0"/>
                <w:color w:val="333333"/>
                <w:sz w:val="22"/>
                <w:lang w:val="ro-RO"/>
              </w:rPr>
              <w:t>Acordul privind crearea zonei de comerţ liber între statele membre ale GUUAM, semnat la Ialta la 20 iulie 2002. Pentru produsele originare din Azerbaidjan.</w:t>
            </w:r>
          </w:p>
        </w:tc>
      </w:tr>
      <w:tr w:rsidR="00082210" w:rsidRPr="00CC59DB" w14:paraId="33B9B84B" w14:textId="77777777" w:rsidTr="007962EA">
        <w:trPr>
          <w:jc w:val="center"/>
        </w:trPr>
        <w:tc>
          <w:tcPr>
            <w:tcW w:w="828" w:type="dxa"/>
          </w:tcPr>
          <w:p w14:paraId="6A7DD434" w14:textId="78081B75" w:rsidR="00082210" w:rsidRPr="00F84997" w:rsidRDefault="00082210" w:rsidP="00082210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Style w:val="Strong"/>
                <w:rFonts w:cs="Times New Roman"/>
                <w:b w:val="0"/>
                <w:bCs w:val="0"/>
                <w:color w:val="333333"/>
                <w:sz w:val="22"/>
                <w:lang w:val="ro-RO"/>
              </w:rPr>
              <w:t>115</w:t>
            </w:r>
          </w:p>
        </w:tc>
        <w:tc>
          <w:tcPr>
            <w:tcW w:w="8806" w:type="dxa"/>
          </w:tcPr>
          <w:p w14:paraId="7842BF81" w14:textId="6A125C33" w:rsidR="00082210" w:rsidRPr="00F84997" w:rsidRDefault="00082210" w:rsidP="000822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 w:val="22"/>
                <w:lang w:val="ro-RO" w:eastAsia="ro-RO"/>
                <w14:ligatures w14:val="none"/>
              </w:rPr>
            </w:pPr>
            <w:r w:rsidRPr="00F84997">
              <w:rPr>
                <w:rStyle w:val="Strong"/>
                <w:rFonts w:cs="Times New Roman"/>
                <w:b w:val="0"/>
                <w:bCs w:val="0"/>
                <w:color w:val="333333"/>
                <w:sz w:val="22"/>
                <w:lang w:val="ro-RO"/>
              </w:rPr>
              <w:t>Acordul privind crearea zonei de comerţ liber între statele membre ale GUUAM, semnat la Ialta la 20 iulie 2002. Pentru produsele originare din Georgia.</w:t>
            </w:r>
          </w:p>
        </w:tc>
      </w:tr>
      <w:tr w:rsidR="002F5A4A" w:rsidRPr="00294941" w14:paraId="670FE3F0" w14:textId="77777777" w:rsidTr="007962EA">
        <w:trPr>
          <w:jc w:val="center"/>
        </w:trPr>
        <w:tc>
          <w:tcPr>
            <w:tcW w:w="828" w:type="dxa"/>
            <w:vAlign w:val="center"/>
          </w:tcPr>
          <w:p w14:paraId="197B58C2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200</w:t>
            </w:r>
          </w:p>
        </w:tc>
        <w:tc>
          <w:tcPr>
            <w:tcW w:w="8806" w:type="dxa"/>
          </w:tcPr>
          <w:p w14:paraId="2C08C23A" w14:textId="77777777" w:rsidR="002F5A4A" w:rsidRPr="00F84997" w:rsidRDefault="002F5A4A" w:rsidP="002F5A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Acordului de Asociere între Republica Moldova, pe de o parte, şi Uniunea Europeană </w:t>
            </w: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lastRenderedPageBreak/>
              <w:t>şi Comunitatea Europeană a Energiei Atomice şi statele membre ale acestora, pe de altă parte, semnat la Bruxelles la 27.06.2014 şi ratificat prin Legea nr.112 din 02.07.2014 (Monitorul Oficial nr.185-199/442 din 18.07.2014), pentru produsele originare din Uniunea Europeană</w:t>
            </w:r>
          </w:p>
        </w:tc>
      </w:tr>
      <w:tr w:rsidR="002F5A4A" w:rsidRPr="00294941" w14:paraId="2A3482EF" w14:textId="77777777" w:rsidTr="007962EA">
        <w:trPr>
          <w:jc w:val="center"/>
        </w:trPr>
        <w:tc>
          <w:tcPr>
            <w:tcW w:w="828" w:type="dxa"/>
            <w:vAlign w:val="center"/>
          </w:tcPr>
          <w:p w14:paraId="67A86938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lastRenderedPageBreak/>
              <w:t>201</w:t>
            </w:r>
          </w:p>
        </w:tc>
        <w:tc>
          <w:tcPr>
            <w:tcW w:w="8806" w:type="dxa"/>
          </w:tcPr>
          <w:p w14:paraId="42D96CEC" w14:textId="77777777" w:rsidR="002F5A4A" w:rsidRPr="00F84997" w:rsidRDefault="002F5A4A" w:rsidP="002F5A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de Comerţ Liber dintre Republica Moldova şi Republica Turcia, semnat la Chişinău  la 11.09.2014 şi ratificat prin Legea nr.49 din 31.03.2016 (Monitorul Oficial nr.114-122/227 din 29.04.2016)</w:t>
            </w:r>
          </w:p>
        </w:tc>
      </w:tr>
      <w:tr w:rsidR="002F5A4A" w:rsidRPr="00294941" w14:paraId="6DC38F09" w14:textId="77777777" w:rsidTr="007962EA">
        <w:trPr>
          <w:jc w:val="center"/>
        </w:trPr>
        <w:tc>
          <w:tcPr>
            <w:tcW w:w="828" w:type="dxa"/>
            <w:vAlign w:val="center"/>
          </w:tcPr>
          <w:p w14:paraId="3B8FE590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202</w:t>
            </w:r>
          </w:p>
        </w:tc>
        <w:tc>
          <w:tcPr>
            <w:tcW w:w="8806" w:type="dxa"/>
          </w:tcPr>
          <w:p w14:paraId="1A669DE1" w14:textId="77777777" w:rsidR="002F5A4A" w:rsidRPr="00F84997" w:rsidRDefault="002F5A4A" w:rsidP="002F5A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de Parteneriat Strategic, Comerț și Cooperare între Republica Moldova și Regatul Unit al Marii Britanii și Irlandei de Nord, semnat la Chişinău la 24.12.2020</w:t>
            </w:r>
          </w:p>
        </w:tc>
      </w:tr>
      <w:tr w:rsidR="00EC2AD5" w:rsidRPr="00675FEE" w14:paraId="6BED6DD1" w14:textId="77777777" w:rsidTr="007962EA">
        <w:trPr>
          <w:jc w:val="center"/>
        </w:trPr>
        <w:tc>
          <w:tcPr>
            <w:tcW w:w="828" w:type="dxa"/>
          </w:tcPr>
          <w:p w14:paraId="6CE0415A" w14:textId="431E2637" w:rsidR="00EC2AD5" w:rsidRPr="00EC2AD5" w:rsidRDefault="00EC2AD5" w:rsidP="00EC2AD5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ro-RO"/>
                <w14:ligatures w14:val="none"/>
              </w:rPr>
            </w:pPr>
            <w:r w:rsidRPr="00EC2AD5">
              <w:rPr>
                <w:rFonts w:cs="Times New Roman"/>
                <w:color w:val="333333"/>
                <w:sz w:val="24"/>
                <w:szCs w:val="24"/>
              </w:rPr>
              <w:t>203</w:t>
            </w:r>
          </w:p>
        </w:tc>
        <w:tc>
          <w:tcPr>
            <w:tcW w:w="8806" w:type="dxa"/>
          </w:tcPr>
          <w:p w14:paraId="723810E7" w14:textId="76ACE3F1" w:rsidR="00EC2AD5" w:rsidRPr="00EC2AD5" w:rsidRDefault="00EC2AD5" w:rsidP="00EC2A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ro-RO"/>
                <w14:ligatures w14:val="none"/>
              </w:rPr>
            </w:pPr>
            <w:r w:rsidRPr="00EC2AD5">
              <w:rPr>
                <w:rFonts w:cs="Times New Roman"/>
                <w:color w:val="333333"/>
                <w:sz w:val="24"/>
                <w:szCs w:val="24"/>
                <w:lang w:val="en-US"/>
              </w:rPr>
              <w:t xml:space="preserve">Acordul de comerț liber dintre Republica Moldova și statele membre EFTA, semnat la Schaan pe 27 iunie 2023. </w:t>
            </w:r>
            <w:r w:rsidRPr="00EC2AD5">
              <w:rPr>
                <w:rFonts w:cs="Times New Roman"/>
                <w:color w:val="333333"/>
                <w:sz w:val="24"/>
                <w:szCs w:val="24"/>
              </w:rPr>
              <w:t>Pentru produsele originare din Islanda.</w:t>
            </w:r>
          </w:p>
        </w:tc>
      </w:tr>
      <w:tr w:rsidR="00EC2AD5" w:rsidRPr="00675FEE" w14:paraId="0516FACF" w14:textId="77777777" w:rsidTr="007962EA">
        <w:trPr>
          <w:jc w:val="center"/>
        </w:trPr>
        <w:tc>
          <w:tcPr>
            <w:tcW w:w="828" w:type="dxa"/>
          </w:tcPr>
          <w:p w14:paraId="0ECD0D2C" w14:textId="760EB190" w:rsidR="00EC2AD5" w:rsidRPr="00EC2AD5" w:rsidRDefault="00EC2AD5" w:rsidP="00EC2AD5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C2AD5">
              <w:rPr>
                <w:rFonts w:cs="Times New Roman"/>
                <w:color w:val="333333"/>
                <w:sz w:val="24"/>
                <w:szCs w:val="24"/>
              </w:rPr>
              <w:t>204</w:t>
            </w:r>
          </w:p>
        </w:tc>
        <w:tc>
          <w:tcPr>
            <w:tcW w:w="8806" w:type="dxa"/>
          </w:tcPr>
          <w:p w14:paraId="6B7F135E" w14:textId="2CBED381" w:rsidR="00EC2AD5" w:rsidRPr="00EC2AD5" w:rsidRDefault="00EC2AD5" w:rsidP="00EC2A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ro-RO"/>
                <w14:ligatures w14:val="none"/>
              </w:rPr>
            </w:pPr>
            <w:r w:rsidRPr="00EC2AD5">
              <w:rPr>
                <w:rFonts w:cs="Times New Roman"/>
                <w:color w:val="333333"/>
                <w:sz w:val="24"/>
                <w:szCs w:val="24"/>
                <w:lang w:val="en-US"/>
              </w:rPr>
              <w:t xml:space="preserve">Acordul de comerț liber dintre Republica Moldova și statele membre EFTA, semnat la Schaan pe 27 iunie 2023. </w:t>
            </w:r>
            <w:r w:rsidRPr="00EC2AD5">
              <w:rPr>
                <w:rFonts w:cs="Times New Roman"/>
                <w:color w:val="333333"/>
                <w:sz w:val="24"/>
                <w:szCs w:val="24"/>
              </w:rPr>
              <w:t>Pentru produsele originare din Norvegia.</w:t>
            </w:r>
          </w:p>
        </w:tc>
      </w:tr>
      <w:tr w:rsidR="00294941" w:rsidRPr="00294941" w14:paraId="14CC5502" w14:textId="77777777" w:rsidTr="007962EA">
        <w:trPr>
          <w:jc w:val="center"/>
        </w:trPr>
        <w:tc>
          <w:tcPr>
            <w:tcW w:w="828" w:type="dxa"/>
          </w:tcPr>
          <w:p w14:paraId="7B5A0413" w14:textId="3558697A" w:rsidR="00294941" w:rsidRPr="00EC2AD5" w:rsidRDefault="00294941" w:rsidP="00EC2AD5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cs="Times New Roman"/>
                <w:color w:val="333333"/>
                <w:sz w:val="24"/>
                <w:szCs w:val="24"/>
              </w:rPr>
            </w:pPr>
            <w:r w:rsidRPr="00294941">
              <w:rPr>
                <w:rFonts w:cs="Times New Roman"/>
                <w:color w:val="333333"/>
                <w:sz w:val="24"/>
                <w:szCs w:val="24"/>
              </w:rPr>
              <w:t>205</w:t>
            </w:r>
          </w:p>
        </w:tc>
        <w:tc>
          <w:tcPr>
            <w:tcW w:w="8806" w:type="dxa"/>
          </w:tcPr>
          <w:p w14:paraId="475B4E01" w14:textId="180EB40B" w:rsidR="00294941" w:rsidRPr="00EC2AD5" w:rsidRDefault="00294941" w:rsidP="002949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cs="Times New Roman"/>
                <w:color w:val="333333"/>
                <w:sz w:val="24"/>
                <w:szCs w:val="24"/>
                <w:lang w:val="en-US"/>
              </w:rPr>
            </w:pPr>
            <w:r w:rsidRPr="00294941">
              <w:rPr>
                <w:rFonts w:cs="Times New Roman"/>
                <w:color w:val="333333"/>
                <w:sz w:val="24"/>
                <w:szCs w:val="24"/>
                <w:lang w:val="en-US"/>
              </w:rPr>
              <w:t>Acordul de comerț liber dintre Republica Moldova și statele membre EFTA, semnat la Schaan pe 27 iunie 2023. Pentru produsele originare din Principatul Liechtenstein și Confederația Elvețiană.</w:t>
            </w:r>
          </w:p>
        </w:tc>
      </w:tr>
      <w:tr w:rsidR="002F5A4A" w:rsidRPr="00294941" w14:paraId="27D6A145" w14:textId="77777777" w:rsidTr="007962EA">
        <w:trPr>
          <w:jc w:val="center"/>
        </w:trPr>
        <w:tc>
          <w:tcPr>
            <w:tcW w:w="828" w:type="dxa"/>
            <w:vAlign w:val="center"/>
          </w:tcPr>
          <w:p w14:paraId="0253455C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304</w:t>
            </w:r>
          </w:p>
        </w:tc>
        <w:tc>
          <w:tcPr>
            <w:tcW w:w="8806" w:type="dxa"/>
          </w:tcPr>
          <w:p w14:paraId="4F987BEA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Central European de Comerţ Liber (CEFTA), semnat la Bucureşti  la 19 decembrie 2006, ratificat prin  Legea nr. 120-XVI din 4 mai 2007 (Monitorul Oficial, 2007, nr.70-73, art.330) pentru produsele originare din Bosnia şi Herţegovina</w:t>
            </w:r>
          </w:p>
        </w:tc>
      </w:tr>
      <w:tr w:rsidR="002F5A4A" w:rsidRPr="00294941" w14:paraId="445EC56C" w14:textId="77777777" w:rsidTr="007962EA">
        <w:trPr>
          <w:jc w:val="center"/>
        </w:trPr>
        <w:tc>
          <w:tcPr>
            <w:tcW w:w="828" w:type="dxa"/>
            <w:vAlign w:val="center"/>
          </w:tcPr>
          <w:p w14:paraId="6FF595B3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404</w:t>
            </w:r>
          </w:p>
        </w:tc>
        <w:tc>
          <w:tcPr>
            <w:tcW w:w="8806" w:type="dxa"/>
          </w:tcPr>
          <w:p w14:paraId="3B7CF8BA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Central European de Comerţ Liber (CEFTA), semnat la Bucureşti  la 19 decembrie 2006, ratificat prin  Legea nr. 120-XVI din 4 mai 2007 (Monitorul Oficial, 2007, nr.70-73, art.330) pentru produsele originare din Serbia</w:t>
            </w:r>
          </w:p>
        </w:tc>
      </w:tr>
      <w:tr w:rsidR="002F5A4A" w:rsidRPr="00294941" w14:paraId="357A3A36" w14:textId="77777777" w:rsidTr="007962EA">
        <w:trPr>
          <w:trHeight w:val="1039"/>
          <w:jc w:val="center"/>
        </w:trPr>
        <w:tc>
          <w:tcPr>
            <w:tcW w:w="828" w:type="dxa"/>
            <w:vAlign w:val="center"/>
          </w:tcPr>
          <w:p w14:paraId="02C88F83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504</w:t>
            </w:r>
          </w:p>
        </w:tc>
        <w:tc>
          <w:tcPr>
            <w:tcW w:w="8806" w:type="dxa"/>
          </w:tcPr>
          <w:p w14:paraId="63364ECF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Central European de Comerţ Liber (CEFTA), semnat la Bucureşti  la 19 decembrie 2006, ratificat prin  Legea nr. 120-XVI din 4 mai 2007 (Monitorul Oficial, 2007, nr.70-73, art.330) pentru produsele originare din Albania</w:t>
            </w:r>
          </w:p>
        </w:tc>
      </w:tr>
      <w:tr w:rsidR="002F5A4A" w:rsidRPr="00294941" w14:paraId="2C40AF39" w14:textId="77777777" w:rsidTr="007962EA">
        <w:trPr>
          <w:trHeight w:val="870"/>
          <w:jc w:val="center"/>
        </w:trPr>
        <w:tc>
          <w:tcPr>
            <w:tcW w:w="828" w:type="dxa"/>
            <w:vAlign w:val="center"/>
          </w:tcPr>
          <w:p w14:paraId="2D180063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604</w:t>
            </w:r>
          </w:p>
        </w:tc>
        <w:tc>
          <w:tcPr>
            <w:tcW w:w="8806" w:type="dxa"/>
          </w:tcPr>
          <w:p w14:paraId="0CD3967B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Central European de Comerţ Liber (CEFTA), semnat la Bucureşti  la 19 decembrie 2006, ratificat prin  Legea nr. 120-XVI din 4 mai 2007 (Monitorul Oficial, 2007, nr.70-73, art.330) pentru produsele originare din Macedonia</w:t>
            </w:r>
          </w:p>
        </w:tc>
      </w:tr>
      <w:tr w:rsidR="002F5A4A" w:rsidRPr="00294941" w14:paraId="35465D28" w14:textId="77777777" w:rsidTr="007962EA">
        <w:trPr>
          <w:trHeight w:val="971"/>
          <w:jc w:val="center"/>
        </w:trPr>
        <w:tc>
          <w:tcPr>
            <w:tcW w:w="828" w:type="dxa"/>
            <w:vAlign w:val="center"/>
          </w:tcPr>
          <w:p w14:paraId="488EDC92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704</w:t>
            </w:r>
          </w:p>
        </w:tc>
        <w:tc>
          <w:tcPr>
            <w:tcW w:w="8806" w:type="dxa"/>
          </w:tcPr>
          <w:p w14:paraId="2BB0B617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Central European de Comerţ Liber (CEFTA), semnat la Bucureşti  la 19 decembrie 2006, ratificat prin  Legea nr. 120-XVI din 4 mai 2007 (Monitorul Oficial, 2007, nr.70-73, art.330) pentru produsele originare din Croaţia</w:t>
            </w:r>
          </w:p>
        </w:tc>
      </w:tr>
      <w:tr w:rsidR="002F5A4A" w:rsidRPr="00294941" w14:paraId="04DBDB4D" w14:textId="77777777" w:rsidTr="007962EA">
        <w:trPr>
          <w:trHeight w:val="971"/>
          <w:jc w:val="center"/>
        </w:trPr>
        <w:tc>
          <w:tcPr>
            <w:tcW w:w="828" w:type="dxa"/>
            <w:vAlign w:val="center"/>
          </w:tcPr>
          <w:p w14:paraId="6770A856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904</w:t>
            </w:r>
          </w:p>
        </w:tc>
        <w:tc>
          <w:tcPr>
            <w:tcW w:w="8806" w:type="dxa"/>
          </w:tcPr>
          <w:p w14:paraId="67F6DF27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Central European de Comerţ Liber (CEFTA), semnat la Bucureşti  la 19 decembrie 2006, ratificat prin  Legea nr. 120-XVI din 4 mai 2007 (Monitorul Oficial, 2007, nr.70-73, art.330) pentru produsele originare din Muntenegru</w:t>
            </w:r>
          </w:p>
        </w:tc>
      </w:tr>
      <w:tr w:rsidR="002F5A4A" w:rsidRPr="00294941" w14:paraId="71DB6C40" w14:textId="77777777" w:rsidTr="007962EA">
        <w:trPr>
          <w:trHeight w:val="416"/>
          <w:jc w:val="center"/>
        </w:trPr>
        <w:tc>
          <w:tcPr>
            <w:tcW w:w="828" w:type="dxa"/>
            <w:vAlign w:val="center"/>
          </w:tcPr>
          <w:p w14:paraId="0178BD51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954</w:t>
            </w:r>
          </w:p>
        </w:tc>
        <w:tc>
          <w:tcPr>
            <w:tcW w:w="8806" w:type="dxa"/>
          </w:tcPr>
          <w:p w14:paraId="10038394" w14:textId="77777777" w:rsidR="002F5A4A" w:rsidRPr="00F84997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F84997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Central European de Comerţ Liber (CEFTA), semnat la Bucureşti  la 19 decembrie 2006, ratificat prin  Legea nr. 120-XVI din 4 mai 2007 (Monitorul Oficial, 2007, nr.70-73, art.330) pentru produsele originare din Kosovo</w:t>
            </w:r>
          </w:p>
        </w:tc>
      </w:tr>
    </w:tbl>
    <w:p w14:paraId="09D4D464" w14:textId="77777777" w:rsidR="00F12C76" w:rsidRPr="002F5A4A" w:rsidRDefault="00F12C76" w:rsidP="006C0B77">
      <w:pPr>
        <w:spacing w:after="0"/>
        <w:ind w:firstLine="709"/>
        <w:jc w:val="both"/>
        <w:rPr>
          <w:lang w:val="en-US"/>
        </w:rPr>
      </w:pPr>
    </w:p>
    <w:sectPr w:rsidR="00F12C76" w:rsidRPr="002F5A4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A4A"/>
    <w:rsid w:val="00082210"/>
    <w:rsid w:val="00294941"/>
    <w:rsid w:val="002F5A4A"/>
    <w:rsid w:val="00675FEE"/>
    <w:rsid w:val="00681FF7"/>
    <w:rsid w:val="006C0B77"/>
    <w:rsid w:val="007962EA"/>
    <w:rsid w:val="007B608C"/>
    <w:rsid w:val="008242FF"/>
    <w:rsid w:val="00870751"/>
    <w:rsid w:val="008D6A3A"/>
    <w:rsid w:val="00922C48"/>
    <w:rsid w:val="00A337D4"/>
    <w:rsid w:val="00B915B7"/>
    <w:rsid w:val="00CC59DB"/>
    <w:rsid w:val="00D42EA5"/>
    <w:rsid w:val="00EA59DF"/>
    <w:rsid w:val="00EC2AD5"/>
    <w:rsid w:val="00EE4070"/>
    <w:rsid w:val="00EF0305"/>
    <w:rsid w:val="00F12C76"/>
    <w:rsid w:val="00F84997"/>
    <w:rsid w:val="00FA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CB99E"/>
  <w15:chartTrackingRefBased/>
  <w15:docId w15:val="{8527D4FF-7503-4C1B-AA38-2DF5F2BE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82210"/>
    <w:rPr>
      <w:b/>
      <w:bCs/>
    </w:rPr>
  </w:style>
  <w:style w:type="paragraph" w:styleId="NormalWeb">
    <w:name w:val="Normal (Web)"/>
    <w:basedOn w:val="Normal"/>
    <w:uiPriority w:val="99"/>
    <w:unhideWhenUsed/>
    <w:rsid w:val="00A337D4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val="ru-MD" w:eastAsia="ru-M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0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958</Words>
  <Characters>5462</Characters>
  <Application>Microsoft Office Word</Application>
  <DocSecurity>0</DocSecurity>
  <Lines>45</Lines>
  <Paragraphs>12</Paragraphs>
  <ScaleCrop>false</ScaleCrop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Ion Corobceanu</cp:lastModifiedBy>
  <cp:revision>2</cp:revision>
  <dcterms:created xsi:type="dcterms:W3CDTF">2025-04-07T07:39:00Z</dcterms:created>
  <dcterms:modified xsi:type="dcterms:W3CDTF">2025-04-07T07:39:00Z</dcterms:modified>
</cp:coreProperties>
</file>